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97" w:rsidRDefault="00096597" w:rsidP="00096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Storia Contemporanea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97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</w:t>
            </w:r>
            <w:r w:rsidR="00976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Triennale in Scienze Politiche e delle Relazioni Internazionali 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M-STO/04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B91ADE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Nessuna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976F97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6F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Silvio Berardi</w:t>
            </w:r>
          </w:p>
          <w:p w:rsidR="00096597" w:rsidRPr="00E54E2A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Facoltà: </w:t>
            </w:r>
            <w:r w:rsidR="00976F97">
              <w:rPr>
                <w:rFonts w:ascii="Times New Roman" w:eastAsia="Times New Roman" w:hAnsi="Times New Roman" w:cs="Times New Roman"/>
                <w:sz w:val="18"/>
                <w:szCs w:val="18"/>
              </w:rPr>
              <w:t>Scienze Politiche</w:t>
            </w:r>
          </w:p>
          <w:p w:rsidR="00096597" w:rsidRPr="00E54E2A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Nickname: </w:t>
            </w:r>
            <w:r w:rsidR="00976F97">
              <w:rPr>
                <w:rFonts w:ascii="Times New Roman" w:eastAsia="Times New Roman" w:hAnsi="Times New Roman" w:cs="Times New Roman"/>
                <w:sz w:val="18"/>
                <w:szCs w:val="18"/>
              </w:rPr>
              <w:t>berardi.silvio</w:t>
            </w:r>
          </w:p>
          <w:p w:rsidR="00096597" w:rsidRPr="00C01532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: silvio.berardi</w:t>
            </w:r>
            <w:r w:rsidR="00096597"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@unicusano.it</w:t>
            </w:r>
          </w:p>
          <w:p w:rsidR="00096597" w:rsidRPr="001B3E8D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ricevimento: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>consultare calendario videoconferenze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976F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di Storia Contemporanea mira a fornire agli studenti una </w:t>
            </w:r>
            <w:r w:rsidRPr="00976F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conoscenza basilare delle vicende del mondo contemporaneo (XIX e XX secolo)</w:t>
            </w:r>
            <w:r w:rsidRPr="00976F97">
              <w:rPr>
                <w:rFonts w:ascii="Times New Roman" w:eastAsia="Times New Roman" w:hAnsi="Times New Roman" w:cs="Times New Roman"/>
                <w:sz w:val="18"/>
                <w:szCs w:val="18"/>
              </w:rPr>
              <w:t>, offrendo loro gli strumenti interpretativi della realtà contemporanea. Il corso si articolerà in lezioni dedicate all’esame di alcuni degli aspetti più significativi relativi al periodo indicato, tra i quali: le rivoluzione politiche, quelle industriali, la nascita delle correnti politiche (liberalismo, democrazia, socialismo, nazionalismo) del XIX secolo, le prospettive imperialistiche e colonialistiche, le due guerre mondiali, la nascita dei movimenti politici nel XX secolo, la guerra fredda e la contrapposizione Est/Ovest, la storia dell’Italia repubblicana.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976F97" w:rsidRDefault="00976F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Non sono richiesti prerequisiti d’accesso al cors</w:t>
            </w:r>
            <w:r w:rsidR="00CB7E6A">
              <w:rPr>
                <w:rFonts w:ascii="Times New Roman" w:eastAsia="Times New Roman" w:hAnsi="Times New Roman" w:cs="Times New Roman"/>
                <w:bCs/>
                <w:sz w:val="18"/>
              </w:rPr>
              <w:t>o</w:t>
            </w:r>
            <w:r w:rsidR="0003417E"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  <w:r w:rsidR="00CB7E6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Default="00096597" w:rsidP="0057578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odulo 1 – L’Ottocento</w:t>
            </w:r>
          </w:p>
          <w:p w:rsidR="00096597" w:rsidRDefault="00096597" w:rsidP="0057578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Modulo 2 – </w:t>
            </w:r>
            <w:r w:rsid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Il Novecento</w:t>
            </w:r>
          </w:p>
          <w:p w:rsidR="00C01532" w:rsidRPr="001B3E8D" w:rsidRDefault="00C01532" w:rsidP="0057578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Modulo di approfondimento (obbligatorio): La decolonizzazione dell’Africa italiana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E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096597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096597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Testi</w:t>
            </w:r>
            <w:r w:rsidR="00C0153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di approfondimento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consigliati: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Berti G.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Libertà senza rivoluzione: l’anarchismo fra la sconfitta del comunismo e la vittoria del capitalismo, Manduria, Lacaita, 2012.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Graziosi A.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L’URSS dal trionfo al degrado: storia dell’Unione Sovietica 1945-1991, Roma-Bari, Laterza, 2011.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Pecora G.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Socialismo come libertà. La storia lunga di Gaetano Salvemini, Roma, Donzelli, 2012.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Ridolfi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M., Tesoro M.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Monarchia e Repubblica: istituzioni, culture e rappresentazioni politiche in Italia (1848-1948), Milano, Mondadori, 2011.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Chabod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L’idea di nazione, a cura di A.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Saitta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 E. Sestan, Roma-Bari, Laterza, 2010.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Giovagnoli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e globalizzazione, Roma-Bari, Laterza, 2010.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Rossi G.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L’Africa verso l’unità (1945-2000). Dagli Stati indipendenti all’Atto di Unione di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Lomè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Roma, Nuova Cultura, 2010.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Parlato G.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Fascisti senza Mussolini: le origini del neofascismo in Italia, 1943-1948, Bologna, il Mulino, 2006.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 Felice R.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Le interpretazioni del fascismo, Roma-Bari, Laterza, 2005.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Sabbatucci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G., Vidotto V.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contemporanea. L’Ottocento, Roma-Bari, Laterza, 2005 (o altra edizione).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Sabbatucci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G., Vidotto V.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, Storia contemporanea. Il Novecento, Roma-Bari, Lat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erza, 2005 (o altra edizione).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Barbagallo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contemporanea: l’Ottocento e il Novecento, Roma, Carocci, 2002.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Colarizi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dei partiti nell’Italia repubblicana, Roma-Bari, Laterza, 1997.  </w:t>
            </w:r>
          </w:p>
          <w:p w:rsidR="00C01532" w:rsidRDefault="00C01532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01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Ciuffoletti Z.</w:t>
            </w:r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, Federalismo e regionalismo: da Cattaneo alla Lega, Roma-Bari, Laterza, 1994.</w:t>
            </w:r>
          </w:p>
          <w:p w:rsidR="00C01532" w:rsidRPr="001B3E8D" w:rsidRDefault="00C01532" w:rsidP="00C0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6597" w:rsidRPr="001B3E8D" w:rsidRDefault="00096597" w:rsidP="00575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Metodi didattici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C2122" w:rsidRDefault="00096597" w:rsidP="0057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preregistrate audio-video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che compongono</w:t>
            </w:r>
            <w:r w:rsid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, insieme alle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dispense,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materiali di studio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disponibili in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piattaforma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96597" w:rsidRPr="001C2122" w:rsidRDefault="00096597" w:rsidP="0057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Sono poi proposti de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di autovalutazione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, di tipo asincrono, che corredano le lezioni preregistrate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consentono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agli studenti di accertare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la comprensione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grado di conoscenza acquisita dei contenuti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ognuna delle lezioni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96597" w:rsidRDefault="00096597" w:rsidP="0057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Sono altresì disponibili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in web-conference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programmate a calendario che si realizzano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nei periodi didattici. </w:t>
            </w:r>
          </w:p>
          <w:p w:rsidR="00096597" w:rsidRPr="001B3E8D" w:rsidRDefault="00096597" w:rsidP="0057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didattica si avvale, inoltre, di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(aule virtuali) e </w:t>
            </w:r>
            <w:r w:rsidRPr="00DA3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disponibili in piattaforma che costituiscono uno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spazio di discussione asincrono, dove i docenti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e/o i tutor individuan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>o i temi e gli argomenti più significativi dell’insegnamento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interagiscono con gli studenti iscritti.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A75D05" w:rsidRDefault="00096597" w:rsidP="00575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>L’esame consiste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norma nello svolgimento di una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orale e/o scritta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le capacità di analisi e rielab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orazione dei concetti acquisiti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96597" w:rsidRPr="00A75D05" w:rsidRDefault="00096597" w:rsidP="00575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Pr="00ED2342">
              <w:rPr>
                <w:rFonts w:ascii="Times New Roman" w:eastAsia="Times New Roman" w:hAnsi="Times New Roman" w:cs="Times New Roman"/>
                <w:sz w:val="18"/>
                <w:szCs w:val="18"/>
              </w:rPr>
              <w:t>prova orale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consiste in un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colloquio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il livello di preparazione dello studente.</w:t>
            </w:r>
          </w:p>
          <w:p w:rsidR="00096597" w:rsidRPr="00A13DFE" w:rsidRDefault="00096597" w:rsidP="00A13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</w:t>
            </w:r>
            <w:r w:rsidR="00E833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domande a risposta chiusa e 3</w:t>
            </w:r>
            <w:r w:rsidR="006009CA" w:rsidRPr="00A13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 risposta aperta</w:t>
            </w:r>
            <w:r w:rsidR="00A13DFE" w:rsidRPr="00A13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DC303B">
              <w:rPr>
                <w:rFonts w:ascii="Times New Roman" w:hAnsi="Times New Roman" w:cs="Times New Roman"/>
                <w:sz w:val="18"/>
                <w:szCs w:val="18"/>
              </w:rPr>
              <w:t>alle 4</w:t>
            </w:r>
            <w:r w:rsidR="00A13DFE" w:rsidRPr="00A13DFE">
              <w:rPr>
                <w:rFonts w:ascii="Times New Roman" w:hAnsi="Times New Roman" w:cs="Times New Roman"/>
                <w:sz w:val="18"/>
                <w:szCs w:val="18"/>
              </w:rPr>
              <w:t xml:space="preserve"> domande chiuse relative ai contenuti di tutto il programma d’esame viene attributo il valore di 1 punto per ogni risposta corretta;</w:t>
            </w:r>
            <w:r w:rsidR="00A13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317">
              <w:rPr>
                <w:rFonts w:ascii="Times New Roman" w:hAnsi="Times New Roman" w:cs="Times New Roman"/>
                <w:sz w:val="18"/>
                <w:szCs w:val="18"/>
              </w:rPr>
              <w:t>alle domande aperte</w:t>
            </w:r>
            <w:r w:rsidR="00A13DFE" w:rsidRPr="00A13DFE">
              <w:rPr>
                <w:rFonts w:ascii="Times New Roman" w:hAnsi="Times New Roman" w:cs="Times New Roman"/>
                <w:sz w:val="18"/>
                <w:szCs w:val="18"/>
              </w:rPr>
              <w:t>, viene assegnat</w:t>
            </w:r>
            <w:r w:rsidR="00E83317">
              <w:rPr>
                <w:rFonts w:ascii="Times New Roman" w:hAnsi="Times New Roman" w:cs="Times New Roman"/>
                <w:sz w:val="18"/>
                <w:szCs w:val="18"/>
              </w:rPr>
              <w:t>o un punteggio massimo pari a 9</w:t>
            </w:r>
            <w:r w:rsidR="00A13DFE" w:rsidRPr="00A13DFE">
              <w:rPr>
                <w:rFonts w:ascii="Times New Roman" w:hAnsi="Times New Roman" w:cs="Times New Roman"/>
                <w:sz w:val="18"/>
                <w:szCs w:val="18"/>
              </w:rPr>
              <w:t xml:space="preserve"> in base alla verifica del docente sui risultati di apprendimento attesi</w:t>
            </w:r>
            <w:r w:rsidR="007A1C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L’assegnazione dell’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elaborato finale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avverrà sulla base di un </w:t>
            </w:r>
            <w:r w:rsidRPr="00B64F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colloquio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 il docente in cui lo studente manifesterà i propri specifici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interessi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in relazione a qualche argomento che intende approfondire</w:t>
            </w:r>
            <w:r w:rsid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09CA" w:rsidRPr="00600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oppure tramite</w:t>
            </w:r>
            <w:r w:rsidR="00B64F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messaggi in piattaforma ed</w:t>
            </w:r>
            <w:r w:rsid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0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; non esistono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preclusioni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alla richiesta di assegnazione della tesi e non è prevista una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media particolare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per poterla richiedere.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Programma esteso e materiale didattico di riferimento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096597" w:rsidP="0060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Modulo 1 -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Lezion</w:t>
            </w:r>
            <w:r w:rsidR="006009C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09CA" w:rsidRDefault="00096597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Presentazione del corso: struttura, contenuto e note metodologiche –</w:t>
            </w:r>
            <w:r w:rsid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09CA" w:rsidRP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>La rivoluzione francese – L’ascesa di Napoleone – L’Impero napoleonico e la cultura romantica – Il Congresso di Vienna e i moti del 1820-21 – La rivoluzione di luglio e l’Europa tra il 1830 e il 1848 – I moti del 1830-31 – Giuseppe Mazzini e la realtà italiana sino al 1848 – Il 1848 in Francia e nel resto d’Europa – La rivoluzione in Italia e la prima guerra d’indipendenza – L’unità d’Italia – Karl Marx e la Prima Internazionale – L’Inghilterra e la Russia dopo il 1848 – Il processo di unificazione tedesca – La Comune di Parigi e la Terza Repubblica – Gli Stati Uniti e la guerra civile – Colonialismo e Imperialismo – La Destra Storica e il completamento dell’unità – La Sinistra al potere – La politica di potenza di Bismarck e la Germania Guglielmina – Verso la società di massa – L’età giolittiana</w:t>
            </w:r>
            <w:r w:rsid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009CA" w:rsidRP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6597" w:rsidRPr="001B3E8D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096597"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</w:tc>
      </w:tr>
      <w:tr w:rsidR="00096597" w:rsidRPr="001B3E8D" w:rsidTr="005757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6597" w:rsidRPr="001B3E8D" w:rsidRDefault="006009C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Modulo 2</w:t>
            </w:r>
            <w:r w:rsidR="000965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- </w:t>
            </w:r>
            <w:r w:rsidR="00096597"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Lezion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09CA" w:rsidRDefault="001A615B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Richiami alle principali tappe storiche apprese</w:t>
            </w:r>
            <w:r w:rsidR="00096597"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precedenza – </w:t>
            </w:r>
            <w:r w:rsidR="006009CA" w:rsidRP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>La prima guerra mondiale – La rivoluzione russa del 1905 e del 1917 – Lenin, Stalin e la Russia comunista – Il dopo guerra e il fascismo – La Repubblica di Weimar e l’avvento del nazismo – Roosevelt e il New Deal dopo la crisi del 1929 – L’età dei totalitarismi – La guerra civile in Spagna – La Conferenza di Monaco – La seconda guerra mondiale – La guerra fredda e la divisione dell’Europa – 1956: la destalinizzazione e la crisi ungherese – La Francia dalla Quarta Repubblica al regime gaullista – L’Italia dopo il fascismo – Mito e realtà degli anni ’60: Kennedy e Kruscev – La Cina di Mao e la guerra nel Vietnam – Il Medio Oriente e le guerre araboisraeliane – Il ’68 e il terrorismo in Italia – La Russia di Gorbačëv – Reagan e la fine delle guerra fredda – L’Italia dagli anni ’80 al bipolarismo – Il mondo contemporaneo</w:t>
            </w:r>
            <w:r w:rsid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009CA" w:rsidRPr="00600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6597" w:rsidRP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096597"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096597" w:rsidRPr="001B3E8D" w:rsidRDefault="00096597" w:rsidP="00575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009CA" w:rsidRPr="001B3E8D" w:rsidTr="006009C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09CA" w:rsidRPr="006009CA" w:rsidRDefault="006009CA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Modulo di approfondimento (obbligatorio)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decolonizzazione dell’</w:t>
            </w:r>
            <w:r w:rsidR="00E075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Africa italiana. </w:t>
            </w:r>
            <w:r w:rsidR="001A61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009CA" w:rsidRPr="006009CA" w:rsidRDefault="006009CA" w:rsidP="006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Materiali didattici a cura del docente</w:t>
            </w:r>
          </w:p>
        </w:tc>
      </w:tr>
    </w:tbl>
    <w:p w:rsidR="001F2F97" w:rsidRDefault="001F2F97"/>
    <w:p w:rsidR="0077393D" w:rsidRDefault="0077393D"/>
    <w:p w:rsidR="0077393D" w:rsidRDefault="0077393D"/>
    <w:p w:rsidR="0077393D" w:rsidRDefault="0077393D"/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Storia Contemporanea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Triennale in Scienze Politiche e delle Relazioni Internazionali 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M-STO/04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Nessuna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Silvio Berardi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Facoltà: Scienze Politiche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Nickname: berardi.silvio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silvio.berardi@unicusano.it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ricevimento: consultare calendario videoconferenze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di Storia Contemporanea mira a fornire agli studenti una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conoscenza basilare delle vicende del mondo contemporaneo (XIX e XX secolo)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offrendo loro gli strumenti interpretativi della realtà contemporanea. Il corso si articolerà in lezioni dedicate all’esame di alcuni degli aspetti più significativi relativi al periodo indicato, tra i quali: le rivoluzione politiche, quelle industriali, la nascita delle correnti politiche (liberalismo, democrazia, socialismo, nazionalismo) del XIX secolo, le prospettive imperialistiche e colonialistiche, le due guerre mondiali, la nascita dei movimenti politici nel XX secolo, la guerra fredda e la contrapposizione Est/Ovest, la storia dell’Italia repubblicana.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Non sono richiesti prerequisiti d’accesso al corso. 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Modulo 1 – L’Ottocento (a partire dall’Unità d’Italia)</w:t>
            </w:r>
          </w:p>
          <w:p w:rsidR="0077393D" w:rsidRDefault="0077393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Modulo 2 – Il Novecento</w:t>
            </w:r>
          </w:p>
          <w:p w:rsidR="0077393D" w:rsidRDefault="0077393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Modulo di approfondimento (obbligatorio): La decolonizzazione dell’Africa italiana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</w:t>
            </w: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Testi di approfondimento consigliati: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Berti 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Libertà senza rivoluzione: l’anarchismo fra la sconfitta del comunismo e la vittoria del capitalismo, Manduria, Lacaita, 2012.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Graziosi A.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L’URSS dal trionfo al degrado: storia dell’Unione Sovietica 1945-1991, Roma-Bari, Laterza, 2011.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Pecora 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Socialismo come libertà. La storia lunga di Gaetano Salvemini, Roma, Donzelli, 2012.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Ridolfi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M., Tesoro M.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Monarchia e Repubblica: istituzioni, culture e rappresentazioni politiche in Italia (1848-1948), Milano, Mondadori, 2011.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Chabod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L’idea di nazione, a cura di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Saitta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 E. Sestan, Roma-Bari, Laterza, 2010.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Giovagnoli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e globalizzazione, Roma-Bari, Laterza, 2010.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Rossi 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L’Africa verso l’unità (1945-2000). Dagli Stati indipendenti all’Atto di Unione di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Lomè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Roma, Nuova Cultura, 2010.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Parlato 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Fascisti senza Mussolini: le origini del neofascismo in Italia, 1943-1948, Bologna, il Mulino, 2006. 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 Felice 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Le interpretazioni del fascismo, Roma-Bari, Laterza, 2005.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Sabbatucci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G., Vidotto V.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contemporanea. L’Ottocento, Roma-Bari, Laterza, 2005 (o altra edizione).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Sabbatucci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G., Vidotto V.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contemporanea. Il Novecento, Roma-Bari, Laterza, 2005 (o altra edizione).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Barbagallo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contemporanea: l’Ottocento e il Novecento, Roma, Carocci, 2002.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Colarizi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dei partiti nell’Italia repubblicana, Roma-Bari, Laterza, 1997.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Ciuffoletti 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Federalismo e regionalismo: da Cattaneo alla Lega, Roma-Bari, Laterza, 1994.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Metodi didattici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preregistrate audio-video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che compongono, insieme alle dispense, i materiali di studio disponibili in piattaforma. </w:t>
            </w:r>
          </w:p>
          <w:p w:rsidR="0077393D" w:rsidRDefault="0077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Sono poi proposti dei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di autovalutazione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:rsidR="0077393D" w:rsidRDefault="0077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Sono altresì disponibili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in web-conference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programmate a calendario che si realizzano nei periodi didattici. </w:t>
            </w:r>
          </w:p>
          <w:p w:rsidR="0077393D" w:rsidRDefault="0077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didattica si avvale, inoltre, di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(aule virtuali)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disponibili in piattaforma che costituiscono uno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spazio di discussione asincrono, dove i docenti e/o i tutor individuano i temi e gli argomenti più significativi dell’insegnamento e interagiscono con gli studenti iscritti.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L’esame consiste di norma nello svolgimento di una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orale e/o scritta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le capacità di analisi e rielaborazione dei concetti acquisiti. </w:t>
            </w:r>
          </w:p>
          <w:p w:rsidR="0077393D" w:rsidRDefault="007739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orale consiste in 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colloquio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il livello di preparazione dello studente.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domande a risposta chiusa e 3 a risposta aperta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DC303B">
              <w:rPr>
                <w:rFonts w:ascii="Times New Roman" w:hAnsi="Times New Roman" w:cs="Times New Roman"/>
                <w:sz w:val="18"/>
                <w:szCs w:val="18"/>
              </w:rPr>
              <w:t>alle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domande chiuse relative ai contenuti di tutto il programma d’esame viene attributo il valore di 1 punto per ogni risposta corretta; alle domande aperte, viene assegnato un punteggio massimo pari a 9 in base alla verifica del docente sui risultati di apprendimento attesi.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L’assegnazione dell’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elaborato finale</w:t>
            </w: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avverrà sulla base di un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colloquio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 il docente in cui lo studente manifesterà i propri specifici</w:t>
            </w: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interessi</w:t>
            </w: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relazione a qualche argomento che intende approfondire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oppure tramite messaggi in piattaforma 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non esistono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preclusioni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alla richiesta di assegnazione della tesi e non è prevista una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media particolare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 poterla richiedere.</w:t>
            </w:r>
          </w:p>
        </w:tc>
      </w:tr>
      <w:tr w:rsidR="0077393D" w:rsidTr="0077393D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Programma esteso e materiale didattico di riferimento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Modulo 1 - Lezioni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Presentazione del corso: struttura, contenuto e note metodologiche – L’unità d’Italia – Karl Marx e la Prima Internazionale – L’Inghilterra e la Russia dopo il 1848 – Il processo di unificazione tedesca – La Comune di Parigi e la Terza Repubblica – Gli Stati Uniti e la guerra civile – Colonialismo e Imperialismo – La Destra Storica e il completamento dell’unità – La Sinistra al potere – La politica di potenza di Bismarck e la Germania Guglielmina – Verso la società di massa – L’età giolittiana. 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Modulo 2 - Lezioni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Richiami alle principali tappe storiche apprese in precedenza – La prima guerra mondiale – La rivoluzione russa del 1905 e del 1917 – Lenin, Stalin e la Russia comunista – Il dopo guerra e il fascismo – La Repubblica di Weimar e l’avvento del nazismo – Roosevelt e il New Deal dopo la crisi del 1929 – L’età dei totalitarismi – La guerra civile in Spagna – La Conferenza di Monaco – La seconda guerra mondiale – La guerra fredda e la divisione dell’Europa – 1956: la destalinizzazione e la crisi ungherese – La Francia dalla Quarta Repubblica al regime gaullista – L’Italia dopo il fascismo – Mito e realtà degli anni ’60: Kennedy e Kruscev – La Cina di Mao e la guerra nel Vietnam – Il Medio Oriente e le guerre araboisraeliane – Il ’68 e il terrorismo in Italia – La Russia di Gorbačëv – Reagan e la fine delle guerra fredda – L’Italia dagli anni ’80 al bipolarismo – Il mondo contemporaneo. 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77393D" w:rsidRDefault="007739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  </w:t>
            </w:r>
          </w:p>
        </w:tc>
      </w:tr>
      <w:tr w:rsidR="0077393D" w:rsidTr="0077393D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393D" w:rsidRDefault="0077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Modulo di approfondimento (obbligatorio)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decolonizzazione dell’Africa italiana.    </w:t>
            </w: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393D" w:rsidRDefault="0077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Materiali didattici a cura del docente</w:t>
            </w:r>
          </w:p>
        </w:tc>
      </w:tr>
    </w:tbl>
    <w:p w:rsidR="0077393D" w:rsidRDefault="0077393D"/>
    <w:sectPr w:rsidR="0077393D" w:rsidSect="001F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96597"/>
    <w:rsid w:val="0003417E"/>
    <w:rsid w:val="00035D4E"/>
    <w:rsid w:val="00096597"/>
    <w:rsid w:val="000B5D71"/>
    <w:rsid w:val="001A615B"/>
    <w:rsid w:val="001F2F97"/>
    <w:rsid w:val="00262DB6"/>
    <w:rsid w:val="00294A6D"/>
    <w:rsid w:val="00587577"/>
    <w:rsid w:val="006009CA"/>
    <w:rsid w:val="007428E2"/>
    <w:rsid w:val="0077393D"/>
    <w:rsid w:val="007A1C1B"/>
    <w:rsid w:val="007C166C"/>
    <w:rsid w:val="00976F97"/>
    <w:rsid w:val="00A12D6C"/>
    <w:rsid w:val="00A13DFE"/>
    <w:rsid w:val="00A200E4"/>
    <w:rsid w:val="00AC76C6"/>
    <w:rsid w:val="00B64F2E"/>
    <w:rsid w:val="00C01532"/>
    <w:rsid w:val="00CB7E6A"/>
    <w:rsid w:val="00DC303B"/>
    <w:rsid w:val="00E0755C"/>
    <w:rsid w:val="00E83317"/>
    <w:rsid w:val="00E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59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597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1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Mattantnap</dc:creator>
  <cp:lastModifiedBy>Mattantnap</cp:lastModifiedBy>
  <cp:revision>43</cp:revision>
  <dcterms:created xsi:type="dcterms:W3CDTF">2015-09-02T10:15:00Z</dcterms:created>
  <dcterms:modified xsi:type="dcterms:W3CDTF">2016-02-26T16:52:00Z</dcterms:modified>
</cp:coreProperties>
</file>