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60" w:rsidRPr="00B33260" w:rsidRDefault="00B33260" w:rsidP="00B33260">
      <w:pPr>
        <w:spacing w:after="0" w:line="240" w:lineRule="atLeast"/>
        <w:textAlignment w:val="baseline"/>
        <w:outlineLvl w:val="3"/>
        <w:rPr>
          <w:rFonts w:ascii="Times New Roman" w:hAnsi="Times New Roman"/>
          <w:b/>
        </w:rPr>
      </w:pPr>
      <w:r w:rsidRPr="00B33260">
        <w:rPr>
          <w:rFonts w:ascii="Times New Roman" w:hAnsi="Times New Roman"/>
          <w:b/>
        </w:rPr>
        <w:t xml:space="preserve">Breve </w:t>
      </w:r>
      <w:r w:rsidRPr="00B33260">
        <w:rPr>
          <w:rFonts w:ascii="Times New Roman" w:hAnsi="Times New Roman"/>
          <w:b/>
          <w:i/>
        </w:rPr>
        <w:t xml:space="preserve">curriculum </w:t>
      </w:r>
      <w:r w:rsidRPr="00B33260">
        <w:rPr>
          <w:rFonts w:ascii="Times New Roman" w:hAnsi="Times New Roman"/>
          <w:b/>
        </w:rPr>
        <w:t>del docente</w:t>
      </w:r>
    </w:p>
    <w:p w:rsidR="00B33260" w:rsidRPr="00B33260" w:rsidRDefault="00B33260" w:rsidP="00B33260">
      <w:pPr>
        <w:spacing w:after="0" w:line="240" w:lineRule="atLeast"/>
        <w:textAlignment w:val="baseline"/>
        <w:outlineLvl w:val="3"/>
        <w:rPr>
          <w:rFonts w:ascii="Times New Roman" w:hAnsi="Times New Roman"/>
          <w:b/>
        </w:rPr>
      </w:pPr>
    </w:p>
    <w:p w:rsidR="00B33260" w:rsidRPr="002B7AFF" w:rsidRDefault="00B33260" w:rsidP="00B33260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>Laureato in Giurisprudenza presso l’Università degli Studi di Roma “La Sapienza”, con tesi in Diritto Ecclesiastico “La Chiesa e la libertà religiosa nei recenti Concordati”.</w:t>
      </w:r>
    </w:p>
    <w:p w:rsidR="00B33260" w:rsidRPr="002B7AFF" w:rsidRDefault="00B33260" w:rsidP="00B33260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>Dall’</w:t>
      </w:r>
      <w:proofErr w:type="spellStart"/>
      <w:r w:rsidRPr="002B7AFF">
        <w:rPr>
          <w:rFonts w:ascii="Times New Roman" w:hAnsi="Times New Roman"/>
        </w:rPr>
        <w:t>a.a</w:t>
      </w:r>
      <w:proofErr w:type="spellEnd"/>
      <w:r w:rsidRPr="002B7AFF">
        <w:rPr>
          <w:rFonts w:ascii="Times New Roman" w:hAnsi="Times New Roman"/>
        </w:rPr>
        <w:t>. 2001-2002 ad oggi è docente a contratto di Diritto canonico presso la facoltà di Giurisprudenza dell’Università LUMSA di Roma.</w:t>
      </w:r>
    </w:p>
    <w:p w:rsidR="00B33260" w:rsidRPr="002B7AFF" w:rsidRDefault="00B33260" w:rsidP="002B7AFF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>Dall’</w:t>
      </w:r>
      <w:proofErr w:type="spellStart"/>
      <w:r w:rsidRPr="002B7AFF">
        <w:rPr>
          <w:rFonts w:ascii="Times New Roman" w:hAnsi="Times New Roman"/>
        </w:rPr>
        <w:t>a.a</w:t>
      </w:r>
      <w:proofErr w:type="spellEnd"/>
      <w:r w:rsidRPr="002B7AFF">
        <w:rPr>
          <w:rFonts w:ascii="Times New Roman" w:hAnsi="Times New Roman"/>
        </w:rPr>
        <w:t xml:space="preserve">. 2012-2013 ad oggi è docente a contratto di Diritto ecclesiastico presso la facoltà di Giurisprudenza </w:t>
      </w:r>
      <w:proofErr w:type="gramStart"/>
      <w:r w:rsidRPr="002B7AFF">
        <w:rPr>
          <w:rFonts w:ascii="Times New Roman" w:hAnsi="Times New Roman"/>
        </w:rPr>
        <w:t>dell</w:t>
      </w:r>
      <w:r w:rsidR="00F8268C">
        <w:rPr>
          <w:rFonts w:ascii="Times New Roman" w:hAnsi="Times New Roman"/>
        </w:rPr>
        <w:t>’</w:t>
      </w:r>
      <w:r w:rsidRPr="002B7AFF">
        <w:rPr>
          <w:rFonts w:ascii="Times New Roman" w:hAnsi="Times New Roman"/>
        </w:rPr>
        <w:t xml:space="preserve"> UNICUSANO</w:t>
      </w:r>
      <w:proofErr w:type="gramEnd"/>
      <w:r w:rsidRPr="002B7AFF">
        <w:rPr>
          <w:rFonts w:ascii="Times New Roman" w:hAnsi="Times New Roman"/>
        </w:rPr>
        <w:t xml:space="preserve"> Univer</w:t>
      </w:r>
      <w:r w:rsidR="002B7AFF">
        <w:rPr>
          <w:rFonts w:ascii="Times New Roman" w:hAnsi="Times New Roman"/>
        </w:rPr>
        <w:t>sità degli Stud</w:t>
      </w:r>
      <w:r w:rsidR="00F8268C">
        <w:rPr>
          <w:rFonts w:ascii="Times New Roman" w:hAnsi="Times New Roman"/>
        </w:rPr>
        <w:t xml:space="preserve">i Niccolò Cusano dove, dal 2017, </w:t>
      </w:r>
      <w:r w:rsidR="002B7AFF">
        <w:rPr>
          <w:rFonts w:ascii="Times New Roman" w:hAnsi="Times New Roman"/>
        </w:rPr>
        <w:t>insegna anche, in qualità di docente a contratto, Diritto canonico.</w:t>
      </w:r>
    </w:p>
    <w:p w:rsidR="00B33260" w:rsidRPr="002B7AFF" w:rsidRDefault="00B33260" w:rsidP="00B33260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 xml:space="preserve">Ha </w:t>
      </w:r>
      <w:r w:rsidRPr="002B7AFF">
        <w:rPr>
          <w:rFonts w:ascii="Times New Roman" w:hAnsi="Times New Roman"/>
        </w:rPr>
        <w:t xml:space="preserve">conseguito il Diploma dei </w:t>
      </w:r>
      <w:r w:rsidRPr="002B7AFF">
        <w:rPr>
          <w:rFonts w:ascii="Times New Roman" w:hAnsi="Times New Roman"/>
        </w:rPr>
        <w:t xml:space="preserve">Corso di Perfezionamento universitario in Diritto Vaticano - indirizzo amministrativo e forense </w:t>
      </w:r>
      <w:r w:rsidRPr="002B7AFF">
        <w:rPr>
          <w:rFonts w:ascii="Times New Roman" w:hAnsi="Times New Roman"/>
        </w:rPr>
        <w:t>rilasciato dall’Università LUMSA di Roma.</w:t>
      </w:r>
    </w:p>
    <w:p w:rsidR="00B33260" w:rsidRPr="002B7AFF" w:rsidRDefault="00B33260" w:rsidP="00B33260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>Ha collaborato in qualità di cultore della materia in Diritto Ecclesiastico, Diritto canonico, Storia del Diritto canonico presso l’Università Lumsa di Roma e in qualità di cultore della materia in Diritto canonico presso l’Università degli Studi Roma Tre.</w:t>
      </w:r>
    </w:p>
    <w:p w:rsidR="00B33260" w:rsidRDefault="00B33260" w:rsidP="00B33260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 xml:space="preserve">Ha partecipato come relatore in diversi seminari, giornate di studio e conferenze. </w:t>
      </w:r>
    </w:p>
    <w:p w:rsidR="002B7AFF" w:rsidRPr="002B7AFF" w:rsidRDefault="002B7AFF" w:rsidP="002B7AF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>Ha svolto a</w:t>
      </w:r>
      <w:r w:rsidRPr="002B7AFF">
        <w:rPr>
          <w:rFonts w:ascii="Times New Roman" w:hAnsi="Times New Roman"/>
        </w:rPr>
        <w:t xml:space="preserve">ttività didattica in Master, Corsi di Alta formazione, </w:t>
      </w:r>
      <w:r w:rsidRPr="002B7AFF">
        <w:rPr>
          <w:rFonts w:ascii="Times New Roman" w:hAnsi="Times New Roman"/>
        </w:rPr>
        <w:t>Dottorati e</w:t>
      </w:r>
      <w:r w:rsidRPr="002B7AFF">
        <w:rPr>
          <w:rFonts w:ascii="Times New Roman" w:hAnsi="Times New Roman"/>
        </w:rPr>
        <w:t xml:space="preserve"> Scuole di Specializzazione</w:t>
      </w:r>
      <w:r w:rsidRPr="002B7AFF">
        <w:rPr>
          <w:rFonts w:ascii="Times New Roman" w:hAnsi="Times New Roman"/>
        </w:rPr>
        <w:t>.</w:t>
      </w:r>
    </w:p>
    <w:p w:rsidR="00B33260" w:rsidRPr="002B7AFF" w:rsidRDefault="00B33260" w:rsidP="002B7AFF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 xml:space="preserve">Ha pubblicato 3 monografie e </w:t>
      </w:r>
      <w:r w:rsidRPr="002B7AFF">
        <w:rPr>
          <w:rFonts w:ascii="Times New Roman" w:hAnsi="Times New Roman"/>
        </w:rPr>
        <w:t>oltre 40</w:t>
      </w:r>
      <w:r w:rsidRPr="002B7AFF">
        <w:rPr>
          <w:rFonts w:ascii="Times New Roman" w:hAnsi="Times New Roman"/>
        </w:rPr>
        <w:t xml:space="preserve"> tra saggi, articoli pubblicati in Riviste e in Opere collettanee, recensioni e voci enciclopediche.</w:t>
      </w:r>
    </w:p>
    <w:p w:rsidR="002B7AFF" w:rsidRDefault="002B7AFF" w:rsidP="00B3326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33260" w:rsidRDefault="002B7AFF" w:rsidP="00B3326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</w:t>
      </w:r>
      <w:r w:rsidR="00B33260" w:rsidRPr="002B7AFF">
        <w:rPr>
          <w:rFonts w:ascii="Times New Roman" w:hAnsi="Times New Roman"/>
          <w:b/>
        </w:rPr>
        <w:t xml:space="preserve">ltime Pubblicazioni (solo quelle </w:t>
      </w:r>
      <w:r>
        <w:rPr>
          <w:rFonts w:ascii="Times New Roman" w:hAnsi="Times New Roman"/>
          <w:b/>
        </w:rPr>
        <w:t xml:space="preserve">più importanti pubblicate </w:t>
      </w:r>
      <w:r w:rsidR="00B33260" w:rsidRPr="002B7AFF">
        <w:rPr>
          <w:rFonts w:ascii="Times New Roman" w:hAnsi="Times New Roman"/>
          <w:b/>
        </w:rPr>
        <w:t>dal 2005 ad oggi):</w:t>
      </w:r>
    </w:p>
    <w:p w:rsidR="00F8268C" w:rsidRPr="002B7AFF" w:rsidRDefault="00F8268C" w:rsidP="00B3326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33260" w:rsidRPr="002B7AFF" w:rsidRDefault="00B33260" w:rsidP="00B33260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 xml:space="preserve">1.Le </w:t>
      </w:r>
      <w:proofErr w:type="spellStart"/>
      <w:r w:rsidRPr="00F8268C">
        <w:rPr>
          <w:rFonts w:ascii="Times New Roman" w:hAnsi="Times New Roman"/>
          <w:i/>
        </w:rPr>
        <w:t>relationes</w:t>
      </w:r>
      <w:proofErr w:type="spellEnd"/>
      <w:r w:rsidRPr="00F8268C">
        <w:rPr>
          <w:rFonts w:ascii="Times New Roman" w:hAnsi="Times New Roman"/>
          <w:i/>
        </w:rPr>
        <w:t xml:space="preserve"> </w:t>
      </w:r>
      <w:proofErr w:type="gramStart"/>
      <w:r w:rsidRPr="00F8268C">
        <w:rPr>
          <w:rFonts w:ascii="Times New Roman" w:hAnsi="Times New Roman"/>
          <w:i/>
        </w:rPr>
        <w:t>ad</w:t>
      </w:r>
      <w:proofErr w:type="gramEnd"/>
      <w:r w:rsidRPr="00F8268C">
        <w:rPr>
          <w:rFonts w:ascii="Times New Roman" w:hAnsi="Times New Roman"/>
          <w:i/>
        </w:rPr>
        <w:t xml:space="preserve"> </w:t>
      </w:r>
      <w:proofErr w:type="spellStart"/>
      <w:r w:rsidRPr="00F8268C">
        <w:rPr>
          <w:rFonts w:ascii="Times New Roman" w:hAnsi="Times New Roman"/>
          <w:i/>
        </w:rPr>
        <w:t>limina</w:t>
      </w:r>
      <w:proofErr w:type="spellEnd"/>
      <w:r w:rsidRPr="002B7AFF">
        <w:rPr>
          <w:rFonts w:ascii="Times New Roman" w:hAnsi="Times New Roman"/>
        </w:rPr>
        <w:t xml:space="preserve">. Aspetti della esperienza storica di un istituto canonistico, ed. </w:t>
      </w:r>
      <w:proofErr w:type="spellStart"/>
      <w:r w:rsidRPr="002B7AFF">
        <w:rPr>
          <w:rFonts w:ascii="Times New Roman" w:hAnsi="Times New Roman"/>
        </w:rPr>
        <w:t>Giappichelli</w:t>
      </w:r>
      <w:proofErr w:type="spellEnd"/>
      <w:r w:rsidRPr="002B7AFF">
        <w:rPr>
          <w:rFonts w:ascii="Times New Roman" w:hAnsi="Times New Roman"/>
        </w:rPr>
        <w:t>, Torino, 2005, pp. XII-132 (monografia);</w:t>
      </w:r>
    </w:p>
    <w:p w:rsidR="00B33260" w:rsidRPr="002B7AFF" w:rsidRDefault="00B33260" w:rsidP="00B33260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 xml:space="preserve">2.La Chiesa e l’art. 1 dell’Accordo di Villa Madama: riflessioni sul tema della reciproca collaborazione per la promozione dell’uomo, in G. Dalla Torre (a cura), Annali 2002--2004 (Annali della Facoltà di Giurisprudenza della LUMSA), ed. </w:t>
      </w:r>
      <w:proofErr w:type="spellStart"/>
      <w:r w:rsidRPr="002B7AFF">
        <w:rPr>
          <w:rFonts w:ascii="Times New Roman" w:hAnsi="Times New Roman"/>
        </w:rPr>
        <w:t>Giappichelli</w:t>
      </w:r>
      <w:proofErr w:type="spellEnd"/>
      <w:r w:rsidRPr="002B7AFF">
        <w:rPr>
          <w:rFonts w:ascii="Times New Roman" w:hAnsi="Times New Roman"/>
        </w:rPr>
        <w:t>, Torino, 2005, pp. 23</w:t>
      </w:r>
      <w:bookmarkStart w:id="0" w:name="_GoBack"/>
      <w:bookmarkEnd w:id="0"/>
      <w:r w:rsidRPr="002B7AFF">
        <w:rPr>
          <w:rFonts w:ascii="Times New Roman" w:hAnsi="Times New Roman"/>
        </w:rPr>
        <w:t>-36 (contributo in volume);</w:t>
      </w:r>
    </w:p>
    <w:p w:rsidR="00B33260" w:rsidRPr="002B7AFF" w:rsidRDefault="00B33260" w:rsidP="00B33260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 xml:space="preserve">3.Sondaggi storici nel diritto pubblico della Chiesa, </w:t>
      </w:r>
      <w:proofErr w:type="spellStart"/>
      <w:r w:rsidRPr="002B7AFF">
        <w:rPr>
          <w:rFonts w:ascii="Times New Roman" w:hAnsi="Times New Roman"/>
        </w:rPr>
        <w:t>Aracne</w:t>
      </w:r>
      <w:proofErr w:type="spellEnd"/>
      <w:r w:rsidRPr="002B7AFF">
        <w:rPr>
          <w:rFonts w:ascii="Times New Roman" w:hAnsi="Times New Roman"/>
        </w:rPr>
        <w:t xml:space="preserve"> ed., Roma, 2008, pp. IX-157 (monografia); </w:t>
      </w:r>
    </w:p>
    <w:p w:rsidR="00B33260" w:rsidRPr="002B7AFF" w:rsidRDefault="00B33260" w:rsidP="00B33260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>4.Considerazioni sulla condizione giuridica dei Cardinali, in G. Dalla Torre, P. Lillo (a cura di</w:t>
      </w:r>
      <w:proofErr w:type="gramStart"/>
      <w:r w:rsidRPr="002B7AFF">
        <w:rPr>
          <w:rFonts w:ascii="Times New Roman" w:hAnsi="Times New Roman"/>
        </w:rPr>
        <w:t>),Sovranità</w:t>
      </w:r>
      <w:proofErr w:type="gramEnd"/>
      <w:r w:rsidRPr="002B7AFF">
        <w:rPr>
          <w:rFonts w:ascii="Times New Roman" w:hAnsi="Times New Roman"/>
        </w:rPr>
        <w:t xml:space="preserve"> della Chiesa e Giurisdizione dello Stato, ed. </w:t>
      </w:r>
      <w:proofErr w:type="spellStart"/>
      <w:r w:rsidRPr="002B7AFF">
        <w:rPr>
          <w:rFonts w:ascii="Times New Roman" w:hAnsi="Times New Roman"/>
        </w:rPr>
        <w:t>Giappichelli</w:t>
      </w:r>
      <w:proofErr w:type="spellEnd"/>
      <w:r w:rsidRPr="002B7AFF">
        <w:rPr>
          <w:rFonts w:ascii="Times New Roman" w:hAnsi="Times New Roman"/>
        </w:rPr>
        <w:t>, Torino, 2008, pp. 443-478 (contributo in volume);</w:t>
      </w:r>
    </w:p>
    <w:p w:rsidR="00B33260" w:rsidRPr="002B7AFF" w:rsidRDefault="00B33260" w:rsidP="00B33260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>5.Voce “Asilo (diritto di). Diritto canonico”, in Enciclopedia Giuridica, in vol. Aggiornamento XVII della Enciclopedia Giuridica, Istituto della Enciclopedia Italiana fondata da Giovanni Treccani, Roma, 2009 (voce enciclopedia);</w:t>
      </w:r>
    </w:p>
    <w:p w:rsidR="00B33260" w:rsidRPr="002B7AFF" w:rsidRDefault="00B33260" w:rsidP="00B33260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>6.L’educazione nei Concordati del XIX e XX secolo, (Atti del Seminario di Studi su Educazione e religione</w:t>
      </w:r>
      <w:proofErr w:type="gramStart"/>
      <w:r w:rsidRPr="002B7AFF">
        <w:rPr>
          <w:rFonts w:ascii="Times New Roman" w:hAnsi="Times New Roman"/>
        </w:rPr>
        <w:t>),in</w:t>
      </w:r>
      <w:proofErr w:type="gramEnd"/>
      <w:r w:rsidRPr="002B7AFF">
        <w:rPr>
          <w:rFonts w:ascii="Times New Roman" w:hAnsi="Times New Roman"/>
        </w:rPr>
        <w:t xml:space="preserve"> G. Dalla Torre, P. Lillo, G.M. Salvati (a cura di), Educazione e Religione, a cura di Libreria Editrice Vaticana, Città del Vaticano, 2011, pp. 329-392 (contributo in volume);</w:t>
      </w:r>
    </w:p>
    <w:p w:rsidR="00B33260" w:rsidRPr="002B7AFF" w:rsidRDefault="00B33260" w:rsidP="00B33260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 xml:space="preserve">7.Beatificazione e Canonizzazione nella dottrina di Benedetto XIV, </w:t>
      </w:r>
      <w:proofErr w:type="spellStart"/>
      <w:r w:rsidRPr="002B7AFF">
        <w:rPr>
          <w:rFonts w:ascii="Times New Roman" w:hAnsi="Times New Roman"/>
        </w:rPr>
        <w:t>Aracne</w:t>
      </w:r>
      <w:proofErr w:type="spellEnd"/>
      <w:r w:rsidRPr="002B7AFF">
        <w:rPr>
          <w:rFonts w:ascii="Times New Roman" w:hAnsi="Times New Roman"/>
        </w:rPr>
        <w:t xml:space="preserve"> ed., Roma, 2011, pp. 1-88 (monografia);</w:t>
      </w:r>
    </w:p>
    <w:p w:rsidR="00B33260" w:rsidRPr="002B7AFF" w:rsidRDefault="00B33260" w:rsidP="00B33260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 xml:space="preserve">8.Fattore religioso e lavoratori di religione islamica. Aspetti riguardanti la contrattazione collettiva e gli accordi sindacali, in C. Cardia, G. Dalla Torre (a cura di), Comunità islamiche in Italia. Identità e forme giuridiche, </w:t>
      </w:r>
      <w:proofErr w:type="spellStart"/>
      <w:r w:rsidRPr="002B7AFF">
        <w:rPr>
          <w:rFonts w:ascii="Times New Roman" w:hAnsi="Times New Roman"/>
          <w:iCs/>
        </w:rPr>
        <w:t>Giappichelli</w:t>
      </w:r>
      <w:proofErr w:type="spellEnd"/>
      <w:r w:rsidRPr="002B7AFF">
        <w:rPr>
          <w:rFonts w:ascii="Times New Roman" w:hAnsi="Times New Roman"/>
          <w:iCs/>
        </w:rPr>
        <w:t xml:space="preserve"> ed., Torino, 2015</w:t>
      </w:r>
      <w:r w:rsidRPr="002B7AFF">
        <w:rPr>
          <w:rFonts w:ascii="Times New Roman" w:hAnsi="Times New Roman"/>
        </w:rPr>
        <w:t xml:space="preserve"> (contributo in volume);</w:t>
      </w:r>
    </w:p>
    <w:p w:rsidR="00B33260" w:rsidRPr="002B7AFF" w:rsidRDefault="00B33260" w:rsidP="00B33260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>9.</w:t>
      </w:r>
      <w:r w:rsidRPr="002B7AFF">
        <w:rPr>
          <w:rFonts w:ascii="Times New Roman" w:hAnsi="Times New Roman"/>
          <w:i/>
        </w:rPr>
        <w:t xml:space="preserve"> </w:t>
      </w:r>
      <w:r w:rsidRPr="002B7AFF">
        <w:rPr>
          <w:rFonts w:ascii="Times New Roman" w:hAnsi="Times New Roman"/>
        </w:rPr>
        <w:t xml:space="preserve">Il principio di sana collaborazione tra Chiesa e Comunità politica a cinquant’anni dal Concilio Vaticano II, in G. Boni, E. </w:t>
      </w:r>
      <w:proofErr w:type="spellStart"/>
      <w:r w:rsidRPr="002B7AFF">
        <w:rPr>
          <w:rFonts w:ascii="Times New Roman" w:hAnsi="Times New Roman"/>
        </w:rPr>
        <w:t>Camassa</w:t>
      </w:r>
      <w:proofErr w:type="spellEnd"/>
      <w:r w:rsidRPr="002B7AFF">
        <w:rPr>
          <w:rFonts w:ascii="Times New Roman" w:hAnsi="Times New Roman"/>
        </w:rPr>
        <w:t xml:space="preserve">, P. </w:t>
      </w:r>
      <w:proofErr w:type="spellStart"/>
      <w:r w:rsidRPr="002B7AFF">
        <w:rPr>
          <w:rFonts w:ascii="Times New Roman" w:hAnsi="Times New Roman"/>
        </w:rPr>
        <w:t>Cavana</w:t>
      </w:r>
      <w:proofErr w:type="spellEnd"/>
      <w:r w:rsidRPr="002B7AFF">
        <w:rPr>
          <w:rFonts w:ascii="Times New Roman" w:hAnsi="Times New Roman"/>
        </w:rPr>
        <w:t xml:space="preserve">, P. Lillo, V. Turchi (a cura di), </w:t>
      </w:r>
      <w:proofErr w:type="spellStart"/>
      <w:r w:rsidRPr="002B7AFF">
        <w:rPr>
          <w:rFonts w:ascii="Times New Roman" w:hAnsi="Times New Roman"/>
          <w:i/>
        </w:rPr>
        <w:t>Recte</w:t>
      </w:r>
      <w:proofErr w:type="spellEnd"/>
      <w:r w:rsidRPr="002B7AFF">
        <w:rPr>
          <w:rFonts w:ascii="Times New Roman" w:hAnsi="Times New Roman"/>
          <w:i/>
        </w:rPr>
        <w:t xml:space="preserve"> Sapere</w:t>
      </w:r>
      <w:r w:rsidRPr="002B7AFF">
        <w:rPr>
          <w:rFonts w:ascii="Times New Roman" w:hAnsi="Times New Roman"/>
        </w:rPr>
        <w:t>. Studi in onore di Giuseppe Dalla Torre</w:t>
      </w:r>
      <w:r w:rsidRPr="002B7AFF">
        <w:rPr>
          <w:rFonts w:ascii="Times New Roman" w:hAnsi="Times New Roman"/>
          <w:i/>
        </w:rPr>
        <w:t xml:space="preserve">, </w:t>
      </w:r>
      <w:proofErr w:type="spellStart"/>
      <w:r w:rsidRPr="002B7AFF">
        <w:rPr>
          <w:rFonts w:ascii="Times New Roman" w:hAnsi="Times New Roman"/>
        </w:rPr>
        <w:t>Giappichelli</w:t>
      </w:r>
      <w:proofErr w:type="spellEnd"/>
      <w:r w:rsidRPr="002B7AFF">
        <w:rPr>
          <w:rFonts w:ascii="Times New Roman" w:hAnsi="Times New Roman"/>
        </w:rPr>
        <w:t xml:space="preserve"> ed., Torino, 2014, pp. 560-583 (contributo in volume);</w:t>
      </w:r>
    </w:p>
    <w:p w:rsidR="00B33260" w:rsidRPr="002B7AFF" w:rsidRDefault="00B33260" w:rsidP="00B3326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>10. L’Autorità di Informazione Finanziaria tra ordinamento canonico e ordinamento vaticano, in Archivio Giuridico, n. 2/2015, pp. 235-264 (articolo su rivista);</w:t>
      </w:r>
    </w:p>
    <w:p w:rsidR="00F8268C" w:rsidRDefault="00B33260" w:rsidP="00F8268C">
      <w:pPr>
        <w:spacing w:after="0" w:line="240" w:lineRule="auto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>11. 2015: riflessioni a margine della Relazione del Promotore di Giustizia per l’inaugurazione dell’anno giudiziario del Tribunale dello Stato della Città del Vaticano</w:t>
      </w:r>
      <w:r w:rsidRPr="002B7AFF">
        <w:rPr>
          <w:rFonts w:ascii="Times New Roman" w:hAnsi="Times New Roman"/>
          <w:i/>
        </w:rPr>
        <w:t xml:space="preserve">, </w:t>
      </w:r>
      <w:r w:rsidRPr="002B7AFF">
        <w:rPr>
          <w:rFonts w:ascii="Times New Roman" w:hAnsi="Times New Roman"/>
        </w:rPr>
        <w:t xml:space="preserve">in </w:t>
      </w:r>
      <w:proofErr w:type="spellStart"/>
      <w:r w:rsidRPr="002B7AFF">
        <w:rPr>
          <w:rFonts w:ascii="Times New Roman" w:hAnsi="Times New Roman"/>
        </w:rPr>
        <w:t>Iustitia</w:t>
      </w:r>
      <w:proofErr w:type="spellEnd"/>
      <w:r w:rsidRPr="002B7AFF">
        <w:rPr>
          <w:rFonts w:ascii="Times New Roman" w:hAnsi="Times New Roman"/>
        </w:rPr>
        <w:t>, n. 2/2015, pp. 169-178 (articolo su rivista);</w:t>
      </w:r>
    </w:p>
    <w:p w:rsidR="00F8268C" w:rsidRPr="00F8268C" w:rsidRDefault="00B33260" w:rsidP="00F8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AFF">
        <w:rPr>
          <w:rFonts w:ascii="Times New Roman" w:hAnsi="Times New Roman"/>
        </w:rPr>
        <w:t>12. Pluralismo religioso in Italia: tra libertà religiosa, integrazione e dialogo interreligioso,</w:t>
      </w:r>
      <w:r w:rsidRPr="002B7AFF">
        <w:rPr>
          <w:rFonts w:ascii="Times New Roman" w:hAnsi="Times New Roman"/>
          <w:i/>
        </w:rPr>
        <w:t xml:space="preserve"> </w:t>
      </w:r>
      <w:r w:rsidRPr="002B7AFF">
        <w:rPr>
          <w:rFonts w:ascii="Times New Roman" w:hAnsi="Times New Roman"/>
        </w:rPr>
        <w:t xml:space="preserve">in C. Gazzetta - F. Ricciardi </w:t>
      </w:r>
      <w:proofErr w:type="spellStart"/>
      <w:r w:rsidRPr="002B7AFF">
        <w:rPr>
          <w:rFonts w:ascii="Times New Roman" w:hAnsi="Times New Roman"/>
        </w:rPr>
        <w:t>Celsi</w:t>
      </w:r>
      <w:proofErr w:type="spellEnd"/>
      <w:r w:rsidRPr="002B7AFF">
        <w:rPr>
          <w:rFonts w:ascii="Times New Roman" w:hAnsi="Times New Roman"/>
        </w:rPr>
        <w:t xml:space="preserve"> (a cura di), La libertà religiosa tra pluralismo e integrazione. Atti del Seminario tenuto il 29 ottobre 2014 presso l’Università degli Studi Niccolò Cusano-Roma, </w:t>
      </w:r>
      <w:proofErr w:type="spellStart"/>
      <w:r w:rsidR="00F8268C" w:rsidRPr="00F8268C">
        <w:rPr>
          <w:rFonts w:ascii="Times New Roman" w:hAnsi="Times New Roman"/>
          <w:sz w:val="24"/>
          <w:szCs w:val="24"/>
        </w:rPr>
        <w:t>Edicusano</w:t>
      </w:r>
      <w:proofErr w:type="spellEnd"/>
      <w:r w:rsidR="00F8268C" w:rsidRPr="00F8268C">
        <w:rPr>
          <w:rFonts w:ascii="Times New Roman" w:hAnsi="Times New Roman"/>
          <w:sz w:val="24"/>
          <w:szCs w:val="24"/>
        </w:rPr>
        <w:t>, Roma, 201</w:t>
      </w:r>
      <w:r w:rsidR="00F8268C">
        <w:rPr>
          <w:rFonts w:ascii="Times New Roman" w:hAnsi="Times New Roman"/>
          <w:sz w:val="24"/>
          <w:szCs w:val="24"/>
        </w:rPr>
        <w:t>6, pp. 1-21 (contributo in volume);</w:t>
      </w:r>
    </w:p>
    <w:p w:rsidR="00B33260" w:rsidRDefault="00B33260" w:rsidP="00B3326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 w:rsidRPr="002B7AFF">
        <w:rPr>
          <w:rFonts w:ascii="Times New Roman" w:hAnsi="Times New Roman"/>
        </w:rPr>
        <w:t xml:space="preserve">13. </w:t>
      </w:r>
      <w:r w:rsidRPr="002B7AFF">
        <w:rPr>
          <w:rFonts w:ascii="Times New Roman" w:hAnsi="Times New Roman"/>
        </w:rPr>
        <w:t>Il principio</w:t>
      </w:r>
      <w:r w:rsidRPr="002B7AFF">
        <w:rPr>
          <w:rFonts w:ascii="Times New Roman" w:hAnsi="Times New Roman"/>
          <w:i/>
        </w:rPr>
        <w:t xml:space="preserve"> Prima </w:t>
      </w:r>
      <w:proofErr w:type="spellStart"/>
      <w:r w:rsidRPr="002B7AFF">
        <w:rPr>
          <w:rFonts w:ascii="Times New Roman" w:hAnsi="Times New Roman"/>
          <w:i/>
        </w:rPr>
        <w:t>sedes</w:t>
      </w:r>
      <w:proofErr w:type="spellEnd"/>
      <w:r w:rsidRPr="002B7AFF">
        <w:rPr>
          <w:rFonts w:ascii="Times New Roman" w:hAnsi="Times New Roman"/>
          <w:i/>
        </w:rPr>
        <w:t xml:space="preserve"> a </w:t>
      </w:r>
      <w:proofErr w:type="spellStart"/>
      <w:r w:rsidRPr="002B7AFF">
        <w:rPr>
          <w:rFonts w:ascii="Times New Roman" w:hAnsi="Times New Roman"/>
          <w:i/>
        </w:rPr>
        <w:t>nemine</w:t>
      </w:r>
      <w:proofErr w:type="spellEnd"/>
      <w:r w:rsidRPr="002B7AFF">
        <w:rPr>
          <w:rFonts w:ascii="Times New Roman" w:hAnsi="Times New Roman"/>
          <w:i/>
        </w:rPr>
        <w:t xml:space="preserve"> </w:t>
      </w:r>
      <w:proofErr w:type="spellStart"/>
      <w:r w:rsidRPr="002B7AFF">
        <w:rPr>
          <w:rFonts w:ascii="Times New Roman" w:hAnsi="Times New Roman"/>
          <w:i/>
        </w:rPr>
        <w:t>iudicatur</w:t>
      </w:r>
      <w:proofErr w:type="spellEnd"/>
      <w:r w:rsidRPr="002B7AFF">
        <w:rPr>
          <w:rFonts w:ascii="Times New Roman" w:hAnsi="Times New Roman"/>
          <w:i/>
        </w:rPr>
        <w:t xml:space="preserve"> </w:t>
      </w:r>
      <w:r w:rsidRPr="002B7AFF">
        <w:rPr>
          <w:rFonts w:ascii="Times New Roman" w:hAnsi="Times New Roman"/>
        </w:rPr>
        <w:t xml:space="preserve">nell’ordinamento vaticano, in Archivio Giuridico </w:t>
      </w:r>
      <w:r w:rsidRPr="002B7AFF">
        <w:rPr>
          <w:rFonts w:ascii="Times New Roman" w:hAnsi="Times New Roman"/>
          <w:bCs/>
        </w:rPr>
        <w:t>“Filippo Serafini”</w:t>
      </w:r>
      <w:r w:rsidRPr="002B7AFF">
        <w:rPr>
          <w:rFonts w:ascii="Times New Roman" w:hAnsi="Times New Roman"/>
        </w:rPr>
        <w:t>, n. 3-4/2016</w:t>
      </w:r>
      <w:r w:rsidR="00F8268C">
        <w:rPr>
          <w:rFonts w:ascii="Times New Roman" w:hAnsi="Times New Roman"/>
        </w:rPr>
        <w:t>, pp. 525-</w:t>
      </w:r>
      <w:proofErr w:type="gramStart"/>
      <w:r w:rsidRPr="002B7AFF">
        <w:rPr>
          <w:rFonts w:ascii="Times New Roman" w:hAnsi="Times New Roman"/>
        </w:rPr>
        <w:t>554.</w:t>
      </w:r>
      <w:r w:rsidRPr="002B7AFF">
        <w:rPr>
          <w:rFonts w:ascii="Times New Roman" w:hAnsi="Times New Roman"/>
        </w:rPr>
        <w:t>(</w:t>
      </w:r>
      <w:proofErr w:type="gramEnd"/>
      <w:r w:rsidRPr="002B7AFF">
        <w:rPr>
          <w:rFonts w:ascii="Times New Roman" w:hAnsi="Times New Roman"/>
        </w:rPr>
        <w:t>articolo su rivista)</w:t>
      </w:r>
      <w:r w:rsidR="00F8268C">
        <w:rPr>
          <w:rFonts w:ascii="Times New Roman" w:hAnsi="Times New Roman"/>
        </w:rPr>
        <w:t>;</w:t>
      </w:r>
    </w:p>
    <w:p w:rsidR="00B33260" w:rsidRDefault="002B7AFF" w:rsidP="002B7AF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14. </w:t>
      </w:r>
      <w:r w:rsidR="00B33260" w:rsidRPr="002B7AFF">
        <w:rPr>
          <w:rFonts w:ascii="Times New Roman" w:hAnsi="Times New Roman"/>
          <w:bCs/>
          <w:iCs/>
        </w:rPr>
        <w:t>Pluralismo religioso, multiculturalismo e resilienza urbana: profili di Diritto Ecclesiastico, in Stato, Chiese e pluralismo confessionale, Rivista telematica (www.statoechiese.it), n. 12/2017</w:t>
      </w:r>
      <w:r w:rsidRPr="002B7AFF">
        <w:rPr>
          <w:rFonts w:ascii="Times New Roman" w:hAnsi="Times New Roman"/>
          <w:bCs/>
          <w:iCs/>
        </w:rPr>
        <w:t>, pp. 1-28 (articolo su rivista)</w:t>
      </w:r>
      <w:r w:rsidR="00F8268C">
        <w:rPr>
          <w:rFonts w:ascii="Times New Roman" w:hAnsi="Times New Roman"/>
          <w:bCs/>
          <w:iCs/>
        </w:rPr>
        <w:t>;</w:t>
      </w:r>
    </w:p>
    <w:p w:rsidR="00B33260" w:rsidRDefault="002B7AFF" w:rsidP="002B7AF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lastRenderedPageBreak/>
        <w:t>15. L</w:t>
      </w:r>
      <w:r w:rsidR="00B33260" w:rsidRPr="002B7AFF">
        <w:rPr>
          <w:rFonts w:ascii="Times New Roman" w:hAnsi="Times New Roman"/>
          <w:bCs/>
          <w:iCs/>
        </w:rPr>
        <w:t>’Accordo tra la Santa Sede e la Repubblica Democratica di Timor-Leste,</w:t>
      </w:r>
      <w:r w:rsidR="00B33260" w:rsidRPr="002B7AFF">
        <w:rPr>
          <w:rFonts w:ascii="Times New Roman" w:hAnsi="Times New Roman"/>
          <w:bCs/>
          <w:i/>
          <w:iCs/>
        </w:rPr>
        <w:t xml:space="preserve"> </w:t>
      </w:r>
      <w:r w:rsidR="00B33260" w:rsidRPr="002B7AFF">
        <w:rPr>
          <w:rFonts w:ascii="Times New Roman" w:hAnsi="Times New Roman"/>
          <w:bCs/>
          <w:iCs/>
        </w:rPr>
        <w:t>in Quaderni di diritto e politica ecclesiastica, 2/2017</w:t>
      </w:r>
      <w:r w:rsidRPr="002B7AFF">
        <w:rPr>
          <w:rFonts w:ascii="Times New Roman" w:hAnsi="Times New Roman"/>
          <w:bCs/>
          <w:iCs/>
        </w:rPr>
        <w:t xml:space="preserve"> (articolo su rivista)</w:t>
      </w:r>
      <w:r w:rsidR="00F8268C">
        <w:rPr>
          <w:rFonts w:ascii="Times New Roman" w:hAnsi="Times New Roman"/>
          <w:bCs/>
          <w:iCs/>
        </w:rPr>
        <w:t>;</w:t>
      </w:r>
    </w:p>
    <w:p w:rsidR="00B33260" w:rsidRPr="002B7AFF" w:rsidRDefault="002B7AFF" w:rsidP="002B7AF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Cs/>
          <w:iCs/>
        </w:rPr>
        <w:t xml:space="preserve">16. </w:t>
      </w:r>
      <w:r w:rsidR="00B33260" w:rsidRPr="002B7AFF">
        <w:rPr>
          <w:rFonts w:ascii="Times New Roman" w:hAnsi="Times New Roman"/>
          <w:iCs/>
        </w:rPr>
        <w:t xml:space="preserve">La Chiesa in Mozambico tra passato e presente. L’Accordo della Santa Sede con la Repubblica di Mozambico del 2011, in </w:t>
      </w:r>
      <w:r w:rsidR="00B33260" w:rsidRPr="002B7AFF">
        <w:rPr>
          <w:rFonts w:ascii="Times New Roman" w:hAnsi="Times New Roman"/>
        </w:rPr>
        <w:t xml:space="preserve">Archivio Giuridico </w:t>
      </w:r>
      <w:r w:rsidR="00B33260" w:rsidRPr="002B7AFF">
        <w:rPr>
          <w:rFonts w:ascii="Times New Roman" w:hAnsi="Times New Roman"/>
          <w:bCs/>
        </w:rPr>
        <w:t>“Filippo Serafini”</w:t>
      </w:r>
      <w:r w:rsidR="00B33260" w:rsidRPr="002B7AFF">
        <w:rPr>
          <w:rFonts w:ascii="Times New Roman" w:hAnsi="Times New Roman"/>
          <w:iCs/>
        </w:rPr>
        <w:t>, n. 2/2017</w:t>
      </w:r>
      <w:r w:rsidRPr="002B7AFF">
        <w:rPr>
          <w:rFonts w:ascii="Times New Roman" w:hAnsi="Times New Roman"/>
          <w:iCs/>
        </w:rPr>
        <w:t xml:space="preserve"> (articolo su rivista)</w:t>
      </w:r>
      <w:r w:rsidR="00F8268C">
        <w:rPr>
          <w:rFonts w:ascii="Times New Roman" w:hAnsi="Times New Roman"/>
          <w:iCs/>
        </w:rPr>
        <w:t>.</w:t>
      </w:r>
    </w:p>
    <w:p w:rsidR="00AC0786" w:rsidRPr="00B33260" w:rsidRDefault="00AC0786"/>
    <w:sectPr w:rsidR="00AC0786" w:rsidRPr="00B33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2A92"/>
    <w:multiLevelType w:val="hybridMultilevel"/>
    <w:tmpl w:val="719E46CA"/>
    <w:lvl w:ilvl="0" w:tplc="3F980748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F6A5D"/>
    <w:multiLevelType w:val="hybridMultilevel"/>
    <w:tmpl w:val="6B3A2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2273"/>
    <w:multiLevelType w:val="hybridMultilevel"/>
    <w:tmpl w:val="241CB006"/>
    <w:lvl w:ilvl="0" w:tplc="3BB6263C">
      <w:start w:val="14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0751B2"/>
    <w:multiLevelType w:val="hybridMultilevel"/>
    <w:tmpl w:val="8D8A6DB4"/>
    <w:lvl w:ilvl="0" w:tplc="69B6CA4E">
      <w:start w:val="1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81D3D"/>
    <w:multiLevelType w:val="hybridMultilevel"/>
    <w:tmpl w:val="A24855A8"/>
    <w:lvl w:ilvl="0" w:tplc="2D149ECC">
      <w:start w:val="14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D"/>
    <w:rsid w:val="002B7AFF"/>
    <w:rsid w:val="00AC0786"/>
    <w:rsid w:val="00AC135D"/>
    <w:rsid w:val="00B33260"/>
    <w:rsid w:val="00F8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E135"/>
  <w15:chartTrackingRefBased/>
  <w15:docId w15:val="{C52BBEF0-F137-460A-8576-8948A837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260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3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2018-03-16T15:36:00Z</dcterms:created>
  <dcterms:modified xsi:type="dcterms:W3CDTF">2018-03-16T16:01:00Z</dcterms:modified>
</cp:coreProperties>
</file>