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F4BF" w14:textId="77777777" w:rsidR="002F316E" w:rsidRDefault="002F316E" w:rsidP="001B3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1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FE99C" wp14:editId="6851DAA3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527"/>
      </w:tblGrid>
      <w:tr w:rsidR="00D27BD9" w:rsidRPr="001B3E8D" w14:paraId="4F78E8BF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F0A7E" w14:textId="77777777" w:rsidR="00594FDE" w:rsidRPr="0060349D" w:rsidRDefault="00594FDE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Insegnamento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26C13" w14:textId="6EF642F0" w:rsidR="00594FDE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Psicometria</w:t>
            </w:r>
          </w:p>
        </w:tc>
      </w:tr>
      <w:tr w:rsidR="00D27BD9" w:rsidRPr="001B3E8D" w14:paraId="04CF452B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5CB0A" w14:textId="77777777" w:rsidR="00594FDE" w:rsidRPr="0060349D" w:rsidRDefault="00594FDE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Livello e corso di studio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E8C8B" w14:textId="77777777" w:rsidR="00594FDE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>Corso di Laurea in Scienze e Tecniche Psicologiche – L24</w:t>
            </w:r>
          </w:p>
          <w:p w14:paraId="63CB2ECC" w14:textId="7A4C3F63" w:rsidR="00E51438" w:rsidRPr="0060349D" w:rsidRDefault="00837AAC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A.A. 2018</w:t>
            </w:r>
            <w:r w:rsidR="00E51438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27BD9" w:rsidRPr="001B3E8D" w14:paraId="2E22FCA6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D3C2B" w14:textId="77777777" w:rsidR="001B3E8D" w:rsidRPr="0060349D" w:rsidRDefault="001B3E8D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Settore scientifico disciplinare (SSD)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A0448" w14:textId="7838D0FF" w:rsidR="001B3E8D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>Settore: M-PSI/03</w:t>
            </w:r>
          </w:p>
        </w:tc>
      </w:tr>
      <w:tr w:rsidR="00D27BD9" w:rsidRPr="001B3E8D" w14:paraId="2EFA9192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33284" w14:textId="77777777" w:rsidR="001B3E8D" w:rsidRPr="0060349D" w:rsidRDefault="001B3E8D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Anno di corso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5AD00" w14:textId="5BF694F0" w:rsidR="001B3E8D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7BD9" w:rsidRPr="001B3E8D" w14:paraId="5FA497C5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F6D32" w14:textId="77777777" w:rsidR="001B3E8D" w:rsidRPr="0060349D" w:rsidRDefault="001B3E8D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Numero totale di crediti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D0B3B" w14:textId="1DCAA8D0" w:rsidR="001B3E8D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27BD9" w:rsidRPr="001B3E8D" w14:paraId="3952EAAA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F4964" w14:textId="77777777" w:rsidR="00594FDE" w:rsidRPr="0060349D" w:rsidRDefault="00E54E2A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Propedeuticità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F5F97" w14:textId="79E8C0C9" w:rsidR="00B91ADE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Psicologia Generale</w:t>
            </w:r>
          </w:p>
        </w:tc>
      </w:tr>
      <w:tr w:rsidR="00D27BD9" w:rsidRPr="001B3E8D" w14:paraId="14D4E98E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1482F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3B1766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Docente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1B17A" w14:textId="7460BDE1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 xml:space="preserve">Francesco M. </w:t>
            </w:r>
            <w:proofErr w:type="spellStart"/>
            <w:r w:rsidRPr="0060349D">
              <w:rPr>
                <w:rFonts w:ascii="Times New Roman" w:hAnsi="Times New Roman" w:cs="Times New Roman"/>
              </w:rPr>
              <w:t>Melchiori</w:t>
            </w:r>
            <w:proofErr w:type="spellEnd"/>
          </w:p>
          <w:p w14:paraId="02A242E1" w14:textId="77777777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>Facoltà: Psicologia</w:t>
            </w:r>
          </w:p>
          <w:p w14:paraId="25EC7600" w14:textId="77777777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 xml:space="preserve">Nickname: </w:t>
            </w:r>
            <w:proofErr w:type="spellStart"/>
            <w:r w:rsidRPr="0060349D">
              <w:rPr>
                <w:rFonts w:ascii="Times New Roman" w:hAnsi="Times New Roman" w:cs="Times New Roman"/>
              </w:rPr>
              <w:t>melchiori.francesco</w:t>
            </w:r>
            <w:proofErr w:type="spellEnd"/>
          </w:p>
          <w:p w14:paraId="7B77A3AF" w14:textId="77777777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>Email: francesco.melchiori@unicusano.it</w:t>
            </w:r>
          </w:p>
          <w:p w14:paraId="005D42B6" w14:textId="18E151BB" w:rsidR="00912EA0" w:rsidRPr="00E208C7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>Orario di ricevimento:</w:t>
            </w:r>
            <w:r w:rsidR="00E208C7">
              <w:rPr>
                <w:rFonts w:ascii="Times New Roman" w:hAnsi="Times New Roman" w:cs="Times New Roman"/>
              </w:rPr>
              <w:t xml:space="preserve"> </w:t>
            </w:r>
            <w:r w:rsidRPr="0060349D">
              <w:rPr>
                <w:rFonts w:ascii="Times New Roman" w:hAnsi="Times New Roman" w:cs="Times New Roman"/>
              </w:rPr>
              <w:t>consultare calendario videoconferenze (didattica interattiva)</w:t>
            </w:r>
          </w:p>
        </w:tc>
      </w:tr>
      <w:tr w:rsidR="00D27BD9" w:rsidRPr="001B3E8D" w14:paraId="4B21F19E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0B139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Obiettivi formativi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BA83C" w14:textId="7AF75FD0" w:rsidR="00912EA0" w:rsidRPr="0060349D" w:rsidRDefault="0060349D" w:rsidP="00F00E3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 xml:space="preserve">L'obiettivo principale del corso è sviluppare conoscenze, a partire da un livello elementare, utili per l'analisi statistica e l'interpretazione dei dati in contesti di ricerca e di intervento psicologici. Il corso è strutturato in modo da conferire utilità applicative ai concetti statistici e di analisi dei dati nelle scienze psicologiche presentati. </w:t>
            </w:r>
            <w:r w:rsidR="007C6CF0" w:rsidRPr="007C6CF0">
              <w:rPr>
                <w:rFonts w:ascii="Times New Roman" w:eastAsia="Times New Roman" w:hAnsi="Times New Roman" w:cs="Times New Roman"/>
              </w:rPr>
              <w:t xml:space="preserve">Comunicare il significato delle analisi statistiche nel linguaggio quotidiano e nelle forme professionali (es. grafici, tabelle, tabelle, ecc.). </w:t>
            </w:r>
            <w:r w:rsidR="001C1264" w:rsidRPr="001C1264">
              <w:rPr>
                <w:rFonts w:ascii="Times New Roman" w:eastAsia="Times New Roman" w:hAnsi="Times New Roman" w:cs="Times New Roman"/>
              </w:rPr>
              <w:t>Le E</w:t>
            </w:r>
            <w:r w:rsidR="001D6DED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1C1264" w:rsidRPr="001C1264">
              <w:rPr>
                <w:rFonts w:ascii="Times New Roman" w:eastAsia="Times New Roman" w:hAnsi="Times New Roman" w:cs="Times New Roman"/>
              </w:rPr>
              <w:t>tivity</w:t>
            </w:r>
            <w:proofErr w:type="spellEnd"/>
            <w:r w:rsidR="001C1264" w:rsidRPr="001C1264">
              <w:rPr>
                <w:rFonts w:ascii="Times New Roman" w:eastAsia="Times New Roman" w:hAnsi="Times New Roman" w:cs="Times New Roman"/>
              </w:rPr>
              <w:t xml:space="preserve"> associate al corso sviluppano le competenze necessarie a </w:t>
            </w:r>
            <w:r w:rsidR="001C1264">
              <w:rPr>
                <w:rFonts w:ascii="Times New Roman" w:eastAsia="Times New Roman" w:hAnsi="Times New Roman" w:cs="Times New Roman"/>
              </w:rPr>
              <w:t xml:space="preserve">gestire e risolvere problemi di ricerca </w:t>
            </w:r>
            <w:r w:rsidR="00F00E39">
              <w:rPr>
                <w:rFonts w:ascii="Times New Roman" w:eastAsia="Times New Roman" w:hAnsi="Times New Roman" w:cs="Times New Roman"/>
              </w:rPr>
              <w:t>secondo la metodologia della statistica quantitativa.</w:t>
            </w:r>
          </w:p>
        </w:tc>
      </w:tr>
      <w:tr w:rsidR="00D27BD9" w:rsidRPr="001B3E8D" w14:paraId="53722286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F22D9" w14:textId="77777777" w:rsidR="00912EA0" w:rsidRPr="0060349D" w:rsidRDefault="00912EA0" w:rsidP="004112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Prerequisiti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8C09D" w14:textId="4ED5ED80" w:rsidR="00912EA0" w:rsidRPr="0060349D" w:rsidRDefault="0060349D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Cs/>
              </w:rPr>
              <w:t>Conoscenza dei concetti di base di psicologia generale (e preferibilmente di psicobiologia). Al riguardo, si consiglia di rivedere tali nozioni propedeutiche per l’apprendimento e l’approfondimento dei principi della ricerca scientifica e dell’interpretazione dei risultati di ricerca; a tal fine, si possono utilizzare i testi già consultati per la preparazione agli esami dell’area psicologica sostenuti in precedenza.</w:t>
            </w:r>
          </w:p>
        </w:tc>
      </w:tr>
      <w:tr w:rsidR="009E24C3" w:rsidRPr="001B3E8D" w14:paraId="4CCF5CA6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17A46B" w14:textId="7C6226BE" w:rsidR="009E24C3" w:rsidRPr="0060349D" w:rsidRDefault="009E24C3" w:rsidP="00411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4C3">
              <w:rPr>
                <w:rFonts w:ascii="Times New Roman" w:eastAsia="Times New Roman" w:hAnsi="Times New Roman" w:cs="Times New Roman"/>
                <w:b/>
                <w:bCs/>
              </w:rPr>
              <w:t>Risultati di apprendimento attesi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C495DE" w14:textId="5E42E85A" w:rsidR="00490D03" w:rsidRPr="00822E07" w:rsidRDefault="00490D03" w:rsidP="00490D0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E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Conoscenza e capacità di comprensione</w:t>
            </w:r>
          </w:p>
          <w:p w14:paraId="4EB65B70" w14:textId="287F0CF6" w:rsidR="00490D03" w:rsidRPr="00822E07" w:rsidRDefault="00490D03" w:rsidP="00822E07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22E07">
              <w:rPr>
                <w:rFonts w:ascii="Times New Roman" w:eastAsia="Times New Roman" w:hAnsi="Times New Roman" w:cs="Times New Roman"/>
              </w:rPr>
              <w:t xml:space="preserve">Lo studente al termine del Corso avrà dimostrato di conoscere gli argomenti di </w:t>
            </w:r>
            <w:r w:rsidR="001609F9" w:rsidRPr="00822E07">
              <w:rPr>
                <w:rFonts w:ascii="Times New Roman" w:eastAsia="Times New Roman" w:hAnsi="Times New Roman" w:cs="Times New Roman"/>
              </w:rPr>
              <w:t xml:space="preserve">metodologia della ricerca e quelli di base di statistica. Inoltre sarà in grado di selezionare, analizzare e interpretare i dati numerici appropriati utilizzati nella vita quotidiana in indici, grafici e modelli. Individuare e applicare strategie appropriate di </w:t>
            </w:r>
            <w:proofErr w:type="spellStart"/>
            <w:r w:rsidR="001609F9" w:rsidRPr="00822E07"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 w:rsidR="001609F9" w:rsidRPr="00822E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609F9" w:rsidRPr="00822E07">
              <w:rPr>
                <w:rFonts w:ascii="Times New Roman" w:eastAsia="Times New Roman" w:hAnsi="Times New Roman" w:cs="Times New Roman"/>
              </w:rPr>
              <w:t>solving</w:t>
            </w:r>
            <w:proofErr w:type="spellEnd"/>
            <w:r w:rsidR="001609F9" w:rsidRPr="00822E07">
              <w:rPr>
                <w:rFonts w:ascii="Times New Roman" w:eastAsia="Times New Roman" w:hAnsi="Times New Roman" w:cs="Times New Roman"/>
              </w:rPr>
              <w:t xml:space="preserve"> quantitativo teorico e applicazione pratica. </w:t>
            </w:r>
            <w:r w:rsidRPr="00822E07">
              <w:rPr>
                <w:rFonts w:ascii="Times New Roman" w:eastAsia="Times New Roman" w:hAnsi="Times New Roman" w:cs="Times New Roman"/>
              </w:rPr>
              <w:t xml:space="preserve">Inoltre, tramite le </w:t>
            </w:r>
            <w:proofErr w:type="spellStart"/>
            <w:r w:rsidRPr="00822E07">
              <w:rPr>
                <w:rFonts w:ascii="Times New Roman" w:eastAsia="Times New Roman" w:hAnsi="Times New Roman" w:cs="Times New Roman"/>
              </w:rPr>
              <w:t>Etivity</w:t>
            </w:r>
            <w:proofErr w:type="spellEnd"/>
            <w:r w:rsidRPr="00822E07">
              <w:rPr>
                <w:rFonts w:ascii="Times New Roman" w:eastAsia="Times New Roman" w:hAnsi="Times New Roman" w:cs="Times New Roman"/>
              </w:rPr>
              <w:t xml:space="preserve"> gli studenti acquisiranno la capacità di </w:t>
            </w:r>
            <w:r w:rsidR="001609F9" w:rsidRPr="00822E07">
              <w:rPr>
                <w:rFonts w:ascii="Times New Roman" w:eastAsia="Times New Roman" w:hAnsi="Times New Roman" w:cs="Times New Roman"/>
              </w:rPr>
              <w:t>comprendere i problemi di statistica applicata alla psicometria</w:t>
            </w:r>
            <w:r w:rsidRPr="00822E07">
              <w:rPr>
                <w:rFonts w:ascii="Times New Roman" w:eastAsia="Times New Roman" w:hAnsi="Times New Roman" w:cs="Times New Roman"/>
              </w:rPr>
              <w:t>.</w:t>
            </w:r>
          </w:p>
          <w:p w14:paraId="2D211395" w14:textId="77777777" w:rsidR="001609F9" w:rsidRDefault="001609F9" w:rsidP="00490D03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4DEAE3B" w14:textId="47D89D09" w:rsidR="00490D03" w:rsidRPr="00822E07" w:rsidRDefault="00490D03" w:rsidP="00490D0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E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Applicazione delle conoscenze</w:t>
            </w:r>
          </w:p>
          <w:p w14:paraId="790B97E6" w14:textId="7E73D07A" w:rsidR="00D8677C" w:rsidRPr="00822E07" w:rsidRDefault="00490D03" w:rsidP="00822E07">
            <w:pPr>
              <w:spacing w:after="60" w:line="240" w:lineRule="auto"/>
              <w:jc w:val="both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  <w:r w:rsidRPr="00822E07">
              <w:rPr>
                <w:rFonts w:ascii="Times New Roman" w:eastAsia="Times New Roman" w:hAnsi="Times New Roman" w:cs="Times New Roman"/>
              </w:rPr>
              <w:t>Lo student</w:t>
            </w:r>
            <w:r w:rsidR="00A02823" w:rsidRPr="00822E07">
              <w:rPr>
                <w:rFonts w:ascii="Times New Roman" w:eastAsia="Times New Roman" w:hAnsi="Times New Roman" w:cs="Times New Roman"/>
              </w:rPr>
              <w:t xml:space="preserve">e sarà in grado di utilizzare le conoscenze statistiche per costruire una conclusione sulle distribuzioni di dati utilizzando una giustificazione quantitativa. </w:t>
            </w:r>
            <w:r w:rsidR="00822E07" w:rsidRPr="00822E07">
              <w:rPr>
                <w:rFonts w:ascii="Times New Roman" w:eastAsia="Times New Roman" w:hAnsi="Times New Roman" w:cs="Times New Roman"/>
              </w:rPr>
              <w:t>Inoltre, il corsista sarà capace di i</w:t>
            </w:r>
            <w:r w:rsidR="00A02823" w:rsidRPr="00822E07">
              <w:rPr>
                <w:rFonts w:ascii="Times New Roman" w:eastAsia="Times New Roman" w:hAnsi="Times New Roman" w:cs="Times New Roman"/>
              </w:rPr>
              <w:t>nterpretare risultati e grafici statistici complessi nel contesto del loro livello di significatività statistica, tenendo conto anche dell'i</w:t>
            </w:r>
            <w:r w:rsidR="00822E07" w:rsidRPr="00822E07">
              <w:rPr>
                <w:rFonts w:ascii="Times New Roman" w:eastAsia="Times New Roman" w:hAnsi="Times New Roman" w:cs="Times New Roman"/>
              </w:rPr>
              <w:t>nfluenza della dimensione dell'</w:t>
            </w:r>
            <w:r w:rsidR="00A02823" w:rsidRPr="00822E07">
              <w:rPr>
                <w:rFonts w:ascii="Times New Roman" w:eastAsia="Times New Roman" w:hAnsi="Times New Roman" w:cs="Times New Roman"/>
              </w:rPr>
              <w:t>effetto, e spiegare questi risultati usando un linguaggio comune.</w:t>
            </w:r>
            <w:r w:rsidR="00822E07" w:rsidRPr="00822E07">
              <w:rPr>
                <w:rFonts w:ascii="Times New Roman" w:eastAsia="Times New Roman" w:hAnsi="Times New Roman" w:cs="Times New Roman"/>
              </w:rPr>
              <w:t xml:space="preserve"> Lo studente sarà in grado di disseminare e c</w:t>
            </w:r>
            <w:r w:rsidR="00A02823" w:rsidRPr="00822E07">
              <w:rPr>
                <w:rFonts w:ascii="Times New Roman" w:eastAsia="Times New Roman" w:hAnsi="Times New Roman" w:cs="Times New Roman"/>
              </w:rPr>
              <w:t>omunicare i dati quantitativi in statistiche, grafici e tabelle.</w:t>
            </w:r>
          </w:p>
        </w:tc>
      </w:tr>
      <w:tr w:rsidR="00D27BD9" w:rsidRPr="001B3E8D" w14:paraId="1163AC4E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34033" w14:textId="22B3DA8C" w:rsidR="00912EA0" w:rsidRPr="00E51438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Contenuti del corso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DAB3E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Gli argomenti principali trattati nel corso sono:</w:t>
            </w:r>
          </w:p>
          <w:p w14:paraId="5CFF179A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Cenni di metodologia della ricerca e della teoria della misurazione in psicologia.</w:t>
            </w:r>
          </w:p>
          <w:p w14:paraId="413963FC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La componente quantitativa in psicologia e il ruolo del computer nella statistica</w:t>
            </w:r>
          </w:p>
          <w:p w14:paraId="51BD89BF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Misurare e classificare in psicologia.</w:t>
            </w:r>
          </w:p>
          <w:p w14:paraId="6F5A3E00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Il campionamento.</w:t>
            </w:r>
          </w:p>
          <w:p w14:paraId="74096921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Statistica descrittiva.</w:t>
            </w:r>
          </w:p>
          <w:p w14:paraId="2812FCD1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Definizioni e primi teoremi sugli esperimenti casuali e le distribuzioni di probabilità.</w:t>
            </w:r>
          </w:p>
          <w:p w14:paraId="7B79B211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Principi dell'inferenza statistica, con particolare riguardo alla verifica di ipotesi</w:t>
            </w:r>
          </w:p>
          <w:p w14:paraId="06B135B5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La verifica delle ipotesi (con una o due variabili)</w:t>
            </w:r>
          </w:p>
          <w:p w14:paraId="57661A39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Misure di relazione: Analisi di regressione, Regressione lineare semplice, Analisi di correlazione.</w:t>
            </w:r>
          </w:p>
          <w:p w14:paraId="06F01574" w14:textId="4E381838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Confronto tra due gruppi</w:t>
            </w:r>
          </w:p>
          <w:p w14:paraId="5F386410" w14:textId="71ABA2A3" w:rsidR="00912EA0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Dati quantitativi: confronto di due medie</w:t>
            </w:r>
          </w:p>
        </w:tc>
      </w:tr>
      <w:tr w:rsidR="00D27BD9" w:rsidRPr="001B3E8D" w14:paraId="0B510ECF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5F4CB" w14:textId="77777777" w:rsidR="00912EA0" w:rsidRPr="00E51438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  <w:b/>
                <w:bCs/>
              </w:rPr>
              <w:t>Materiali di studio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E8F1B" w14:textId="79019356" w:rsidR="0060349D" w:rsidRPr="00E51438" w:rsidRDefault="0060349D" w:rsidP="0060349D">
            <w:pPr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E51438">
              <w:rPr>
                <w:rFonts w:ascii="Times New Roman" w:hAnsi="Times New Roman" w:cs="Times New Roman"/>
                <w:b/>
              </w:rPr>
              <w:t>Dispense e materiale didattico presente in piattaforma a cura del docente.</w:t>
            </w:r>
          </w:p>
          <w:p w14:paraId="5AE4C59D" w14:textId="77777777" w:rsidR="0060349D" w:rsidRPr="00E51438" w:rsidRDefault="0060349D" w:rsidP="0060349D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E51438">
              <w:rPr>
                <w:rFonts w:ascii="Times New Roman" w:hAnsi="Times New Roman" w:cs="Times New Roman"/>
              </w:rPr>
              <w:t>Per ulteriori approfondimenti i testi consigliati sono:</w:t>
            </w:r>
          </w:p>
          <w:p w14:paraId="157E0AD4" w14:textId="3FA6B3EF" w:rsidR="0060349D" w:rsidRPr="00E51438" w:rsidRDefault="0060349D" w:rsidP="00656F49">
            <w:pPr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E51438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- </w:t>
            </w:r>
            <w:r w:rsidR="00656F49" w:rsidRPr="00656F49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Gallucci, M., &amp; Leone, L. (2012). Modelli statistici per le scienze sociali. Milano; Torino: </w:t>
            </w:r>
            <w:proofErr w:type="spellStart"/>
            <w:r w:rsidR="00656F49" w:rsidRPr="00656F49">
              <w:rPr>
                <w:rFonts w:ascii="Times New Roman" w:eastAsiaTheme="minorHAnsi" w:hAnsi="Times New Roman" w:cs="Times New Roman"/>
                <w:i/>
                <w:lang w:eastAsia="en-US"/>
              </w:rPr>
              <w:t>Pearson</w:t>
            </w:r>
            <w:proofErr w:type="spellEnd"/>
            <w:r w:rsidR="00656F49" w:rsidRPr="00656F49">
              <w:rPr>
                <w:rFonts w:ascii="Times New Roman" w:eastAsiaTheme="minorHAnsi" w:hAnsi="Times New Roman" w:cs="Times New Roman"/>
                <w:i/>
                <w:lang w:eastAsia="en-US"/>
              </w:rPr>
              <w:t>.</w:t>
            </w:r>
          </w:p>
          <w:p w14:paraId="3DF2165F" w14:textId="5738631D" w:rsidR="00912EA0" w:rsidRPr="00E51438" w:rsidRDefault="00AF125F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="0060349D" w:rsidRPr="00E51438">
              <w:rPr>
                <w:rFonts w:ascii="Times New Roman" w:hAnsi="Times New Roman" w:cs="Times New Roman"/>
                <w:i/>
              </w:rPr>
              <w:t>Chiorri</w:t>
            </w:r>
            <w:proofErr w:type="spellEnd"/>
            <w:r w:rsidR="0060349D" w:rsidRPr="00E51438">
              <w:rPr>
                <w:rFonts w:ascii="Times New Roman" w:hAnsi="Times New Roman" w:cs="Times New Roman"/>
                <w:i/>
              </w:rPr>
              <w:t xml:space="preserve"> C., Fondamenti di psicometria, Milano, The McGraw-Hill Companies S.r.l. Publishing Group Italia, 201</w:t>
            </w:r>
            <w:r w:rsidR="00E208C7">
              <w:rPr>
                <w:rFonts w:ascii="Times New Roman" w:hAnsi="Times New Roman" w:cs="Times New Roman"/>
                <w:i/>
              </w:rPr>
              <w:t>0 seconda edizione</w:t>
            </w:r>
          </w:p>
        </w:tc>
      </w:tr>
      <w:tr w:rsidR="00D27BD9" w:rsidRPr="001B3E8D" w14:paraId="5E0C7979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1DBF0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Metodi didattici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7E0DF" w14:textId="47F66051" w:rsidR="00912EA0" w:rsidRPr="00F94ACA" w:rsidRDefault="00912EA0" w:rsidP="006034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corso è sviluppato attraverso le </w:t>
            </w:r>
            <w:r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lezioni preregistrate audio-video</w:t>
            </w: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 compongono, insieme a </w:t>
            </w:r>
            <w:proofErr w:type="spellStart"/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>slide</w:t>
            </w:r>
            <w:r w:rsidR="0060349D"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dispense, i materiali di studio disponibili in piattaforma. Sono poi proposti dei </w:t>
            </w:r>
            <w:r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di autovalutazione</w:t>
            </w: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 tipo asincrono, che corredano le lezioni preregistrate e consentono agli studenti di accertare sia la comprensione, sia il grado di conoscenza acquisita dei contenuti di ognuna delle lezioni. Sono altresì disponibili </w:t>
            </w:r>
            <w:r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lezioni in web-conference</w:t>
            </w: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programmate a calendario che si realizzano nei periodi didattici. </w:t>
            </w:r>
          </w:p>
          <w:p w14:paraId="23FA8D53" w14:textId="3026B310" w:rsidR="00912EA0" w:rsidRPr="0060349D" w:rsidRDefault="00912EA0" w:rsidP="006034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didattica si avvale, inoltre, di </w:t>
            </w:r>
            <w:r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forum</w:t>
            </w: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(aule virtuali) e </w:t>
            </w:r>
            <w:r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chat</w:t>
            </w:r>
            <w:r w:rsidRP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disponibili in piattaforma che costituiscono uno spazio di discussione asincrono, dove i docenti e/o i tutor individuano i temi e gli argomenti più significativi dell’insegnamento e interagiscono con gli studenti iscritti.</w:t>
            </w:r>
            <w:r w:rsid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Inoltre le </w:t>
            </w:r>
            <w:r w:rsidR="00F94ACA"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="00F94ACA" w:rsidRPr="00F9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tivity</w:t>
            </w:r>
            <w:proofErr w:type="spellEnd"/>
            <w:r w:rsidR="00F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contribuiscono al raggiungimento degli obiettivi formativi così come previsti dai descrittori di Dublino.</w:t>
            </w:r>
          </w:p>
        </w:tc>
      </w:tr>
      <w:tr w:rsidR="00D27BD9" w:rsidRPr="001B3E8D" w14:paraId="3B0C9109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D0C5F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Modalità di verifica dell’apprendimento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36BE3" w14:textId="1536C8A3" w:rsidR="0060349D" w:rsidRPr="00E51438" w:rsidRDefault="0060349D" w:rsidP="00E5143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La struttura del corso prevede</w:t>
            </w:r>
            <w:r w:rsidR="00AF1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alcune prove in itinere per l'</w:t>
            </w: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autovalutazione dell’apprendimento consistenti in quesiti a scelta multipla e esercizi sia sui concetti di base che sulle applicazioni statistiche. </w:t>
            </w:r>
            <w:bookmarkStart w:id="0" w:name="_GoBack"/>
            <w:r w:rsidR="00837A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Lo svolgimento delle e-</w:t>
            </w:r>
            <w:proofErr w:type="spellStart"/>
            <w:r w:rsidR="00837A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tivity</w:t>
            </w:r>
            <w:proofErr w:type="spellEnd"/>
            <w:r w:rsidR="00837A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verrà considerato nella valutazione complessiva dei risultati di </w:t>
            </w:r>
            <w:r w:rsidR="00837A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apprendimento dello studente.</w:t>
            </w:r>
            <w:bookmarkEnd w:id="0"/>
            <w:r w:rsidR="00837A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La prova di esame di fine corso sarà strutturata allo stesso modo con quesiti a scelta multipla e la risoluzione di problemi statistici. In particolare </w:t>
            </w:r>
            <w:r w:rsidRPr="00A52689">
              <w:rPr>
                <w:rFonts w:ascii="Times New Roman" w:hAnsi="Times New Roman" w:cs="Times New Roman"/>
                <w:sz w:val="24"/>
                <w:szCs w:val="24"/>
              </w:rPr>
              <w:t>la prova scritta, si articola nel modello “3+3” (3 domande a risposta chiusa e 3 domande aperte - esercizi).</w:t>
            </w: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63EE17F" w14:textId="77777777" w:rsidR="0060349D" w:rsidRPr="00A52689" w:rsidRDefault="0060349D" w:rsidP="00A5268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9">
              <w:rPr>
                <w:rFonts w:ascii="Times New Roman" w:hAnsi="Times New Roman" w:cs="Times New Roman"/>
                <w:sz w:val="24"/>
                <w:szCs w:val="24"/>
              </w:rPr>
              <w:t xml:space="preserve">L’assegnazione del punteggio per la prova scritta è il seguente: </w:t>
            </w:r>
          </w:p>
          <w:p w14:paraId="40178469" w14:textId="261401EC" w:rsidR="00A52689" w:rsidRPr="00A52689" w:rsidRDefault="00756473" w:rsidP="00A52689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3</w:t>
            </w:r>
            <w:r w:rsidR="0060349D" w:rsidRPr="00A52689">
              <w:rPr>
                <w:rFonts w:ascii="Times New Roman" w:hAnsi="Times New Roman" w:cs="Times New Roman"/>
                <w:sz w:val="24"/>
                <w:szCs w:val="24"/>
              </w:rPr>
              <w:t xml:space="preserve"> domande chiuse relative ai contenuti differenti del programma d’esame viene attribuito il valore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49D" w:rsidRPr="00A52689">
              <w:rPr>
                <w:rFonts w:ascii="Times New Roman" w:hAnsi="Times New Roman" w:cs="Times New Roman"/>
                <w:sz w:val="24"/>
                <w:szCs w:val="24"/>
              </w:rPr>
              <w:t xml:space="preserve"> punti per risposta corretta;</w:t>
            </w:r>
          </w:p>
          <w:p w14:paraId="472E9293" w14:textId="689A8C8E" w:rsidR="00912EA0" w:rsidRPr="00AF125F" w:rsidRDefault="00A52689" w:rsidP="00A52689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A52689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="0060349D" w:rsidRPr="00A52689">
              <w:rPr>
                <w:rFonts w:ascii="Times New Roman" w:hAnsi="Times New Roman" w:cs="Times New Roman"/>
                <w:sz w:val="24"/>
                <w:szCs w:val="24"/>
              </w:rPr>
              <w:t xml:space="preserve"> 3 domande aperte viene assegnato un punteggio massimo pari a </w:t>
            </w:r>
            <w:r w:rsidR="00756473">
              <w:rPr>
                <w:rFonts w:ascii="Times New Roman" w:hAnsi="Times New Roman" w:cs="Times New Roman"/>
                <w:sz w:val="24"/>
                <w:szCs w:val="24"/>
              </w:rPr>
              <w:t xml:space="preserve">6 punti ciascuna </w:t>
            </w:r>
            <w:r w:rsidR="0060349D" w:rsidRPr="00A52689">
              <w:rPr>
                <w:rFonts w:ascii="Times New Roman" w:hAnsi="Times New Roman" w:cs="Times New Roman"/>
                <w:sz w:val="24"/>
                <w:szCs w:val="24"/>
              </w:rPr>
              <w:t>in base alla verifica del docente sui risultati di apprendimento attesi.</w:t>
            </w:r>
          </w:p>
          <w:p w14:paraId="56349A34" w14:textId="09B99A8F" w:rsidR="00AF125F" w:rsidRPr="00D27BD9" w:rsidRDefault="00AF125F" w:rsidP="00D27BD9">
            <w:pPr>
              <w:spacing w:after="6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Per lo studente è prevista l’ulteriore possibilità di sostenere in forma orale l’esame presso la sede centrale dell’</w:t>
            </w:r>
            <w:proofErr w:type="spellStart"/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Unicusano</w:t>
            </w:r>
            <w:proofErr w:type="spellEnd"/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a Roma. </w:t>
            </w:r>
            <w:r w:rsidRPr="00A52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La prova orale consiste in un colloquio per accertare il livello di preparazione dello studente, </w:t>
            </w:r>
            <w:r w:rsidRPr="00AF1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attraverso almeno tre domande</w:t>
            </w:r>
            <w:r w:rsidRPr="00A52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 </w:t>
            </w:r>
            <w:r w:rsidRPr="00A52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 eventuale svolgimento di brevi esercizi.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1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L’adeguatezza delle risposte sarà valutata in base ai seguenti criteri: completezza delle argomentazioni, capacità di approfondire i collegamenti tra le diverse tematiche, chiarezza espositiva, padronanza del linguaggio tecnico.</w:t>
            </w:r>
          </w:p>
        </w:tc>
      </w:tr>
      <w:tr w:rsidR="00D27BD9" w:rsidRPr="001B3E8D" w14:paraId="58A775EA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4DF6F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Criteri per l’assegnazione dell’elaborato finale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C8502" w14:textId="419B5831" w:rsidR="00912EA0" w:rsidRPr="00A52689" w:rsidRDefault="0060349D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L’assegnazione dell’elaborato finale avviene sulla base di un colloquio (anche tramite messaggi in piattaforma) in cui lo studente dovrà necessariamente indicare almeno 3 diverse proposte afferenti l’ambito psicometrico e i propri specifici interessi in relazione agli argomenti che intende approfondire. La decisione finale verrà presa dal professore in base alle considerazioni su opportunità e originalità della tematica. Non esistono preclusioni alla richiesta di assegnazione della tesi e non è prevista una media particolare per poterla richiedere.</w:t>
            </w:r>
          </w:p>
        </w:tc>
      </w:tr>
      <w:tr w:rsidR="00D27BD9" w:rsidRPr="001B3E8D" w14:paraId="24B96121" w14:textId="77777777" w:rsidTr="00822E07">
        <w:trPr>
          <w:trHeight w:val="561"/>
          <w:tblCellSpacing w:w="15" w:type="dxa"/>
        </w:trPr>
        <w:tc>
          <w:tcPr>
            <w:tcW w:w="9695" w:type="dxa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38A32" w14:textId="77777777" w:rsidR="00912EA0" w:rsidRPr="00E51438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Programma esteso e materiale didattico di riferimento</w:t>
            </w:r>
          </w:p>
        </w:tc>
      </w:tr>
      <w:tr w:rsidR="00D27BD9" w:rsidRPr="001B3E8D" w14:paraId="6238D341" w14:textId="5D36F001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411E24" w14:textId="150922F7" w:rsidR="00BF52AD" w:rsidRDefault="00BF52AD" w:rsidP="00ED2342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IMPEGNO DI STUDIO</w:t>
            </w:r>
          </w:p>
          <w:p w14:paraId="1A8F17F4" w14:textId="7E96A448" w:rsidR="00D27BD9" w:rsidRDefault="00D27BD9" w:rsidP="00ED2342">
            <w:pPr>
              <w:spacing w:after="0" w:line="240" w:lineRule="auto"/>
              <w:rPr>
                <w:rFonts w:eastAsia="Times New Roman"/>
              </w:rPr>
            </w:pPr>
            <w:r w:rsidRPr="00F97DA4">
              <w:rPr>
                <w:rFonts w:eastAsia="Times New Roman"/>
              </w:rPr>
              <w:t>TOTA</w:t>
            </w:r>
            <w:r>
              <w:rPr>
                <w:rFonts w:eastAsia="Times New Roman"/>
              </w:rPr>
              <w:t>LE</w:t>
            </w:r>
          </w:p>
          <w:p w14:paraId="7CFBC81C" w14:textId="29C7C5FB" w:rsidR="00BF52AD" w:rsidRPr="00E51438" w:rsidRDefault="00BF52AD" w:rsidP="00BF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</w:rPr>
              <w:t>PROGRAMMATO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4" w:space="0" w:color="auto"/>
              <w:bottom w:val="single" w:sz="6" w:space="0" w:color="DBDBDB"/>
              <w:right w:val="single" w:sz="6" w:space="0" w:color="DBDBDB"/>
            </w:tcBorders>
            <w:shd w:val="clear" w:color="auto" w:fill="auto"/>
          </w:tcPr>
          <w:p w14:paraId="7CD8B280" w14:textId="23B058ED" w:rsidR="00DC511E" w:rsidRPr="00D27BD9" w:rsidRDefault="00DC511E" w:rsidP="00D27BD9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</w:rPr>
            </w:pPr>
            <w:r w:rsidRPr="00D27BD9">
              <w:rPr>
                <w:rFonts w:eastAsia="Times New Roman"/>
                <w:color w:val="000000" w:themeColor="text1"/>
              </w:rPr>
              <w:t>Considerand</w:t>
            </w:r>
            <w:r w:rsidR="008E6228" w:rsidRPr="00D27BD9">
              <w:rPr>
                <w:rFonts w:eastAsia="Times New Roman"/>
                <w:color w:val="000000" w:themeColor="text1"/>
              </w:rPr>
              <w:t xml:space="preserve">o che convenzionalmente 1 CFU è pari a 25 ore di studio ciascun modulo </w:t>
            </w:r>
            <w:r w:rsidR="004B0EAE" w:rsidRPr="00D27BD9">
              <w:rPr>
                <w:rFonts w:eastAsia="Times New Roman"/>
                <w:color w:val="000000" w:themeColor="text1"/>
              </w:rPr>
              <w:t>impegna lo studente in media per</w:t>
            </w:r>
            <w:r w:rsidR="008E6228" w:rsidRPr="00D27BD9">
              <w:rPr>
                <w:rFonts w:eastAsia="Times New Roman"/>
                <w:color w:val="000000" w:themeColor="text1"/>
              </w:rPr>
              <w:t>:</w:t>
            </w:r>
          </w:p>
          <w:p w14:paraId="6EDBEBD3" w14:textId="1090BCAA" w:rsidR="00DC511E" w:rsidRPr="00D27BD9" w:rsidRDefault="00DC511E" w:rsidP="00DC51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27BD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 ore di lezione video</w:t>
            </w:r>
          </w:p>
          <w:p w14:paraId="1BA27C4F" w14:textId="6F495B3D" w:rsidR="00DC511E" w:rsidRPr="00D27BD9" w:rsidRDefault="00837AAC" w:rsidP="00DC51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</w:t>
            </w:r>
            <w:r w:rsidR="00DC511E" w:rsidRPr="00D27BD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ore studio personale</w:t>
            </w:r>
          </w:p>
          <w:p w14:paraId="12BD5217" w14:textId="289BB017" w:rsidR="00DC511E" w:rsidRPr="00D27BD9" w:rsidRDefault="00837AAC" w:rsidP="00DC51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DC511E" w:rsidRPr="00D27BD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ore completamento di e-</w:t>
            </w:r>
            <w:proofErr w:type="spellStart"/>
            <w:r w:rsidR="00DC511E" w:rsidRPr="00D27BD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tivity</w:t>
            </w:r>
            <w:proofErr w:type="spellEnd"/>
            <w:r w:rsidR="00DC511E" w:rsidRPr="00D27BD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e partecipazione al forum</w:t>
            </w:r>
          </w:p>
          <w:p w14:paraId="1FA2488E" w14:textId="1161786A" w:rsidR="004B0EAE" w:rsidRPr="00DC511E" w:rsidRDefault="00837AAC" w:rsidP="00DC511E">
            <w:pPr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DC511E" w:rsidRPr="00D27BD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Test di autovalutazione</w:t>
            </w:r>
          </w:p>
        </w:tc>
      </w:tr>
      <w:tr w:rsidR="00D27BD9" w:rsidRPr="001B3E8D" w14:paraId="7BE2E1E0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49721" w14:textId="0402EAD1" w:rsidR="00A52689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Modulo </w:t>
            </w: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76CFF4F8" w14:textId="7F56B5E2" w:rsidR="008E6228" w:rsidRPr="0060349D" w:rsidRDefault="008E6228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6F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(1 CFU)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139EE" w14:textId="40245C49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Introduzione al corso di psicometria</w:t>
            </w:r>
          </w:p>
          <w:p w14:paraId="6CD7FFE7" w14:textId="4DEC581A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Principi della ricerca scientifica e sociale</w:t>
            </w:r>
          </w:p>
          <w:p w14:paraId="358133B6" w14:textId="5B7C0B3C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Psicometria: teorie, modelli e metodi per l'interpretazione di fenomeni psicologici.</w:t>
            </w:r>
          </w:p>
          <w:p w14:paraId="7AABF1DD" w14:textId="0894D5D8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Statistica: caratterizzazioni</w:t>
            </w:r>
          </w:p>
          <w:p w14:paraId="316AAE7A" w14:textId="33CB043E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Strumenti per la raccolta dati</w:t>
            </w:r>
          </w:p>
          <w:p w14:paraId="64B44AF8" w14:textId="43034307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Effetti distorsivi e minacce alla validità di una rilevazione di dati</w:t>
            </w:r>
          </w:p>
          <w:p w14:paraId="73AD0553" w14:textId="01F6AE6A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Le variabili</w:t>
            </w:r>
          </w:p>
          <w:p w14:paraId="4FB23D4F" w14:textId="304FB7C5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Le Scale di misurazione</w:t>
            </w:r>
          </w:p>
          <w:p w14:paraId="03E6D8CB" w14:textId="77777777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Livelli di misurazione</w:t>
            </w:r>
          </w:p>
          <w:p w14:paraId="4CF5050A" w14:textId="77777777" w:rsidR="00905561" w:rsidRDefault="00905561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8F86260" w14:textId="6B4C303E" w:rsidR="00A52689" w:rsidRPr="0060349D" w:rsidRDefault="00A52689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D27BD9" w:rsidRPr="001B3E8D" w14:paraId="7DCB0783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DF65F" w14:textId="77777777" w:rsidR="00A52689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Modulo 2</w:t>
            </w:r>
          </w:p>
          <w:p w14:paraId="1E393E5F" w14:textId="3A4150FC" w:rsidR="008E6228" w:rsidRPr="0060349D" w:rsidRDefault="008E6228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(1 CFU)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A318B" w14:textId="4F878612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Organizzazione dei dati in una Matrice</w:t>
            </w:r>
          </w:p>
          <w:p w14:paraId="329B88C0" w14:textId="3AB3CC52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La matrice dei dati</w:t>
            </w:r>
          </w:p>
          <w:p w14:paraId="13D9ECC5" w14:textId="36C71A98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I test psicologici</w:t>
            </w:r>
          </w:p>
          <w:p w14:paraId="481A30F5" w14:textId="0AB26050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Test di Personalità</w:t>
            </w:r>
          </w:p>
          <w:p w14:paraId="2FD513E0" w14:textId="0ACC3075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Test di Rendimento</w:t>
            </w:r>
          </w:p>
          <w:p w14:paraId="7490161E" w14:textId="77777777" w:rsidR="00F302AB" w:rsidRDefault="00F302AB" w:rsidP="00005C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195B2A" w14:textId="64E3A12C" w:rsidR="00A52689" w:rsidRPr="0060349D" w:rsidRDefault="00A52689" w:rsidP="00005C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D27BD9" w:rsidRPr="001B3E8D" w14:paraId="1BD42D1E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21D26" w14:textId="77777777" w:rsidR="00A52689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Modulo 3</w:t>
            </w:r>
          </w:p>
          <w:p w14:paraId="5C86892C" w14:textId="25D4F1BB" w:rsidR="008E6228" w:rsidRPr="0060349D" w:rsidRDefault="008E6228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(1 CFU)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B812A" w14:textId="1ED144D8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Campionamento</w:t>
            </w:r>
            <w:r>
              <w:rPr>
                <w:rFonts w:ascii="Times New Roman" w:eastAsia="Times New Roman" w:hAnsi="Times New Roman" w:cs="Times New Roman"/>
                <w:bCs/>
              </w:rPr>
              <w:t>: terminologia e concetti base</w:t>
            </w:r>
          </w:p>
          <w:p w14:paraId="1FE703D3" w14:textId="56AECE19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Indagini ca</w:t>
            </w:r>
            <w:r>
              <w:rPr>
                <w:rFonts w:ascii="Times New Roman" w:eastAsia="Times New Roman" w:hAnsi="Times New Roman" w:cs="Times New Roman"/>
                <w:bCs/>
              </w:rPr>
              <w:t>mpionarie: errori e distorsioni</w:t>
            </w:r>
          </w:p>
          <w:p w14:paraId="7C8A67C7" w14:textId="3A029888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Piani d</w:t>
            </w:r>
            <w:r>
              <w:rPr>
                <w:rFonts w:ascii="Times New Roman" w:eastAsia="Times New Roman" w:hAnsi="Times New Roman" w:cs="Times New Roman"/>
                <w:bCs/>
              </w:rPr>
              <w:t>i campionamento probabilistici</w:t>
            </w:r>
          </w:p>
          <w:p w14:paraId="64BC2AFC" w14:textId="1F7DA607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Campionamento casuale semplice</w:t>
            </w:r>
          </w:p>
          <w:p w14:paraId="21CA02C1" w14:textId="302422B2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Campionamento sistematico</w:t>
            </w:r>
          </w:p>
          <w:p w14:paraId="5DD86D98" w14:textId="149C988E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Campionamento stratificato</w:t>
            </w:r>
          </w:p>
          <w:p w14:paraId="050F26B4" w14:textId="34F2266E" w:rsidR="00F302AB" w:rsidRPr="00F302AB" w:rsidRDefault="00F302AB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 xml:space="preserve">Campionamento </w:t>
            </w:r>
            <w:r>
              <w:rPr>
                <w:rFonts w:ascii="Times New Roman" w:eastAsia="Times New Roman" w:hAnsi="Times New Roman" w:cs="Times New Roman"/>
                <w:bCs/>
              </w:rPr>
              <w:t>a grappoli (o cluster o aree)</w:t>
            </w:r>
          </w:p>
          <w:p w14:paraId="314C7D57" w14:textId="77777777" w:rsidR="00F302AB" w:rsidRDefault="00F302AB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C3A66A" w14:textId="0BAB0F7F" w:rsidR="00A52689" w:rsidRPr="0060349D" w:rsidRDefault="00A52689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D27BD9" w:rsidRPr="001B3E8D" w14:paraId="243973B7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10993" w14:textId="77777777" w:rsidR="00A52689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Modulo 4</w:t>
            </w:r>
          </w:p>
          <w:p w14:paraId="307ECF50" w14:textId="1C491E27" w:rsidR="008E6228" w:rsidRPr="0060349D" w:rsidRDefault="008E6228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(1 CFU)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F9AA37" w14:textId="09FFE0F7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Statistica descrittiva</w:t>
            </w:r>
            <w:r w:rsidR="00BA20C3">
              <w:rPr>
                <w:rFonts w:ascii="Times New Roman" w:eastAsia="Times New Roman" w:hAnsi="Times New Roman" w:cs="Times New Roman"/>
                <w:bCs/>
              </w:rPr>
              <w:t>: obiettivi</w:t>
            </w:r>
          </w:p>
          <w:p w14:paraId="1E03EA88" w14:textId="736E3FE6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Distribuzioni di frequenza e rappresentazioni per variabili categoriali e ordinali</w:t>
            </w:r>
          </w:p>
          <w:p w14:paraId="17492246" w14:textId="0BF12F93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Distribuzioni di frequenza e rappresentazioni per variabili misurate su scale a intervalli e a rapporti</w:t>
            </w:r>
          </w:p>
          <w:p w14:paraId="48B91005" w14:textId="77777777" w:rsidR="00F302AB" w:rsidRDefault="00F302AB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156A65F" w14:textId="3C7E2DF0" w:rsidR="00A52689" w:rsidRPr="0060349D" w:rsidRDefault="00A52689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D27BD9" w:rsidRPr="001B3E8D" w14:paraId="419BE8D2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6782A" w14:textId="77777777" w:rsidR="00A52689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Modulo 5</w:t>
            </w:r>
          </w:p>
          <w:p w14:paraId="4B18E7DB" w14:textId="450CAD5D" w:rsidR="008E6228" w:rsidRPr="0060349D" w:rsidRDefault="008E6228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(1 CFU)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00221" w14:textId="1DAA3CD9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Misure di tendenza centrale - Valori centrali</w:t>
            </w:r>
          </w:p>
          <w:p w14:paraId="69AE53EC" w14:textId="70E478AD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moda</w:t>
            </w:r>
          </w:p>
          <w:p w14:paraId="5FD67DD2" w14:textId="6F2B8235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mediana</w:t>
            </w:r>
          </w:p>
          <w:p w14:paraId="42A5C026" w14:textId="01C7E509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media</w:t>
            </w:r>
          </w:p>
          <w:p w14:paraId="6BC949FE" w14:textId="15C9710B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Cenni sulla variabilità della distribuzione</w:t>
            </w:r>
          </w:p>
          <w:p w14:paraId="24288D76" w14:textId="2E23F89C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forma della distribuzione</w:t>
            </w:r>
          </w:p>
          <w:p w14:paraId="42C7A8D5" w14:textId="77777777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Diagrammi Ramo-e-foglie</w:t>
            </w:r>
          </w:p>
          <w:p w14:paraId="47A8042F" w14:textId="77777777" w:rsidR="00BA20C3" w:rsidRDefault="00BA20C3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3FCBAEC" w14:textId="4FB52FDF" w:rsidR="00A52689" w:rsidRPr="0060349D" w:rsidRDefault="00A52689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D27BD9" w:rsidRPr="001B3E8D" w14:paraId="6E7CD594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07EE0" w14:textId="77777777" w:rsidR="00A52689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Modulo 6</w:t>
            </w:r>
          </w:p>
          <w:p w14:paraId="153F8826" w14:textId="76B00F1E" w:rsidR="008E6228" w:rsidRPr="0060349D" w:rsidRDefault="008E6228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(1 CFU)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95A5C" w14:textId="2C6BB075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variabilità dei dati: considerazioni generali</w:t>
            </w:r>
          </w:p>
          <w:p w14:paraId="1F3E06C7" w14:textId="77777777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Scala nominale e misura della variabilità</w:t>
            </w:r>
          </w:p>
          <w:p w14:paraId="679E7845" w14:textId="77777777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Descrivere la variabilità dei dati a livello ordinale</w:t>
            </w:r>
          </w:p>
          <w:p w14:paraId="32725050" w14:textId="62AE67DF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Misure e indici di posizione</w:t>
            </w:r>
          </w:p>
          <w:p w14:paraId="667FE4BA" w14:textId="73411F7F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Rappresentazione grafica degli indici di tendenza centrale e di posizione: analisi esploratoria</w:t>
            </w:r>
          </w:p>
          <w:p w14:paraId="5376A157" w14:textId="1AF41C15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Misure di variabilità e dispersione: scale a intervalli e rapporti</w:t>
            </w:r>
          </w:p>
          <w:p w14:paraId="0918646B" w14:textId="681958E5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Scostamento semplice medio</w:t>
            </w:r>
          </w:p>
          <w:p w14:paraId="07D1203C" w14:textId="355202BA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varianza</w:t>
            </w:r>
          </w:p>
          <w:p w14:paraId="7CCE5C95" w14:textId="68DD26C4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deviazione standard</w:t>
            </w:r>
          </w:p>
          <w:p w14:paraId="1403AF3F" w14:textId="21E60E79" w:rsidR="00BA20C3" w:rsidRPr="00BA20C3" w:rsidRDefault="00BA20C3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Coefficiente di variazione</w:t>
            </w:r>
          </w:p>
          <w:p w14:paraId="6C66B6FC" w14:textId="77777777" w:rsidR="00BA20C3" w:rsidRDefault="00BA20C3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2AA807" w14:textId="74FA5620" w:rsidR="00A52689" w:rsidRPr="0060349D" w:rsidRDefault="00A52689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D27BD9" w:rsidRPr="001B3E8D" w14:paraId="35C482E8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397E1" w14:textId="77777777" w:rsidR="00A52689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Modulo 7</w:t>
            </w:r>
          </w:p>
          <w:p w14:paraId="461A8215" w14:textId="15C67D4A" w:rsidR="008E6228" w:rsidRPr="0060349D" w:rsidRDefault="008E6228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(1 CFU)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076127" w14:textId="77777777" w:rsidR="00F302AB" w:rsidRPr="005911DE" w:rsidRDefault="005911DE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>Punteggi standard</w:t>
            </w:r>
          </w:p>
          <w:p w14:paraId="27D5AD37" w14:textId="77777777" w:rsidR="005911DE" w:rsidRPr="005911DE" w:rsidRDefault="005911DE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 xml:space="preserve">Punti Z, T, sten e </w:t>
            </w:r>
            <w:proofErr w:type="spellStart"/>
            <w:r w:rsidRPr="005911DE">
              <w:rPr>
                <w:rFonts w:ascii="Times New Roman" w:eastAsia="Times New Roman" w:hAnsi="Times New Roman" w:cs="Times New Roman"/>
                <w:bCs/>
              </w:rPr>
              <w:t>stenine</w:t>
            </w:r>
            <w:proofErr w:type="spellEnd"/>
          </w:p>
          <w:p w14:paraId="118CF451" w14:textId="192A672A" w:rsidR="005911DE" w:rsidRPr="005911DE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>Elemen</w:t>
            </w:r>
            <w:r w:rsidR="00DC511E">
              <w:rPr>
                <w:rFonts w:ascii="Times New Roman" w:eastAsia="Times New Roman" w:hAnsi="Times New Roman" w:cs="Times New Roman"/>
                <w:bCs/>
              </w:rPr>
              <w:t>ti di teoria della probabilità</w:t>
            </w:r>
          </w:p>
          <w:p w14:paraId="678594E6" w14:textId="303806F8" w:rsidR="005911DE" w:rsidRPr="005911DE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>La probabilità:</w:t>
            </w:r>
            <w:r w:rsidR="00DC511E">
              <w:rPr>
                <w:rFonts w:ascii="Times New Roman" w:eastAsia="Times New Roman" w:hAnsi="Times New Roman" w:cs="Times New Roman"/>
                <w:bCs/>
              </w:rPr>
              <w:t xml:space="preserve"> caratterizzazioni e proprietà</w:t>
            </w:r>
          </w:p>
          <w:p w14:paraId="0AAE34B8" w14:textId="77777777" w:rsidR="005911DE" w:rsidRPr="005911DE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>Probabilità di due eventi: dipendenti, indipendenti, congiunti e disgiunti</w:t>
            </w:r>
          </w:p>
          <w:p w14:paraId="2898F532" w14:textId="3CA2D079" w:rsidR="005911DE" w:rsidRPr="005911DE" w:rsidRDefault="005911DE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>Distribuzioni di probabilità: binomiale, discreta e normale</w:t>
            </w:r>
          </w:p>
          <w:p w14:paraId="58291F4E" w14:textId="77777777" w:rsidR="005911DE" w:rsidRDefault="005911DE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CC4D77" w14:textId="42C6FAD8" w:rsidR="00A52689" w:rsidRPr="0060349D" w:rsidRDefault="00A52689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D27BD9" w:rsidRPr="001B3E8D" w14:paraId="5FD0BBFF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B4EB1" w14:textId="77777777" w:rsidR="00A52689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Modulo 8</w:t>
            </w:r>
          </w:p>
          <w:p w14:paraId="05F2995F" w14:textId="1556D7B6" w:rsidR="008E6228" w:rsidRDefault="008E6228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(1 CFU)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1CB46" w14:textId="77777777" w:rsidR="005911DE" w:rsidRPr="00E51438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Principi dell'inferenza statistica, con particolare riguardo alla verifica di ipotesi</w:t>
            </w:r>
          </w:p>
          <w:p w14:paraId="2A66DE43" w14:textId="76F0D31D" w:rsidR="005911DE" w:rsidRPr="00E51438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La verifica delle ipotesi (con una o due variabili)</w:t>
            </w:r>
          </w:p>
          <w:p w14:paraId="476971D4" w14:textId="451941D9" w:rsidR="005911DE" w:rsidRPr="00E51438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Confronto tra due gruppi</w:t>
            </w:r>
          </w:p>
          <w:p w14:paraId="3340A26A" w14:textId="0FE000B7" w:rsidR="005911DE" w:rsidRPr="00E51438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Dati categoriali: confronto fra due proporzioni</w:t>
            </w:r>
          </w:p>
          <w:p w14:paraId="3F26CA84" w14:textId="0CBF30E6" w:rsidR="00F302AB" w:rsidRDefault="005911DE" w:rsidP="005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Dati quantitativi: confronto di due medie</w:t>
            </w:r>
          </w:p>
          <w:p w14:paraId="1DC3ADD7" w14:textId="77777777" w:rsidR="005911DE" w:rsidRDefault="005911DE" w:rsidP="00ED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6F27DCB" w14:textId="6691F5A0" w:rsidR="00A52689" w:rsidRPr="0060349D" w:rsidRDefault="00A52689" w:rsidP="00ED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D27BD9" w:rsidRPr="001B3E8D" w14:paraId="313B6612" w14:textId="77777777" w:rsidTr="00822E07">
        <w:trPr>
          <w:tblCellSpacing w:w="15" w:type="dxa"/>
        </w:trPr>
        <w:tc>
          <w:tcPr>
            <w:tcW w:w="218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77228" w14:textId="77777777" w:rsidR="00A52689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Modulo 9</w:t>
            </w:r>
          </w:p>
          <w:p w14:paraId="79A3E8D2" w14:textId="14634525" w:rsidR="008E6228" w:rsidRDefault="008E6228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(1 CFU)</w:t>
            </w:r>
          </w:p>
        </w:tc>
        <w:tc>
          <w:tcPr>
            <w:tcW w:w="748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F67C9" w14:textId="77777777" w:rsidR="005911DE" w:rsidRDefault="005911DE" w:rsidP="005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Misure di relazione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bivariata</w:t>
            </w:r>
            <w:proofErr w:type="spellEnd"/>
          </w:p>
          <w:p w14:paraId="250DFD5E" w14:textId="700FA4DD" w:rsidR="005911DE" w:rsidRDefault="005911DE" w:rsidP="005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Analisi di regressio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  <w:p w14:paraId="3579F0B6" w14:textId="77777777" w:rsidR="005911DE" w:rsidRDefault="005911DE" w:rsidP="005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Regressione lineare semplice</w:t>
            </w:r>
          </w:p>
          <w:p w14:paraId="4E341061" w14:textId="7D807BE0" w:rsidR="00F302AB" w:rsidRDefault="005911DE" w:rsidP="005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Analisi di correlazione.</w:t>
            </w:r>
          </w:p>
          <w:p w14:paraId="451D3676" w14:textId="77777777" w:rsidR="005911DE" w:rsidRDefault="005911DE" w:rsidP="00ED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27C849" w14:textId="0888EE12" w:rsidR="00A52689" w:rsidRPr="0060349D" w:rsidRDefault="00A52689" w:rsidP="00ED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</w:tbl>
    <w:p w14:paraId="5335919C" w14:textId="22143D4D" w:rsidR="00B54DE6" w:rsidRPr="00B35ADF" w:rsidRDefault="00B54DE6" w:rsidP="0060349D">
      <w:pPr>
        <w:spacing w:after="0" w:line="240" w:lineRule="auto"/>
      </w:pPr>
    </w:p>
    <w:sectPr w:rsidR="00B54DE6" w:rsidRPr="00B35ADF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5A4E5" w14:textId="77777777" w:rsidR="004D7EBB" w:rsidRDefault="004D7EBB" w:rsidP="00241599">
      <w:pPr>
        <w:spacing w:after="0" w:line="240" w:lineRule="auto"/>
      </w:pPr>
      <w:r>
        <w:separator/>
      </w:r>
    </w:p>
  </w:endnote>
  <w:endnote w:type="continuationSeparator" w:id="0">
    <w:p w14:paraId="0B45A28E" w14:textId="77777777" w:rsidR="004D7EBB" w:rsidRDefault="004D7EBB" w:rsidP="002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8897"/>
      <w:docPartObj>
        <w:docPartGallery w:val="Page Numbers (Bottom of Page)"/>
        <w:docPartUnique/>
      </w:docPartObj>
    </w:sdtPr>
    <w:sdtEndPr/>
    <w:sdtContent>
      <w:p w14:paraId="7AC29B04" w14:textId="77777777" w:rsidR="00BA20C3" w:rsidRDefault="00BA20C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1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41019" w14:textId="77777777" w:rsidR="004D7EBB" w:rsidRDefault="004D7EBB" w:rsidP="00241599">
      <w:pPr>
        <w:spacing w:after="0" w:line="240" w:lineRule="auto"/>
      </w:pPr>
      <w:r>
        <w:separator/>
      </w:r>
    </w:p>
  </w:footnote>
  <w:footnote w:type="continuationSeparator" w:id="0">
    <w:p w14:paraId="231DA258" w14:textId="77777777" w:rsidR="004D7EBB" w:rsidRDefault="004D7EBB" w:rsidP="0024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7C54B94"/>
    <w:multiLevelType w:val="hybridMultilevel"/>
    <w:tmpl w:val="54629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D"/>
    <w:rsid w:val="00005CF9"/>
    <w:rsid w:val="00021C2F"/>
    <w:rsid w:val="00041628"/>
    <w:rsid w:val="000902A9"/>
    <w:rsid w:val="000C638D"/>
    <w:rsid w:val="000E7B69"/>
    <w:rsid w:val="000E7FDF"/>
    <w:rsid w:val="00121165"/>
    <w:rsid w:val="001609F9"/>
    <w:rsid w:val="001674B1"/>
    <w:rsid w:val="00191C43"/>
    <w:rsid w:val="001B3E8D"/>
    <w:rsid w:val="001B7C47"/>
    <w:rsid w:val="001C1264"/>
    <w:rsid w:val="001C2122"/>
    <w:rsid w:val="001D6DED"/>
    <w:rsid w:val="001F1E3E"/>
    <w:rsid w:val="00222524"/>
    <w:rsid w:val="00241599"/>
    <w:rsid w:val="0025727E"/>
    <w:rsid w:val="00257E89"/>
    <w:rsid w:val="002B2678"/>
    <w:rsid w:val="002D25A0"/>
    <w:rsid w:val="002D6A0B"/>
    <w:rsid w:val="002F316E"/>
    <w:rsid w:val="00372E91"/>
    <w:rsid w:val="003B47FB"/>
    <w:rsid w:val="003B53E2"/>
    <w:rsid w:val="003B72BF"/>
    <w:rsid w:val="003D4E1E"/>
    <w:rsid w:val="003F5A11"/>
    <w:rsid w:val="004112D1"/>
    <w:rsid w:val="0043015D"/>
    <w:rsid w:val="00490D03"/>
    <w:rsid w:val="004A339D"/>
    <w:rsid w:val="004A6E9F"/>
    <w:rsid w:val="004B0EAE"/>
    <w:rsid w:val="004D2799"/>
    <w:rsid w:val="004D7EBB"/>
    <w:rsid w:val="00503AE4"/>
    <w:rsid w:val="00546B81"/>
    <w:rsid w:val="0056480D"/>
    <w:rsid w:val="005911DE"/>
    <w:rsid w:val="00594FDE"/>
    <w:rsid w:val="0060209C"/>
    <w:rsid w:val="0060349D"/>
    <w:rsid w:val="006075AC"/>
    <w:rsid w:val="00654DCA"/>
    <w:rsid w:val="00656F49"/>
    <w:rsid w:val="00657CDB"/>
    <w:rsid w:val="00663F1B"/>
    <w:rsid w:val="0066660C"/>
    <w:rsid w:val="00684B7B"/>
    <w:rsid w:val="00687DE5"/>
    <w:rsid w:val="00695675"/>
    <w:rsid w:val="006A18DD"/>
    <w:rsid w:val="00701FDD"/>
    <w:rsid w:val="007431C3"/>
    <w:rsid w:val="00756473"/>
    <w:rsid w:val="0077237A"/>
    <w:rsid w:val="00774FE7"/>
    <w:rsid w:val="00784A51"/>
    <w:rsid w:val="007853AB"/>
    <w:rsid w:val="007C6CF0"/>
    <w:rsid w:val="007C7E18"/>
    <w:rsid w:val="007D1E3D"/>
    <w:rsid w:val="007E69B5"/>
    <w:rsid w:val="007F3AB6"/>
    <w:rsid w:val="00822E07"/>
    <w:rsid w:val="00825F74"/>
    <w:rsid w:val="00837AAC"/>
    <w:rsid w:val="008A2DE1"/>
    <w:rsid w:val="008A2E80"/>
    <w:rsid w:val="008D2A4E"/>
    <w:rsid w:val="008E6228"/>
    <w:rsid w:val="00905561"/>
    <w:rsid w:val="00912343"/>
    <w:rsid w:val="00912EA0"/>
    <w:rsid w:val="0099486E"/>
    <w:rsid w:val="009C2675"/>
    <w:rsid w:val="009E24C3"/>
    <w:rsid w:val="00A003D4"/>
    <w:rsid w:val="00A02823"/>
    <w:rsid w:val="00A26D13"/>
    <w:rsid w:val="00A52689"/>
    <w:rsid w:val="00A7046E"/>
    <w:rsid w:val="00A75D05"/>
    <w:rsid w:val="00A82C55"/>
    <w:rsid w:val="00AF125F"/>
    <w:rsid w:val="00AF4B08"/>
    <w:rsid w:val="00B13017"/>
    <w:rsid w:val="00B2141E"/>
    <w:rsid w:val="00B253CE"/>
    <w:rsid w:val="00B35ADF"/>
    <w:rsid w:val="00B54DE6"/>
    <w:rsid w:val="00B57EA1"/>
    <w:rsid w:val="00B91ADE"/>
    <w:rsid w:val="00B95E4B"/>
    <w:rsid w:val="00BA20C3"/>
    <w:rsid w:val="00BD64C4"/>
    <w:rsid w:val="00BE5E54"/>
    <w:rsid w:val="00BF52AD"/>
    <w:rsid w:val="00C10790"/>
    <w:rsid w:val="00C30E32"/>
    <w:rsid w:val="00C52CEA"/>
    <w:rsid w:val="00C6018C"/>
    <w:rsid w:val="00C728BB"/>
    <w:rsid w:val="00D27BD9"/>
    <w:rsid w:val="00D34EDF"/>
    <w:rsid w:val="00D55F5F"/>
    <w:rsid w:val="00D8677C"/>
    <w:rsid w:val="00D87F64"/>
    <w:rsid w:val="00DA3142"/>
    <w:rsid w:val="00DC511E"/>
    <w:rsid w:val="00DE7D49"/>
    <w:rsid w:val="00DF032F"/>
    <w:rsid w:val="00E10119"/>
    <w:rsid w:val="00E10663"/>
    <w:rsid w:val="00E13B05"/>
    <w:rsid w:val="00E208C7"/>
    <w:rsid w:val="00E51438"/>
    <w:rsid w:val="00E54E2A"/>
    <w:rsid w:val="00E86A28"/>
    <w:rsid w:val="00EA2804"/>
    <w:rsid w:val="00EA7C1F"/>
    <w:rsid w:val="00ED2342"/>
    <w:rsid w:val="00F00E39"/>
    <w:rsid w:val="00F302AB"/>
    <w:rsid w:val="00F362E0"/>
    <w:rsid w:val="00F502FB"/>
    <w:rsid w:val="00F51D90"/>
    <w:rsid w:val="00F5729A"/>
    <w:rsid w:val="00F6630A"/>
    <w:rsid w:val="00F76645"/>
    <w:rsid w:val="00F927E2"/>
    <w:rsid w:val="00F94ACA"/>
    <w:rsid w:val="00FC6B43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58D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911DE"/>
    <w:rPr>
      <w:rFonts w:eastAsiaTheme="minorEastAsia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5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BF7F-BE14-7947-AAD4-382ABC4B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Utente di Microsoft Office</cp:lastModifiedBy>
  <cp:revision>2</cp:revision>
  <cp:lastPrinted>2017-05-10T13:34:00Z</cp:lastPrinted>
  <dcterms:created xsi:type="dcterms:W3CDTF">2018-09-06T17:17:00Z</dcterms:created>
  <dcterms:modified xsi:type="dcterms:W3CDTF">2018-09-06T17:17:00Z</dcterms:modified>
</cp:coreProperties>
</file>