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5C5865" w:rsidRDefault="00C86895" w:rsidP="00D11B3C">
            <w:pPr>
              <w:rPr>
                <w:b/>
              </w:rPr>
            </w:pPr>
            <w:r>
              <w:rPr>
                <w:b/>
              </w:rPr>
              <w:t>Teoria e Storia della società internazionale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5C5865" w:rsidRDefault="005C5865" w:rsidP="00C86895">
            <w:r w:rsidRPr="005C5865">
              <w:t xml:space="preserve">Corso di </w:t>
            </w:r>
            <w:r w:rsidR="0069213E">
              <w:t xml:space="preserve">Studio </w:t>
            </w:r>
            <w:r w:rsidRPr="005C5865">
              <w:t xml:space="preserve">in </w:t>
            </w:r>
            <w:r w:rsidR="00C86895">
              <w:t xml:space="preserve">Sociologia e ricerca sociale </w:t>
            </w:r>
            <w:r w:rsidRPr="005C5865">
              <w:t xml:space="preserve"> (L</w:t>
            </w:r>
            <w:r w:rsidR="00C86895">
              <w:t>M-88</w:t>
            </w:r>
            <w:r w:rsidRPr="005C5865">
              <w:t>)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5C5865" w:rsidRDefault="005C5865" w:rsidP="00D11B3C">
            <w:r w:rsidRPr="005C5865">
              <w:t>SPS/02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  <w:p w:rsidR="00BB3FAE" w:rsidRDefault="00BB3FAE" w:rsidP="00D11B3C">
            <w:pPr>
              <w:rPr>
                <w:b/>
              </w:rPr>
            </w:pPr>
          </w:p>
          <w:p w:rsidR="00BB3FAE" w:rsidRPr="00D11B3C" w:rsidRDefault="00BB3FAE" w:rsidP="00D11B3C">
            <w:pPr>
              <w:rPr>
                <w:b/>
              </w:rPr>
            </w:pPr>
            <w:r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Default="00C86895" w:rsidP="00D11B3C">
            <w:r>
              <w:t>1</w:t>
            </w:r>
          </w:p>
          <w:p w:rsidR="00BB3FAE" w:rsidRDefault="00BB3FAE" w:rsidP="00D11B3C"/>
          <w:p w:rsidR="00BB3FAE" w:rsidRPr="001B3E8D" w:rsidRDefault="00802468" w:rsidP="00EA61E1">
            <w:r>
              <w:t>2021</w:t>
            </w:r>
            <w:r w:rsidR="00EA61E1">
              <w:t>-202</w:t>
            </w:r>
            <w:r>
              <w:t>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6D6A9D" w:rsidP="00D11B3C">
            <w:r>
              <w:t>9</w:t>
            </w:r>
          </w:p>
        </w:tc>
      </w:tr>
      <w:tr w:rsidR="00594FDE" w:rsidRPr="001B3E8D" w:rsidTr="00BB3FAE">
        <w:trPr>
          <w:trHeight w:val="294"/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5C5865" w:rsidP="00D11B3C">
            <w:r>
              <w:t>Nessuna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99D" w:rsidRPr="001B3E8D" w:rsidRDefault="002C299D" w:rsidP="00A066C5"/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994FFA" w:rsidRDefault="00C97C64" w:rsidP="00B2737C">
            <w:pPr>
              <w:pStyle w:val="Titolo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Il Corso mira alla</w:t>
            </w:r>
            <w:r w:rsidR="00436579">
              <w:rPr>
                <w:b w:val="0"/>
                <w:bCs/>
                <w:sz w:val="18"/>
                <w:szCs w:val="18"/>
              </w:rPr>
              <w:t xml:space="preserve"> ricostruzione storica </w:t>
            </w:r>
            <w:r w:rsidR="005E0D29">
              <w:rPr>
                <w:b w:val="0"/>
                <w:bCs/>
                <w:sz w:val="18"/>
                <w:szCs w:val="18"/>
              </w:rPr>
              <w:t>e</w:t>
            </w:r>
            <w:r w:rsidR="00A85616">
              <w:rPr>
                <w:b w:val="0"/>
                <w:bCs/>
                <w:sz w:val="18"/>
                <w:szCs w:val="18"/>
              </w:rPr>
              <w:t xml:space="preserve"> teorica dei concetti politici e morali </w:t>
            </w:r>
            <w:r w:rsidR="00436579">
              <w:rPr>
                <w:b w:val="0"/>
                <w:bCs/>
                <w:sz w:val="18"/>
                <w:szCs w:val="18"/>
              </w:rPr>
              <w:t xml:space="preserve">di </w:t>
            </w:r>
            <w:r w:rsidR="00436579" w:rsidRPr="00436579">
              <w:rPr>
                <w:b w:val="0"/>
                <w:bCs/>
                <w:i/>
                <w:sz w:val="18"/>
                <w:szCs w:val="18"/>
              </w:rPr>
              <w:t>società</w:t>
            </w:r>
            <w:r w:rsidR="00436579">
              <w:rPr>
                <w:b w:val="0"/>
                <w:bCs/>
                <w:sz w:val="18"/>
                <w:szCs w:val="18"/>
              </w:rPr>
              <w:t xml:space="preserve"> o </w:t>
            </w:r>
            <w:r w:rsidR="00436579" w:rsidRPr="00436579">
              <w:rPr>
                <w:b w:val="0"/>
                <w:bCs/>
                <w:i/>
                <w:sz w:val="18"/>
                <w:szCs w:val="18"/>
              </w:rPr>
              <w:t>comunità</w:t>
            </w:r>
            <w:r w:rsidR="00436579">
              <w:rPr>
                <w:b w:val="0"/>
                <w:bCs/>
                <w:sz w:val="18"/>
                <w:szCs w:val="18"/>
              </w:rPr>
              <w:t xml:space="preserve"> internazionale, intesa come insieme dei rapporti tra aggregati collettivi di individui, popoli e Stati. In una prospettiva di lungo periodo, che va dall’antichità fino al XX secolo, il Corso analizzerà gli autori e i testi principali che hanno contribuito alla genesi dell’idea di società internazi</w:t>
            </w:r>
            <w:r w:rsidR="008743C1">
              <w:rPr>
                <w:b w:val="0"/>
                <w:bCs/>
                <w:sz w:val="18"/>
                <w:szCs w:val="18"/>
              </w:rPr>
              <w:t>onale concentrandosi sulle</w:t>
            </w:r>
            <w:r w:rsidR="005E0D29">
              <w:rPr>
                <w:b w:val="0"/>
                <w:bCs/>
                <w:sz w:val="18"/>
                <w:szCs w:val="18"/>
              </w:rPr>
              <w:t xml:space="preserve"> questioni </w:t>
            </w:r>
            <w:r w:rsidR="00C25809">
              <w:rPr>
                <w:b w:val="0"/>
                <w:bCs/>
                <w:sz w:val="18"/>
                <w:szCs w:val="18"/>
              </w:rPr>
              <w:t>inerenti alle categorie morali e a</w:t>
            </w:r>
            <w:r w:rsidR="008743C1">
              <w:rPr>
                <w:b w:val="0"/>
                <w:bCs/>
                <w:sz w:val="18"/>
                <w:szCs w:val="18"/>
              </w:rPr>
              <w:t>l linguaggio politico e</w:t>
            </w:r>
            <w:r w:rsidR="00C25809">
              <w:rPr>
                <w:b w:val="0"/>
                <w:bCs/>
                <w:sz w:val="18"/>
                <w:szCs w:val="18"/>
              </w:rPr>
              <w:t xml:space="preserve"> giuridico dei moderni</w:t>
            </w:r>
            <w:r w:rsidR="005E0D29">
              <w:rPr>
                <w:b w:val="0"/>
                <w:bCs/>
                <w:sz w:val="18"/>
                <w:szCs w:val="18"/>
              </w:rPr>
              <w:t xml:space="preserve">: </w:t>
            </w:r>
            <w:r w:rsidR="00C25809">
              <w:rPr>
                <w:b w:val="0"/>
                <w:bCs/>
                <w:sz w:val="18"/>
                <w:szCs w:val="18"/>
              </w:rPr>
              <w:t xml:space="preserve">l’etnocentrismo, </w:t>
            </w:r>
            <w:r w:rsidR="005E0D29">
              <w:rPr>
                <w:b w:val="0"/>
                <w:bCs/>
                <w:sz w:val="18"/>
                <w:szCs w:val="18"/>
              </w:rPr>
              <w:t xml:space="preserve">l’idea di una gerarchia tra razze e popoli, </w:t>
            </w:r>
            <w:r w:rsidR="00151F87">
              <w:rPr>
                <w:b w:val="0"/>
                <w:bCs/>
                <w:sz w:val="18"/>
                <w:szCs w:val="18"/>
              </w:rPr>
              <w:t>lo “scontro di civiltà”</w:t>
            </w:r>
            <w:r w:rsidR="005E0D29">
              <w:rPr>
                <w:b w:val="0"/>
                <w:bCs/>
                <w:sz w:val="18"/>
                <w:szCs w:val="18"/>
              </w:rPr>
              <w:t>, il conflitto tra prospettiva cosmopolitica e interesse nazionale</w:t>
            </w:r>
            <w:r w:rsidR="00151F87">
              <w:rPr>
                <w:b w:val="0"/>
                <w:bCs/>
                <w:sz w:val="18"/>
                <w:szCs w:val="18"/>
              </w:rPr>
              <w:t xml:space="preserve">, </w:t>
            </w:r>
            <w:r w:rsidR="005E0D29">
              <w:rPr>
                <w:b w:val="0"/>
                <w:bCs/>
                <w:sz w:val="18"/>
                <w:szCs w:val="18"/>
              </w:rPr>
              <w:t xml:space="preserve">la </w:t>
            </w:r>
            <w:r w:rsidR="00151F87">
              <w:rPr>
                <w:b w:val="0"/>
                <w:bCs/>
                <w:sz w:val="18"/>
                <w:szCs w:val="18"/>
              </w:rPr>
              <w:t>guerra e le sue regole</w:t>
            </w:r>
            <w:r w:rsidR="005E0D29">
              <w:rPr>
                <w:b w:val="0"/>
                <w:bCs/>
                <w:sz w:val="18"/>
                <w:szCs w:val="18"/>
              </w:rPr>
              <w:t xml:space="preserve">. </w:t>
            </w:r>
            <w:r w:rsidR="004D57F3">
              <w:rPr>
                <w:b w:val="0"/>
                <w:bCs/>
                <w:sz w:val="18"/>
                <w:szCs w:val="18"/>
              </w:rPr>
              <w:t xml:space="preserve">Scopo fondamentale del corso è pertanto quello di </w:t>
            </w:r>
            <w:r w:rsidR="00C25809">
              <w:rPr>
                <w:b w:val="0"/>
                <w:bCs/>
                <w:sz w:val="18"/>
                <w:szCs w:val="18"/>
              </w:rPr>
              <w:t xml:space="preserve">chiarire </w:t>
            </w:r>
            <w:r w:rsidR="00B2737C">
              <w:rPr>
                <w:b w:val="0"/>
                <w:bCs/>
                <w:sz w:val="18"/>
                <w:szCs w:val="18"/>
              </w:rPr>
              <w:t>il quadro formale e contenutistico che consente la designazione reciproca tra individui singoli e tra gruppi umani.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7AC8" w:rsidRPr="002D7AC8" w:rsidRDefault="002D7AC8" w:rsidP="002D7AC8">
            <w:pPr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25"/>
            </w:tblGrid>
            <w:tr w:rsidR="002D7AC8" w:rsidRPr="002D7AC8">
              <w:trPr>
                <w:trHeight w:val="806"/>
              </w:trPr>
              <w:tc>
                <w:tcPr>
                  <w:tcW w:w="0" w:type="auto"/>
                </w:tcPr>
                <w:p w:rsidR="002D7AC8" w:rsidRPr="002D7AC8" w:rsidRDefault="002D7AC8" w:rsidP="002D7AC8">
                  <w:pPr>
                    <w:jc w:val="lef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2D7AC8">
                    <w:rPr>
                      <w:rFonts w:eastAsiaTheme="minorHAnsi"/>
                      <w:color w:val="000000"/>
                      <w:lang w:eastAsia="en-US"/>
                    </w:rPr>
                    <w:t xml:space="preserve">Il </w:t>
                  </w:r>
                  <w:r w:rsidR="00151F87">
                    <w:rPr>
                      <w:rFonts w:eastAsiaTheme="minorHAnsi"/>
                      <w:color w:val="000000"/>
                      <w:lang w:eastAsia="en-US"/>
                    </w:rPr>
                    <w:t>Corso</w:t>
                  </w:r>
                  <w:r w:rsidRPr="002D7AC8"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  <w:t xml:space="preserve"> </w:t>
                  </w:r>
                  <w:r w:rsidRPr="002D7AC8">
                    <w:rPr>
                      <w:rFonts w:eastAsiaTheme="minorHAnsi"/>
                      <w:color w:val="000000"/>
                      <w:lang w:eastAsia="en-US"/>
                    </w:rPr>
                    <w:t xml:space="preserve">ha i seguenti obiettivi formativi: </w:t>
                  </w:r>
                </w:p>
                <w:p w:rsidR="00151F87" w:rsidRDefault="00151F87" w:rsidP="00151F87">
                  <w:pPr>
                    <w:jc w:val="left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p w:rsidR="00151F87" w:rsidRDefault="00151F87" w:rsidP="00D22B16">
                  <w:pPr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1. C</w:t>
                  </w:r>
                  <w:r w:rsidRPr="00151F87">
                    <w:rPr>
                      <w:rFonts w:eastAsiaTheme="minorHAnsi"/>
                      <w:color w:val="000000"/>
                      <w:lang w:eastAsia="en-US"/>
                    </w:rPr>
                    <w:t xml:space="preserve">omprendere le </w:t>
                  </w:r>
                  <w:r w:rsidR="00C47516">
                    <w:rPr>
                      <w:rFonts w:eastAsiaTheme="minorHAnsi"/>
                      <w:color w:val="000000"/>
                      <w:lang w:eastAsia="en-US"/>
                    </w:rPr>
                    <w:t xml:space="preserve">categorie teoriche che fin dall’antichità hanno consentito </w:t>
                  </w:r>
                  <w:r w:rsidRPr="00151F87">
                    <w:rPr>
                      <w:rFonts w:eastAsiaTheme="minorHAnsi"/>
                      <w:color w:val="000000"/>
                      <w:lang w:eastAsia="en-US"/>
                    </w:rPr>
                    <w:t>delle relazioni internazionali in una dimensione storico-teorica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di lungo periodo</w:t>
                  </w:r>
                  <w:r w:rsidRPr="00151F87">
                    <w:rPr>
                      <w:rFonts w:eastAsiaTheme="minorHAnsi"/>
                      <w:color w:val="000000"/>
                      <w:lang w:eastAsia="en-US"/>
                    </w:rPr>
                    <w:t>;</w:t>
                  </w:r>
                </w:p>
                <w:p w:rsidR="00151F87" w:rsidRPr="002D7AC8" w:rsidRDefault="00D56200" w:rsidP="00D22B16">
                  <w:pPr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2. </w:t>
                  </w:r>
                  <w:r w:rsidR="00151F87">
                    <w:rPr>
                      <w:rFonts w:eastAsiaTheme="minorHAnsi"/>
                      <w:color w:val="000000"/>
                      <w:lang w:eastAsia="en-US"/>
                    </w:rPr>
                    <w:t xml:space="preserve">Analizzare storicamente i principali problemi relativi alla speculazione teorica sui rapporti tra individui, popoli e nazioni.  </w:t>
                  </w:r>
                </w:p>
                <w:p w:rsidR="002D7AC8" w:rsidRPr="002D7AC8" w:rsidRDefault="00151F87" w:rsidP="00D22B16">
                  <w:pPr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</w:t>
                  </w:r>
                  <w:r w:rsidR="002D7AC8" w:rsidRPr="002D7AC8">
                    <w:rPr>
                      <w:rFonts w:eastAsiaTheme="minorHAnsi"/>
                      <w:color w:val="000000"/>
                      <w:lang w:eastAsia="en-US"/>
                    </w:rPr>
                    <w:t xml:space="preserve">. Illustrare </w:t>
                  </w:r>
                  <w:r w:rsidR="002D7AC8">
                    <w:rPr>
                      <w:rFonts w:eastAsiaTheme="minorHAnsi"/>
                      <w:color w:val="000000"/>
                      <w:lang w:eastAsia="en-US"/>
                    </w:rPr>
                    <w:t xml:space="preserve">gli autori più rilevanti della riflessione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>sul concetto di società internazionale</w:t>
                  </w:r>
                  <w:r w:rsidR="002D7AC8">
                    <w:rPr>
                      <w:rFonts w:eastAsiaTheme="minorHAnsi"/>
                      <w:color w:val="000000"/>
                      <w:lang w:eastAsia="en-US"/>
                    </w:rPr>
                    <w:t>, inserendone i testi all’interno dei loro contesti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>;</w:t>
                  </w:r>
                </w:p>
                <w:p w:rsidR="002D7AC8" w:rsidRPr="002D7AC8" w:rsidRDefault="00151F87" w:rsidP="00D22B16">
                  <w:pPr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</w:t>
                  </w:r>
                  <w:r w:rsidR="002D7AC8" w:rsidRPr="002D7AC8">
                    <w:rPr>
                      <w:rFonts w:eastAsiaTheme="minorHAnsi"/>
                      <w:color w:val="000000"/>
                      <w:lang w:eastAsia="en-US"/>
                    </w:rPr>
                    <w:t xml:space="preserve">. </w:t>
                  </w:r>
                  <w:r w:rsidR="00B1143A">
                    <w:rPr>
                      <w:rFonts w:eastAsiaTheme="minorHAnsi"/>
                      <w:color w:val="000000"/>
                      <w:lang w:eastAsia="en-US"/>
                    </w:rPr>
                    <w:t xml:space="preserve">Declinare i concetti morali desunti dalla trattazione dei punti precedenti sul piano sociologico contemproaneo.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</w:p>
                <w:p w:rsidR="002D7AC8" w:rsidRPr="002D7AC8" w:rsidRDefault="002D7AC8" w:rsidP="00151F87">
                  <w:pPr>
                    <w:jc w:val="left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E219F6" w:rsidRPr="00D11B3C" w:rsidRDefault="00E219F6" w:rsidP="00A37D20">
            <w:pPr>
              <w:pStyle w:val="Paragrafoelenco"/>
              <w:ind w:left="0"/>
            </w:pPr>
          </w:p>
        </w:tc>
      </w:tr>
      <w:tr w:rsidR="00922127" w:rsidRPr="001B3E8D" w:rsidTr="00151F87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151F87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4D6521" w:rsidP="00151F87">
            <w:r>
              <w:t xml:space="preserve">Anche se non vi sono prerequisiti obbligatori, è auspicabile la conoscenza di nozioni fondamentali della storia  europea </w:t>
            </w:r>
            <w:r w:rsidRPr="007B2F7D">
              <w:t>(</w:t>
            </w:r>
            <w:r w:rsidR="00151F87">
              <w:t>dall’antichità al XX secolo</w:t>
            </w:r>
            <w:r w:rsidRPr="007B2F7D">
              <w:t>) e, possibilmente, una conoscenza di base</w:t>
            </w:r>
            <w:r>
              <w:t xml:space="preserve"> delle principali tradizioni del pensiero filosofico occidentale. 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>Al termine dell'insegnamento lo studente sarà in grado di</w:t>
            </w:r>
            <w:r>
              <w:rPr>
                <w:color w:val="333333"/>
                <w:shd w:val="clear" w:color="auto" w:fill="FFFFFF"/>
              </w:rPr>
              <w:t>:</w:t>
            </w:r>
          </w:p>
          <w:p w:rsidR="00151F87" w:rsidRDefault="00151F87" w:rsidP="00151F87">
            <w:pPr>
              <w:rPr>
                <w:color w:val="333333"/>
                <w:shd w:val="clear" w:color="auto" w:fill="FFFFFF"/>
              </w:rPr>
            </w:pPr>
          </w:p>
          <w:p w:rsidR="00151F87" w:rsidRP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 xml:space="preserve">1. analizzare e interpretare le fonti e i testi </w:t>
            </w:r>
            <w:r>
              <w:rPr>
                <w:color w:val="333333"/>
                <w:shd w:val="clear" w:color="auto" w:fill="FFFFFF"/>
              </w:rPr>
              <w:t>relativi alla genesi e alla evoluzione del concetto di società internazionale</w:t>
            </w:r>
            <w:r w:rsidRPr="00151F87">
              <w:rPr>
                <w:color w:val="333333"/>
                <w:shd w:val="clear" w:color="auto" w:fill="FFFFFF"/>
              </w:rPr>
              <w:t>;</w:t>
            </w:r>
          </w:p>
          <w:p w:rsidR="00151F87" w:rsidRP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>2. orientarsi criticamente nella complessità dei dibattiti sulle relazioni</w:t>
            </w:r>
            <w:r w:rsidR="00835F54">
              <w:rPr>
                <w:color w:val="333333"/>
                <w:shd w:val="clear" w:color="auto" w:fill="FFFFFF"/>
              </w:rPr>
              <w:t xml:space="preserve"> </w:t>
            </w:r>
            <w:r w:rsidRPr="00151F87">
              <w:rPr>
                <w:color w:val="333333"/>
                <w:shd w:val="clear" w:color="auto" w:fill="FFFFFF"/>
              </w:rPr>
              <w:t>internazionali;</w:t>
            </w:r>
          </w:p>
          <w:p w:rsidR="00151F87" w:rsidRP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>3. comprenderne l'evoluzione storica;</w:t>
            </w:r>
          </w:p>
          <w:p w:rsidR="00151F87" w:rsidRP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>4. acquisire gli strumenti teorici necessari per prendere parte in modo fruttuoso a molteplici attività</w:t>
            </w:r>
          </w:p>
          <w:p w:rsidR="00151F87" w:rsidRP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>professionali, in contesti pubblici e privati;</w:t>
            </w:r>
          </w:p>
          <w:p w:rsidR="00D11B3C" w:rsidRPr="000A43B2" w:rsidRDefault="00151F87" w:rsidP="00151F87">
            <w:r w:rsidRPr="00151F87">
              <w:rPr>
                <w:color w:val="333333"/>
                <w:shd w:val="clear" w:color="auto" w:fill="FFFFFF"/>
              </w:rPr>
              <w:t>5. sviluppare adeguate capacità comunicative sui temi in oggetto</w:t>
            </w:r>
            <w:r w:rsidR="00F23320">
              <w:rPr>
                <w:color w:val="333333"/>
                <w:shd w:val="clear" w:color="auto" w:fill="FFFFFF"/>
              </w:rPr>
              <w:t>, sia in forma scritta che in forma orale</w:t>
            </w:r>
          </w:p>
        </w:tc>
      </w:tr>
      <w:tr w:rsidR="00CB4595" w:rsidRPr="001B3E8D" w:rsidTr="00151F87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151F87">
            <w:pPr>
              <w:rPr>
                <w:b/>
              </w:rPr>
            </w:pPr>
            <w:r w:rsidRPr="00D11B3C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5CE1" w:rsidRPr="00765CE1" w:rsidRDefault="00765CE1" w:rsidP="00765CE1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Il corso è sviluppato attraverso le </w:t>
            </w:r>
            <w:r w:rsidRPr="00765C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lezioni preregistrate audio-video </w:t>
            </w: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che compongono, insieme a slide e dispense, i materiali di studio disponibili in piattaforma. </w:t>
            </w:r>
          </w:p>
          <w:p w:rsidR="00765CE1" w:rsidRPr="00765CE1" w:rsidRDefault="00765CE1" w:rsidP="00765CE1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Sono poi proposti dei </w:t>
            </w:r>
            <w:r w:rsidRPr="00765C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test di autovalutazione</w:t>
            </w: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, di tipo asincrono, che corredano le lezioni preregistrate e </w:t>
            </w:r>
            <w:r w:rsidRPr="00765C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consentono agli studenti di accertare sia la comprensione, sia il grado di conoscenza acquisita dei contenuti di ognuna delle lezioni. </w:t>
            </w:r>
          </w:p>
          <w:p w:rsidR="00765CE1" w:rsidRPr="00765CE1" w:rsidRDefault="00765CE1" w:rsidP="00765CE1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La </w:t>
            </w:r>
            <w:r w:rsidRPr="00765C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didattica interattiva </w:t>
            </w: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è svolta nel forum della “classe virtuale” e comprende le </w:t>
            </w:r>
            <w:r w:rsidRPr="00765C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etivity </w:t>
            </w: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che applicano le conoscenze acquisite nelle lezioni di teoria. </w:t>
            </w:r>
          </w:p>
          <w:p w:rsidR="00DB2307" w:rsidRDefault="00DB2307" w:rsidP="00DB2307">
            <w:r>
              <w:t>In particolare, il Corso di Teoria e storia della società internazionale prevede 9 Crediti formativi. Il carico</w:t>
            </w:r>
          </w:p>
          <w:p w:rsidR="00DB2307" w:rsidRDefault="00DB2307" w:rsidP="00DB2307">
            <w:r>
              <w:t>totale di studio per questo modulo di insegnamento è compreso tra 200/230 ore così suddivise in:</w:t>
            </w:r>
          </w:p>
          <w:p w:rsidR="00DB2307" w:rsidRDefault="00DB2307" w:rsidP="00DB2307">
            <w:r>
              <w:t>Circa 180 ore per la visualizzazione e lo studio del materiale videoregistrato (28 Ore videoregistrate).</w:t>
            </w:r>
          </w:p>
          <w:p w:rsidR="00DB2307" w:rsidRDefault="00DB2307" w:rsidP="00DB2307">
            <w:r>
              <w:t>Circa 20 ore di Didattica Interattiva per l’elaborazione e la consegna dell’Etivity</w:t>
            </w:r>
          </w:p>
          <w:p w:rsidR="00DB2307" w:rsidRDefault="00DB2307" w:rsidP="00DB2307">
            <w:r>
              <w:t>Circa 30 ore di Didattica Interattiva per l’esecuzione dei test di autovalutazione.</w:t>
            </w:r>
          </w:p>
          <w:p w:rsidR="00DB2307" w:rsidRDefault="00DB2307" w:rsidP="00DB2307">
            <w:r>
              <w:t>Si consiglia di distribuire lo studio della materia uniformemente in un periodo di 10 settimane dedicando tra le</w:t>
            </w:r>
          </w:p>
          <w:p w:rsidR="00B82705" w:rsidRPr="00765CE1" w:rsidRDefault="00DB2307" w:rsidP="00DB2307">
            <w:r>
              <w:t>20 alle 23 ore di studio a settimana.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3A6" w:rsidRDefault="00CD53A6" w:rsidP="00CD53A6"/>
          <w:p w:rsidR="00F27B80" w:rsidRDefault="00CD53A6" w:rsidP="00CD53A6">
            <w:r w:rsidRPr="00D9534D">
              <w:rPr>
                <w:b/>
              </w:rPr>
              <w:t xml:space="preserve">Modulo </w:t>
            </w:r>
            <w:r w:rsidR="00F27B80">
              <w:rPr>
                <w:b/>
              </w:rPr>
              <w:t>1</w:t>
            </w:r>
            <w:r>
              <w:t xml:space="preserve">: </w:t>
            </w:r>
            <w:r w:rsidR="007E1859">
              <w:t>Il mondo antico: Elleni e barbari</w:t>
            </w:r>
            <w:r>
              <w:t xml:space="preserve"> </w:t>
            </w:r>
          </w:p>
          <w:p w:rsidR="00F27B80" w:rsidRDefault="00F27B80" w:rsidP="00CD53A6"/>
          <w:p w:rsidR="00D9534D" w:rsidRDefault="00E21627" w:rsidP="00CD53A6">
            <w:r>
              <w:t xml:space="preserve">Il modulo prende in considerazione il rapporto problematico, da una parte, tra Greci e barbari, e tra le poleis stesse, dall’altro. Il modulo si chiude con l’ellenismo e la traduzione delle questioni morali elaborate dai greci a Roma, con la filosofia di Cicerone, Seneca, Marco Aurelio </w:t>
            </w:r>
          </w:p>
          <w:p w:rsidR="00CD53A6" w:rsidRDefault="00CD53A6" w:rsidP="00CD53A6"/>
          <w:p w:rsidR="00CD53A6" w:rsidRDefault="00CD53A6" w:rsidP="00CD53A6">
            <w:r w:rsidRPr="00D9534D">
              <w:rPr>
                <w:b/>
              </w:rPr>
              <w:t xml:space="preserve">Modulo </w:t>
            </w:r>
            <w:r w:rsidR="00F27B80">
              <w:rPr>
                <w:b/>
              </w:rPr>
              <w:t>2</w:t>
            </w:r>
            <w:r>
              <w:t xml:space="preserve">: </w:t>
            </w:r>
            <w:r w:rsidR="001A7248">
              <w:t xml:space="preserve">Genesi e </w:t>
            </w:r>
            <w:r w:rsidR="0068458E">
              <w:t>trasformazione della “Res publica Christiana”</w:t>
            </w:r>
          </w:p>
          <w:p w:rsidR="00A668EB" w:rsidRDefault="00A668EB" w:rsidP="00CD53A6"/>
          <w:p w:rsidR="00CD53A6" w:rsidRDefault="001A7248" w:rsidP="00CD53A6">
            <w:r>
              <w:t>Il modulo prende in considerazione il modo in cui la teologia cristiana tematizza il rapporto tra uomo e mondo</w:t>
            </w:r>
            <w:r w:rsidR="0068458E">
              <w:t>, tra apparte</w:t>
            </w:r>
            <w:r>
              <w:t>nenza alla “città celeste” e appartenenza alla “Città umana”</w:t>
            </w:r>
            <w:r w:rsidR="003F171F">
              <w:t>, da una parte, e che tipo di appartenenza ipotizza per il mondo degli uomini, dall’altro.</w:t>
            </w:r>
          </w:p>
          <w:p w:rsidR="003F171F" w:rsidRDefault="003F171F" w:rsidP="00CD53A6">
            <w:pPr>
              <w:rPr>
                <w:b/>
              </w:rPr>
            </w:pPr>
          </w:p>
          <w:p w:rsidR="00CB4595" w:rsidRDefault="00CD53A6" w:rsidP="00CD53A6">
            <w:r w:rsidRPr="00D9534D">
              <w:rPr>
                <w:b/>
              </w:rPr>
              <w:t xml:space="preserve">Modulo </w:t>
            </w:r>
            <w:r w:rsidR="00F27B80">
              <w:rPr>
                <w:b/>
              </w:rPr>
              <w:t>3</w:t>
            </w:r>
            <w:r>
              <w:t xml:space="preserve">: </w:t>
            </w:r>
            <w:r w:rsidR="00C52A1C">
              <w:t>Dall’Europa al mondo</w:t>
            </w:r>
            <w:r w:rsidR="003F171F">
              <w:t xml:space="preserve">: la scoperta dell’America – le scoperte scientifiche – la Riforma. </w:t>
            </w:r>
          </w:p>
          <w:p w:rsidR="00D9534D" w:rsidRDefault="00D9534D" w:rsidP="00CD53A6"/>
          <w:p w:rsidR="00D9534D" w:rsidRDefault="003F171F" w:rsidP="00D9534D">
            <w:r>
              <w:t xml:space="preserve">Il modulo prende in considerazione il rapporto travagliato che il modello morale europeo stabilisce con il Nuovo Mondo. </w:t>
            </w:r>
            <w:r w:rsidR="00D306AB">
              <w:t>Affronta perciò i dibattiti sui criteri ermeneutici adottati dagli autori</w:t>
            </w:r>
            <w:r w:rsidR="00DD72AB">
              <w:t xml:space="preserve"> cinquecenteschi per decifrare </w:t>
            </w:r>
            <w:r w:rsidR="00D306AB">
              <w:t xml:space="preserve">la “natura” dei selvaggi americani </w:t>
            </w:r>
            <w:r w:rsidR="0068458E">
              <w:t>e per quali relazioni giuri</w:t>
            </w:r>
            <w:r w:rsidR="00D730A3">
              <w:t>di</w:t>
            </w:r>
            <w:r w:rsidR="0068458E">
              <w:t xml:space="preserve">che e politiche stabilire nei confronti </w:t>
            </w:r>
            <w:r w:rsidR="00D730A3">
              <w:t>del Nuovo Mondo</w:t>
            </w:r>
            <w:r w:rsidR="00D306AB">
              <w:t xml:space="preserve"> </w:t>
            </w:r>
          </w:p>
          <w:p w:rsidR="00F27B80" w:rsidRDefault="00F27B80" w:rsidP="00D9534D"/>
          <w:p w:rsidR="00F27B80" w:rsidRDefault="00F27B80" w:rsidP="00D9534D">
            <w:r w:rsidRPr="00F27B80">
              <w:rPr>
                <w:b/>
              </w:rPr>
              <w:t>Modulo 4</w:t>
            </w:r>
            <w:r>
              <w:t xml:space="preserve">: </w:t>
            </w:r>
            <w:r w:rsidR="00C52A1C">
              <w:t>Dall’Impero allo Stato. La nascita di un nuovo soggetto: la società</w:t>
            </w:r>
          </w:p>
          <w:p w:rsidR="00F27B80" w:rsidRDefault="00F27B80" w:rsidP="00D9534D"/>
          <w:p w:rsidR="00D730A3" w:rsidRDefault="00D730A3" w:rsidP="00D9534D">
            <w:r>
              <w:t xml:space="preserve">Il modulo prende in considerazione i dibattiti sull’interpretazione del nuovo Impero a partire da Carlo V e su come questi lascino spazio a una riflessione sul nascente principio di sovranità. </w:t>
            </w:r>
            <w:r w:rsidR="00316CCE">
              <w:t>Muove perciò dalle riflessioni di Machiavelli e Bodin per analizzare i modelli di disciplinamento sociale nella cultura protomoderna.</w:t>
            </w:r>
            <w:r>
              <w:t xml:space="preserve"> </w:t>
            </w:r>
          </w:p>
          <w:p w:rsidR="00F27B80" w:rsidRDefault="00F27B80" w:rsidP="00F27B80"/>
          <w:p w:rsidR="00E05871" w:rsidRDefault="00116A91" w:rsidP="00F27B80">
            <w:pPr>
              <w:rPr>
                <w:b/>
              </w:rPr>
            </w:pPr>
            <w:r>
              <w:rPr>
                <w:b/>
              </w:rPr>
              <w:t>Modulo 5</w:t>
            </w:r>
            <w:r w:rsidR="000B1643">
              <w:rPr>
                <w:b/>
              </w:rPr>
              <w:t>:</w:t>
            </w:r>
            <w:r w:rsidRPr="000B1643">
              <w:t xml:space="preserve"> Diritto naturale e Contrattualismo</w:t>
            </w:r>
          </w:p>
          <w:p w:rsidR="00116A91" w:rsidRDefault="00116A91" w:rsidP="00F27B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16A91" w:rsidRPr="000B1643" w:rsidRDefault="00116A91" w:rsidP="00F27B80">
            <w:r w:rsidRPr="000B1643">
              <w:t>Il modulo prende in considerazione la riflessione moderna sui nuovi fondamenti della sovranità, una volta che non è più la trascendenza a porsi come diretta giustificazione del potere.</w:t>
            </w:r>
          </w:p>
          <w:p w:rsidR="00116A91" w:rsidRDefault="00116A91" w:rsidP="00F27B80">
            <w:pPr>
              <w:rPr>
                <w:b/>
              </w:rPr>
            </w:pPr>
          </w:p>
          <w:p w:rsidR="00116A91" w:rsidRDefault="00116A91" w:rsidP="00F27B80">
            <w:pPr>
              <w:rPr>
                <w:b/>
              </w:rPr>
            </w:pPr>
          </w:p>
          <w:p w:rsidR="00116A91" w:rsidRDefault="00116A91" w:rsidP="00F27B80">
            <w:pPr>
              <w:rPr>
                <w:b/>
              </w:rPr>
            </w:pPr>
            <w:r>
              <w:rPr>
                <w:b/>
              </w:rPr>
              <w:t>Modulo 6</w:t>
            </w:r>
            <w:r w:rsidR="000B1643">
              <w:rPr>
                <w:b/>
              </w:rPr>
              <w:t xml:space="preserve">: </w:t>
            </w:r>
            <w:r w:rsidR="000B1643" w:rsidRPr="000B1643">
              <w:t>La mutazione antropologica</w:t>
            </w:r>
            <w:r w:rsidR="00FD1F32">
              <w:t xml:space="preserve">: Società civile, la società di massa, lo Stato nazione </w:t>
            </w:r>
          </w:p>
          <w:p w:rsidR="00116A91" w:rsidRDefault="00116A91" w:rsidP="00F27B80">
            <w:pPr>
              <w:rPr>
                <w:b/>
              </w:rPr>
            </w:pPr>
          </w:p>
          <w:p w:rsidR="00116A91" w:rsidRDefault="000B1643" w:rsidP="00F27B80">
            <w:r>
              <w:t xml:space="preserve">Il modulo prende in considerazione il cambiamento di paradigma antropologico avvenuto con la Rivoluzione francese del 1789. </w:t>
            </w:r>
            <w:r w:rsidR="0056692A">
              <w:t>Vedremo, perciò, quali ‘fo</w:t>
            </w:r>
            <w:r w:rsidR="00765407">
              <w:t>rme morali’ assumerà il rap</w:t>
            </w:r>
            <w:r w:rsidR="005F5758">
              <w:t>porto tra appartenenza al genere</w:t>
            </w:r>
            <w:bookmarkStart w:id="0" w:name="_GoBack"/>
            <w:bookmarkEnd w:id="0"/>
            <w:r w:rsidR="00765407">
              <w:t xml:space="preserve"> umano e appartenenza “ristretta” allo Stato “nazione”</w:t>
            </w:r>
            <w:r w:rsidR="0056692A">
              <w:t>.</w:t>
            </w:r>
          </w:p>
          <w:p w:rsidR="00F23659" w:rsidRDefault="00F23659" w:rsidP="00D9534D"/>
          <w:p w:rsidR="009B7AB5" w:rsidRPr="00F23659" w:rsidRDefault="009B7AB5" w:rsidP="009B7AB5">
            <w:r w:rsidRPr="00F23659">
              <w:rPr>
                <w:b/>
              </w:rPr>
              <w:t>Etivity</w:t>
            </w:r>
            <w:r w:rsidRPr="00F23659">
              <w:t>:</w:t>
            </w:r>
            <w:r>
              <w:t xml:space="preserve"> breve commento di un brano o di una tematica tratta dagl</w:t>
            </w:r>
            <w:r w:rsidR="0056692A">
              <w:t>i a</w:t>
            </w:r>
            <w:r w:rsidR="006F2967">
              <w:t xml:space="preserve">utori studiati nei Moduli 2, </w:t>
            </w:r>
            <w:r w:rsidR="00F27B80">
              <w:t>4</w:t>
            </w:r>
            <w:r w:rsidR="0056692A">
              <w:t>, 5, 6</w:t>
            </w:r>
          </w:p>
          <w:p w:rsidR="00F23659" w:rsidRDefault="00F23659" w:rsidP="00D9534D"/>
          <w:p w:rsidR="00053D08" w:rsidRPr="001B3E8D" w:rsidRDefault="00053D08" w:rsidP="005E4345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534D" w:rsidRDefault="00D9534D" w:rsidP="00D9534D">
            <w:r>
              <w:t xml:space="preserve">•      </w:t>
            </w:r>
            <w:r w:rsidRPr="00D9534D">
              <w:rPr>
                <w:b/>
              </w:rPr>
              <w:t>MATERIALI DIDATTICI A CURA DEL DOCENTE</w:t>
            </w:r>
          </w:p>
          <w:p w:rsidR="00B36464" w:rsidRDefault="00B36464" w:rsidP="00D9534D"/>
          <w:p w:rsidR="00B36464" w:rsidRDefault="006449D0" w:rsidP="00D9534D">
            <w:r w:rsidRPr="008D1D23">
              <w:t xml:space="preserve">Il materiale didattico presente in piattaforma è suddiviso in </w:t>
            </w:r>
            <w:r w:rsidR="00AD6C76">
              <w:t>4</w:t>
            </w:r>
            <w:r w:rsidRPr="008D1D23">
              <w:t xml:space="preserve"> moduli. </w:t>
            </w:r>
            <w:r w:rsidR="00B36464">
              <w:t>I moduli</w:t>
            </w:r>
            <w:r w:rsidRPr="008D1D23">
              <w:t xml:space="preserve"> ricoprono interamente il programma e ciascuno di essi contiene </w:t>
            </w:r>
            <w:r w:rsidRPr="00B36464">
              <w:rPr>
                <w:b/>
              </w:rPr>
              <w:t>dispense</w:t>
            </w:r>
            <w:r w:rsidRPr="008D1D23">
              <w:t xml:space="preserve">, </w:t>
            </w:r>
            <w:r w:rsidRPr="00B36464">
              <w:rPr>
                <w:b/>
              </w:rPr>
              <w:t>slide</w:t>
            </w:r>
            <w:r w:rsidR="00B36464">
              <w:t xml:space="preserve">, </w:t>
            </w:r>
            <w:r w:rsidR="00B36464" w:rsidRPr="00B36464">
              <w:rPr>
                <w:b/>
              </w:rPr>
              <w:t>test</w:t>
            </w:r>
            <w:r w:rsidRPr="00B36464">
              <w:rPr>
                <w:b/>
              </w:rPr>
              <w:t xml:space="preserve"> di autovalutazione</w:t>
            </w:r>
            <w:r w:rsidRPr="008D1D23">
              <w:t xml:space="preserve"> e </w:t>
            </w:r>
            <w:r w:rsidRPr="00B36464">
              <w:rPr>
                <w:b/>
              </w:rPr>
              <w:t>videolezioni</w:t>
            </w:r>
            <w:r w:rsidRPr="008D1D23">
              <w:t>. Tale materiale contiene tutti gli elementi necessari per affrontare lo studio della materia</w:t>
            </w:r>
            <w:r w:rsidR="00B36464">
              <w:t xml:space="preserve">. </w:t>
            </w:r>
          </w:p>
          <w:p w:rsidR="006449D0" w:rsidRDefault="006449D0" w:rsidP="00D9534D"/>
          <w:p w:rsidR="00D9534D" w:rsidRDefault="00AD6C76" w:rsidP="00D9534D">
            <w:r>
              <w:t>T</w:t>
            </w:r>
            <w:r w:rsidR="00D9534D">
              <w:t>esti consigliati</w:t>
            </w:r>
            <w:r>
              <w:t xml:space="preserve"> (uno a scelta)</w:t>
            </w:r>
            <w:r w:rsidR="00D9534D">
              <w:t>:</w:t>
            </w:r>
          </w:p>
          <w:p w:rsidR="00D9534D" w:rsidRDefault="00D9534D" w:rsidP="00D9534D"/>
          <w:p w:rsidR="00D9534D" w:rsidRDefault="00D9534D" w:rsidP="00D9534D">
            <w:r>
              <w:t>-</w:t>
            </w:r>
            <w:r>
              <w:tab/>
              <w:t xml:space="preserve">L. Scuccimarra, I confini del mondo. Storia del cosmopolitismo dall’Antichità al Settecento, Bologna, Il </w:t>
            </w:r>
            <w:r w:rsidR="00AD6C76">
              <w:t xml:space="preserve">   </w:t>
            </w:r>
            <w:r>
              <w:t>Mulino, 2006</w:t>
            </w:r>
          </w:p>
          <w:p w:rsidR="00AD6C76" w:rsidRDefault="00AD6C76" w:rsidP="00D9534D"/>
          <w:p w:rsidR="00AD6C76" w:rsidRDefault="00AD6C76" w:rsidP="00AD6C76">
            <w:pPr>
              <w:pStyle w:val="Paragrafoelenco"/>
              <w:numPr>
                <w:ilvl w:val="0"/>
                <w:numId w:val="10"/>
              </w:numPr>
            </w:pPr>
            <w:r>
              <w:t>M. Bazzoli, Stagioni e teorie della società internazionale, Milano, LED, 2005</w:t>
            </w:r>
          </w:p>
          <w:p w:rsidR="00AD6C76" w:rsidRDefault="00AD6C76" w:rsidP="006F2967">
            <w:pPr>
              <w:jc w:val="left"/>
            </w:pPr>
          </w:p>
          <w:p w:rsidR="006F2967" w:rsidRDefault="006F2967" w:rsidP="006F2967">
            <w:pPr>
              <w:pStyle w:val="Paragrafoelenco"/>
              <w:numPr>
                <w:ilvl w:val="0"/>
                <w:numId w:val="10"/>
              </w:numPr>
              <w:jc w:val="left"/>
            </w:pPr>
            <w:r>
              <w:t xml:space="preserve">N. Matteucci, Lo Stato sovrano. Lessico e percorsi, Il Mulino, Bologna, </w:t>
            </w:r>
            <w:r w:rsidR="002069BA">
              <w:t>1993</w:t>
            </w:r>
          </w:p>
          <w:p w:rsidR="002069BA" w:rsidRDefault="002069BA" w:rsidP="002069BA">
            <w:pPr>
              <w:pStyle w:val="Paragrafoelenco"/>
            </w:pPr>
          </w:p>
          <w:p w:rsidR="002069BA" w:rsidRDefault="002069BA" w:rsidP="002069BA">
            <w:pPr>
              <w:pStyle w:val="Paragrafoelenco"/>
              <w:numPr>
                <w:ilvl w:val="0"/>
                <w:numId w:val="10"/>
              </w:numPr>
              <w:jc w:val="left"/>
            </w:pPr>
            <w:r>
              <w:t xml:space="preserve">N. Elias, </w:t>
            </w:r>
            <w:r w:rsidR="00AF5211">
              <w:t>Potere e civiltà</w:t>
            </w:r>
            <w:r>
              <w:t xml:space="preserve">, Il Mulino, Bologna, </w:t>
            </w:r>
            <w:r w:rsidR="00AF5211">
              <w:t>2010</w:t>
            </w:r>
          </w:p>
          <w:p w:rsidR="00D9534D" w:rsidRDefault="00D9534D" w:rsidP="00D9534D"/>
          <w:p w:rsidR="001B3E8D" w:rsidRPr="000A2E51" w:rsidRDefault="001B3E8D" w:rsidP="00D9534D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CC2" w:rsidRDefault="009D5CC2" w:rsidP="009D5CC2">
            <w:r w:rsidRPr="009D5CC2">
              <w:t xml:space="preserve">L’esame consiste nello svolgimento di una </w:t>
            </w:r>
            <w:r w:rsidRPr="009D5CC2">
              <w:rPr>
                <w:b/>
              </w:rPr>
              <w:t>prova</w:t>
            </w:r>
            <w:r w:rsidRPr="009D5CC2">
              <w:t xml:space="preserve"> in forma orale e/o scritta tendente ad accertare le capacità di analisi e rielaborazione dei concetti acquisiti e di una serie di attività (</w:t>
            </w:r>
            <w:r w:rsidRPr="009D5CC2">
              <w:rPr>
                <w:i/>
              </w:rPr>
              <w:t>etivity</w:t>
            </w:r>
            <w:r w:rsidRPr="009D5CC2">
              <w:t>) svolte durante il corso nelle classi virtuali. In questo modo vengono valutati i risultati di apprendimento attesi circa le conoscenze della materia, la capacità di applicarle, le abilità comunicative, la capacità di trarre conclusioni e la capacità di autoapprendimento.</w:t>
            </w:r>
          </w:p>
          <w:p w:rsidR="009D5CC2" w:rsidRPr="009D5CC2" w:rsidRDefault="009D5CC2" w:rsidP="009D5CC2"/>
          <w:p w:rsidR="009D5CC2" w:rsidRPr="009D5CC2" w:rsidRDefault="009D5CC2" w:rsidP="009D5CC2">
            <w:pPr>
              <w:rPr>
                <w:b/>
              </w:rPr>
            </w:pPr>
            <w:r w:rsidRPr="009D5CC2">
              <w:rPr>
                <w:b/>
              </w:rPr>
              <w:t>L’esame di profitto può essere effettuato in forma orale presso la sede di Roma, in forma scritta presso i poli didattici, previa prenotazione da parte dello studente.</w:t>
            </w:r>
          </w:p>
          <w:p w:rsidR="009D5CC2" w:rsidRPr="009D5CC2" w:rsidRDefault="009D5CC2" w:rsidP="009D5CC2"/>
          <w:p w:rsidR="009D5CC2" w:rsidRDefault="009D5CC2" w:rsidP="009D5CC2">
            <w:r w:rsidRPr="009D5CC2">
              <w:t xml:space="preserve">La prova orale consiste in un </w:t>
            </w:r>
            <w:r w:rsidRPr="009D5CC2">
              <w:rPr>
                <w:i/>
              </w:rPr>
              <w:t>colloquio</w:t>
            </w:r>
            <w:r w:rsidRPr="009D5CC2">
              <w:t xml:space="preserve"> per accertare il livello di preparazione dello studente.</w:t>
            </w:r>
          </w:p>
          <w:p w:rsidR="009D5CC2" w:rsidRPr="009D5CC2" w:rsidRDefault="009D5CC2" w:rsidP="009D5CC2"/>
          <w:p w:rsidR="009D5CC2" w:rsidRDefault="009D5CC2" w:rsidP="009D5CC2">
            <w:r w:rsidRPr="009D5CC2">
              <w:t xml:space="preserve">La prova scritta, si articola nel modello “3+3” (3 </w:t>
            </w:r>
            <w:r w:rsidRPr="009D5CC2">
              <w:rPr>
                <w:i/>
              </w:rPr>
              <w:t>domande a risposta chiusa</w:t>
            </w:r>
            <w:r w:rsidRPr="009D5CC2">
              <w:t xml:space="preserve"> e 3 </w:t>
            </w:r>
            <w:r w:rsidRPr="009D5CC2">
              <w:rPr>
                <w:i/>
              </w:rPr>
              <w:t>domande aperte</w:t>
            </w:r>
            <w:r w:rsidRPr="009D5CC2">
              <w:t>):</w:t>
            </w:r>
          </w:p>
          <w:p w:rsidR="009D5CC2" w:rsidRPr="009D5CC2" w:rsidRDefault="009D5CC2" w:rsidP="009D5CC2"/>
          <w:p w:rsidR="009D5CC2" w:rsidRPr="009D5CC2" w:rsidRDefault="009D5CC2" w:rsidP="009D5CC2">
            <w:r w:rsidRPr="009D5CC2">
              <w:t>- alle 3 domande chiuse relative ai contenuti differenti del programma d’esame viene attribuito il valore di 2 punti per risposta corretta;</w:t>
            </w:r>
          </w:p>
          <w:p w:rsidR="007760A2" w:rsidRDefault="009D5CC2" w:rsidP="009D5CC2">
            <w:r w:rsidRPr="009D5CC2">
              <w:t>- alle 3 domande aperte viene assegnato un punteggio massimo pari a 8 punti in base alla verifica del docente sui risultati di apprendimento attesi.</w:t>
            </w:r>
          </w:p>
          <w:p w:rsidR="00F25B7E" w:rsidRDefault="00F25B7E" w:rsidP="009D5CC2"/>
          <w:p w:rsidR="00F25B7E" w:rsidRDefault="00F25B7E" w:rsidP="009D5CC2">
            <w:r>
              <w:t>Una parte della prova d’esame (sia scritta che orale) potrà vertere sug</w:t>
            </w:r>
            <w:r w:rsidR="00EA61E1">
              <w:t>li argomenti e i contenuti della/delle</w:t>
            </w:r>
            <w:r>
              <w:t xml:space="preserve"> </w:t>
            </w:r>
            <w:r w:rsidRPr="00F25B7E">
              <w:rPr>
                <w:i/>
              </w:rPr>
              <w:t>etivity</w:t>
            </w:r>
            <w:r w:rsidR="001817C0">
              <w:t xml:space="preserve"> presenti in piattaforma. </w:t>
            </w:r>
          </w:p>
          <w:p w:rsidR="009D5CC2" w:rsidRPr="001B3E8D" w:rsidRDefault="009D5CC2" w:rsidP="009D5CC2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92546A" w:rsidP="00D11B3C">
            <w:pPr>
              <w:rPr>
                <w:b/>
              </w:rPr>
            </w:pPr>
            <w:r>
              <w:rPr>
                <w:b/>
              </w:rPr>
              <w:t xml:space="preserve">Criteri </w:t>
            </w:r>
            <w:r w:rsidR="001B3E8D" w:rsidRPr="00D11B3C">
              <w:rPr>
                <w:b/>
              </w:rPr>
              <w:t>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CC2" w:rsidRPr="009D5CC2" w:rsidRDefault="009D5CC2" w:rsidP="009D5CC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5CC2">
              <w:rPr>
                <w:rFonts w:ascii="Times New Roman" w:hAnsi="Times New Roman" w:cs="Times New Roman"/>
                <w:sz w:val="18"/>
                <w:szCs w:val="18"/>
              </w:rPr>
              <w:t xml:space="preserve">L’assegnazione dell’elaborato finale avviene sulla base di un colloquio (o anche tramite messaggi in piattaforma) con il docente in cui lo studente manifesterà i propri specifici interessi in relazione a qualche argomento che intende approfondire. Non vi sono preclusioni alla richiesta di assegnazione della tesi e non è prevista una media particolare per poterla richiedere </w:t>
            </w:r>
          </w:p>
          <w:p w:rsidR="001B3E8D" w:rsidRPr="001B3E8D" w:rsidRDefault="001B3E8D" w:rsidP="00D11B3C"/>
        </w:tc>
      </w:tr>
    </w:tbl>
    <w:p w:rsidR="00223738" w:rsidRDefault="00223738" w:rsidP="00D11B3C"/>
    <w:sectPr w:rsidR="00223738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A0" w:rsidRDefault="002434A0" w:rsidP="00D11B3C">
      <w:r>
        <w:separator/>
      </w:r>
    </w:p>
  </w:endnote>
  <w:endnote w:type="continuationSeparator" w:id="0">
    <w:p w:rsidR="002434A0" w:rsidRDefault="002434A0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8897"/>
      <w:docPartObj>
        <w:docPartGallery w:val="Page Numbers (Bottom of Page)"/>
        <w:docPartUnique/>
      </w:docPartObj>
    </w:sdtPr>
    <w:sdtEndPr/>
    <w:sdtContent>
      <w:p w:rsidR="00151F87" w:rsidRDefault="001A1CC3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7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A0" w:rsidRDefault="002434A0" w:rsidP="00D11B3C">
      <w:r>
        <w:separator/>
      </w:r>
    </w:p>
  </w:footnote>
  <w:footnote w:type="continuationSeparator" w:id="0">
    <w:p w:rsidR="002434A0" w:rsidRDefault="002434A0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0421"/>
    <w:multiLevelType w:val="hybridMultilevel"/>
    <w:tmpl w:val="6B90111E"/>
    <w:lvl w:ilvl="0" w:tplc="E2580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A562B"/>
    <w:multiLevelType w:val="hybridMultilevel"/>
    <w:tmpl w:val="CC86CFB8"/>
    <w:lvl w:ilvl="0" w:tplc="B178EB70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FDD"/>
    <w:rsid w:val="00005CF9"/>
    <w:rsid w:val="00053D08"/>
    <w:rsid w:val="000902A9"/>
    <w:rsid w:val="000A2E51"/>
    <w:rsid w:val="000A43B2"/>
    <w:rsid w:val="000B1643"/>
    <w:rsid w:val="000C638D"/>
    <w:rsid w:val="000D54B3"/>
    <w:rsid w:val="000E7B69"/>
    <w:rsid w:val="00100A4C"/>
    <w:rsid w:val="00101752"/>
    <w:rsid w:val="00106D48"/>
    <w:rsid w:val="00116A91"/>
    <w:rsid w:val="00121165"/>
    <w:rsid w:val="00131C5A"/>
    <w:rsid w:val="00134349"/>
    <w:rsid w:val="00137F99"/>
    <w:rsid w:val="001458D1"/>
    <w:rsid w:val="00151F87"/>
    <w:rsid w:val="001674B1"/>
    <w:rsid w:val="001817C0"/>
    <w:rsid w:val="00191C43"/>
    <w:rsid w:val="001A1CC3"/>
    <w:rsid w:val="001A4754"/>
    <w:rsid w:val="001A7248"/>
    <w:rsid w:val="001B3E8D"/>
    <w:rsid w:val="001B7C47"/>
    <w:rsid w:val="001C2122"/>
    <w:rsid w:val="001F1E3E"/>
    <w:rsid w:val="002069BA"/>
    <w:rsid w:val="002071DD"/>
    <w:rsid w:val="00222524"/>
    <w:rsid w:val="00223738"/>
    <w:rsid w:val="00237DB4"/>
    <w:rsid w:val="00241599"/>
    <w:rsid w:val="002434A0"/>
    <w:rsid w:val="00246E49"/>
    <w:rsid w:val="00250BDB"/>
    <w:rsid w:val="0025727E"/>
    <w:rsid w:val="00281EA1"/>
    <w:rsid w:val="00292206"/>
    <w:rsid w:val="002B2678"/>
    <w:rsid w:val="002C299D"/>
    <w:rsid w:val="002D25A0"/>
    <w:rsid w:val="002D6A0B"/>
    <w:rsid w:val="002D7AC8"/>
    <w:rsid w:val="002F316E"/>
    <w:rsid w:val="00316CCE"/>
    <w:rsid w:val="003304F7"/>
    <w:rsid w:val="00377FB2"/>
    <w:rsid w:val="003B3804"/>
    <w:rsid w:val="003B47FB"/>
    <w:rsid w:val="003B53E2"/>
    <w:rsid w:val="003B5CB6"/>
    <w:rsid w:val="003B72BF"/>
    <w:rsid w:val="003D4E1E"/>
    <w:rsid w:val="003F0422"/>
    <w:rsid w:val="003F171F"/>
    <w:rsid w:val="0040618A"/>
    <w:rsid w:val="00406512"/>
    <w:rsid w:val="00436579"/>
    <w:rsid w:val="00454E72"/>
    <w:rsid w:val="004563C7"/>
    <w:rsid w:val="00486C83"/>
    <w:rsid w:val="004A339D"/>
    <w:rsid w:val="004C57D7"/>
    <w:rsid w:val="004C685E"/>
    <w:rsid w:val="004D2799"/>
    <w:rsid w:val="004D57F3"/>
    <w:rsid w:val="004D6521"/>
    <w:rsid w:val="00503AE4"/>
    <w:rsid w:val="0056480D"/>
    <w:rsid w:val="00564989"/>
    <w:rsid w:val="0056692A"/>
    <w:rsid w:val="005768A8"/>
    <w:rsid w:val="00594FDE"/>
    <w:rsid w:val="005B48CF"/>
    <w:rsid w:val="005C5865"/>
    <w:rsid w:val="005E0D29"/>
    <w:rsid w:val="005E4345"/>
    <w:rsid w:val="005F5758"/>
    <w:rsid w:val="0060209C"/>
    <w:rsid w:val="00635C62"/>
    <w:rsid w:val="006436B8"/>
    <w:rsid w:val="006449D0"/>
    <w:rsid w:val="00654DCA"/>
    <w:rsid w:val="00657CDB"/>
    <w:rsid w:val="0066103D"/>
    <w:rsid w:val="00663F1B"/>
    <w:rsid w:val="0066660C"/>
    <w:rsid w:val="0068458E"/>
    <w:rsid w:val="00687DE5"/>
    <w:rsid w:val="0069213E"/>
    <w:rsid w:val="006B28DE"/>
    <w:rsid w:val="006C0D53"/>
    <w:rsid w:val="006D6A9D"/>
    <w:rsid w:val="006D7A53"/>
    <w:rsid w:val="006F2967"/>
    <w:rsid w:val="00701FDD"/>
    <w:rsid w:val="00715C73"/>
    <w:rsid w:val="00740CA2"/>
    <w:rsid w:val="007431C3"/>
    <w:rsid w:val="00765018"/>
    <w:rsid w:val="00765407"/>
    <w:rsid w:val="00765CE1"/>
    <w:rsid w:val="0077237A"/>
    <w:rsid w:val="00774FE7"/>
    <w:rsid w:val="007760A2"/>
    <w:rsid w:val="00784A51"/>
    <w:rsid w:val="00793A0A"/>
    <w:rsid w:val="007C3635"/>
    <w:rsid w:val="007C7E18"/>
    <w:rsid w:val="007D0AC4"/>
    <w:rsid w:val="007D1E3D"/>
    <w:rsid w:val="007D357B"/>
    <w:rsid w:val="007E1859"/>
    <w:rsid w:val="007E69B5"/>
    <w:rsid w:val="007F188A"/>
    <w:rsid w:val="007F3AB6"/>
    <w:rsid w:val="00802468"/>
    <w:rsid w:val="00813D62"/>
    <w:rsid w:val="00825F74"/>
    <w:rsid w:val="00835F54"/>
    <w:rsid w:val="00862F1A"/>
    <w:rsid w:val="008743C1"/>
    <w:rsid w:val="0088242A"/>
    <w:rsid w:val="008A2DE1"/>
    <w:rsid w:val="008D1D23"/>
    <w:rsid w:val="008D2A4E"/>
    <w:rsid w:val="00912343"/>
    <w:rsid w:val="00916E61"/>
    <w:rsid w:val="00922127"/>
    <w:rsid w:val="0092546A"/>
    <w:rsid w:val="009316F7"/>
    <w:rsid w:val="00934BF2"/>
    <w:rsid w:val="00944BEE"/>
    <w:rsid w:val="0095308F"/>
    <w:rsid w:val="0099486E"/>
    <w:rsid w:val="00994FFA"/>
    <w:rsid w:val="009B7AB5"/>
    <w:rsid w:val="009C2675"/>
    <w:rsid w:val="009D5CC2"/>
    <w:rsid w:val="009E31C6"/>
    <w:rsid w:val="00A003D4"/>
    <w:rsid w:val="00A0244F"/>
    <w:rsid w:val="00A066C5"/>
    <w:rsid w:val="00A26D13"/>
    <w:rsid w:val="00A37D20"/>
    <w:rsid w:val="00A668EB"/>
    <w:rsid w:val="00A7046E"/>
    <w:rsid w:val="00A75D05"/>
    <w:rsid w:val="00A82C55"/>
    <w:rsid w:val="00A85616"/>
    <w:rsid w:val="00A969B5"/>
    <w:rsid w:val="00AB6ADA"/>
    <w:rsid w:val="00AC65D7"/>
    <w:rsid w:val="00AD6C76"/>
    <w:rsid w:val="00AE0970"/>
    <w:rsid w:val="00AF4B08"/>
    <w:rsid w:val="00AF5211"/>
    <w:rsid w:val="00B1143A"/>
    <w:rsid w:val="00B13017"/>
    <w:rsid w:val="00B2141E"/>
    <w:rsid w:val="00B253CE"/>
    <w:rsid w:val="00B2737C"/>
    <w:rsid w:val="00B31439"/>
    <w:rsid w:val="00B35ADF"/>
    <w:rsid w:val="00B36464"/>
    <w:rsid w:val="00B54DE6"/>
    <w:rsid w:val="00B57EA1"/>
    <w:rsid w:val="00B654AE"/>
    <w:rsid w:val="00B82705"/>
    <w:rsid w:val="00B91ADE"/>
    <w:rsid w:val="00B95E4B"/>
    <w:rsid w:val="00BB3FAE"/>
    <w:rsid w:val="00BD5C33"/>
    <w:rsid w:val="00BD64C4"/>
    <w:rsid w:val="00BF6920"/>
    <w:rsid w:val="00C10790"/>
    <w:rsid w:val="00C14577"/>
    <w:rsid w:val="00C214DA"/>
    <w:rsid w:val="00C25809"/>
    <w:rsid w:val="00C30E32"/>
    <w:rsid w:val="00C47516"/>
    <w:rsid w:val="00C52A1C"/>
    <w:rsid w:val="00C625B6"/>
    <w:rsid w:val="00C7269A"/>
    <w:rsid w:val="00C728BB"/>
    <w:rsid w:val="00C86895"/>
    <w:rsid w:val="00C96035"/>
    <w:rsid w:val="00C97C64"/>
    <w:rsid w:val="00CB2516"/>
    <w:rsid w:val="00CB4595"/>
    <w:rsid w:val="00CD2F8F"/>
    <w:rsid w:val="00CD53A6"/>
    <w:rsid w:val="00CE3AAA"/>
    <w:rsid w:val="00D11B3C"/>
    <w:rsid w:val="00D22B16"/>
    <w:rsid w:val="00D306AB"/>
    <w:rsid w:val="00D34EDF"/>
    <w:rsid w:val="00D351E1"/>
    <w:rsid w:val="00D44BEA"/>
    <w:rsid w:val="00D56200"/>
    <w:rsid w:val="00D730A3"/>
    <w:rsid w:val="00D87F64"/>
    <w:rsid w:val="00D9534D"/>
    <w:rsid w:val="00DA3033"/>
    <w:rsid w:val="00DA3142"/>
    <w:rsid w:val="00DB2307"/>
    <w:rsid w:val="00DC7170"/>
    <w:rsid w:val="00DD72AB"/>
    <w:rsid w:val="00DE3D81"/>
    <w:rsid w:val="00DE7D49"/>
    <w:rsid w:val="00DF032F"/>
    <w:rsid w:val="00DF0D3C"/>
    <w:rsid w:val="00DF4020"/>
    <w:rsid w:val="00E05871"/>
    <w:rsid w:val="00E10119"/>
    <w:rsid w:val="00E10663"/>
    <w:rsid w:val="00E17E25"/>
    <w:rsid w:val="00E21627"/>
    <w:rsid w:val="00E219F6"/>
    <w:rsid w:val="00E54E2A"/>
    <w:rsid w:val="00E86A28"/>
    <w:rsid w:val="00EA1D85"/>
    <w:rsid w:val="00EA5BCD"/>
    <w:rsid w:val="00EA61E1"/>
    <w:rsid w:val="00EA7C1F"/>
    <w:rsid w:val="00EC215D"/>
    <w:rsid w:val="00ED2342"/>
    <w:rsid w:val="00ED73B5"/>
    <w:rsid w:val="00EE48DF"/>
    <w:rsid w:val="00F23320"/>
    <w:rsid w:val="00F23659"/>
    <w:rsid w:val="00F25B7E"/>
    <w:rsid w:val="00F27B80"/>
    <w:rsid w:val="00F362E0"/>
    <w:rsid w:val="00F502FB"/>
    <w:rsid w:val="00F51D90"/>
    <w:rsid w:val="00F5729A"/>
    <w:rsid w:val="00F76645"/>
    <w:rsid w:val="00F906F8"/>
    <w:rsid w:val="00F927E2"/>
    <w:rsid w:val="00FB2E14"/>
    <w:rsid w:val="00FC4B14"/>
    <w:rsid w:val="00FD1F32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65EE"/>
  <w15:docId w15:val="{5216EBAD-D2FA-407D-BFA0-DD23F1D8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paragraph" w:styleId="Titolo">
    <w:name w:val="Title"/>
    <w:basedOn w:val="Normale"/>
    <w:link w:val="TitoloCarattere"/>
    <w:qFormat/>
    <w:rsid w:val="005C5865"/>
    <w:pPr>
      <w:autoSpaceDE/>
      <w:autoSpaceDN/>
      <w:adjustRightInd/>
      <w:jc w:val="center"/>
    </w:pPr>
    <w:rPr>
      <w:rFonts w:eastAsia="Times"/>
      <w:b/>
      <w:kern w:val="28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C5865"/>
    <w:rPr>
      <w:rFonts w:ascii="Times New Roman" w:eastAsia="Times" w:hAnsi="Times New Roman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C859-E420-4A80-B84F-8F8742E4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1234</Words>
  <Characters>7422</Characters>
  <Application>Microsoft Office Word</Application>
  <DocSecurity>0</DocSecurity>
  <Lines>148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utente</cp:lastModifiedBy>
  <cp:revision>59</cp:revision>
  <cp:lastPrinted>2018-09-03T09:33:00Z</cp:lastPrinted>
  <dcterms:created xsi:type="dcterms:W3CDTF">2017-05-23T13:48:00Z</dcterms:created>
  <dcterms:modified xsi:type="dcterms:W3CDTF">2021-09-26T20:38:00Z</dcterms:modified>
</cp:coreProperties>
</file>