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828" w14:textId="77777777" w:rsidR="000B1544" w:rsidRDefault="00EA2DAC">
      <w:pPr>
        <w:pStyle w:val="Corpotesto"/>
        <w:ind w:left="1735"/>
        <w:rPr>
          <w:sz w:val="20"/>
        </w:rPr>
      </w:pPr>
      <w:r>
        <w:rPr>
          <w:noProof/>
          <w:sz w:val="20"/>
        </w:rPr>
        <w:drawing>
          <wp:inline distT="0" distB="0" distL="0" distR="0" wp14:anchorId="4231315B" wp14:editId="743F3A16">
            <wp:extent cx="4227627" cy="10812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627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EB102" w14:textId="77777777" w:rsidR="000B1544" w:rsidRDefault="000B1544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9F1FBE4" w14:textId="77777777">
        <w:trPr>
          <w:trHeight w:val="205"/>
        </w:trPr>
        <w:tc>
          <w:tcPr>
            <w:tcW w:w="1892" w:type="dxa"/>
          </w:tcPr>
          <w:p w14:paraId="45A988B2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13EDEEE1" w14:textId="77777777" w:rsidR="000B1544" w:rsidRDefault="00EA2DAC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0B1544" w14:paraId="6A4E21DB" w14:textId="77777777">
        <w:trPr>
          <w:trHeight w:val="208"/>
        </w:trPr>
        <w:tc>
          <w:tcPr>
            <w:tcW w:w="1892" w:type="dxa"/>
          </w:tcPr>
          <w:p w14:paraId="43591E9D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CF83D22" w14:textId="77777777" w:rsidR="000B1544" w:rsidRDefault="00EA2DAC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L40</w:t>
            </w:r>
          </w:p>
        </w:tc>
      </w:tr>
      <w:tr w:rsidR="000B1544" w14:paraId="49DCED9A" w14:textId="77777777">
        <w:trPr>
          <w:trHeight w:val="412"/>
        </w:trPr>
        <w:tc>
          <w:tcPr>
            <w:tcW w:w="1892" w:type="dxa"/>
          </w:tcPr>
          <w:p w14:paraId="5275CCF6" w14:textId="77777777" w:rsidR="000B1544" w:rsidRDefault="00EA2DAC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C44E39E" w14:textId="77777777" w:rsidR="000B1544" w:rsidRDefault="00EA2DA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0B1544" w14:paraId="7A374DC6" w14:textId="77777777">
        <w:trPr>
          <w:trHeight w:val="208"/>
        </w:trPr>
        <w:tc>
          <w:tcPr>
            <w:tcW w:w="1892" w:type="dxa"/>
          </w:tcPr>
          <w:p w14:paraId="3B94188B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3B7E600B" w14:textId="77777777" w:rsidR="000B1544" w:rsidRDefault="00EA2DAC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1544" w14:paraId="66AEA9C8" w14:textId="77777777">
        <w:trPr>
          <w:trHeight w:val="206"/>
        </w:trPr>
        <w:tc>
          <w:tcPr>
            <w:tcW w:w="1892" w:type="dxa"/>
          </w:tcPr>
          <w:p w14:paraId="36AFA595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0B701A53" w14:textId="488093AE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B549AB">
              <w:rPr>
                <w:sz w:val="18"/>
              </w:rPr>
              <w:t>1</w:t>
            </w:r>
            <w:r>
              <w:rPr>
                <w:sz w:val="18"/>
              </w:rPr>
              <w:t>/202</w:t>
            </w:r>
            <w:r w:rsidR="00B549AB">
              <w:rPr>
                <w:sz w:val="18"/>
              </w:rPr>
              <w:t>2</w:t>
            </w:r>
          </w:p>
        </w:tc>
      </w:tr>
      <w:tr w:rsidR="000B1544" w14:paraId="135F364B" w14:textId="77777777">
        <w:trPr>
          <w:trHeight w:val="208"/>
        </w:trPr>
        <w:tc>
          <w:tcPr>
            <w:tcW w:w="1892" w:type="dxa"/>
          </w:tcPr>
          <w:p w14:paraId="55B4505F" w14:textId="77777777" w:rsidR="000B1544" w:rsidRDefault="00EA2DA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017C29E0" w14:textId="77777777" w:rsidR="000B1544" w:rsidRDefault="00EA2DA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B1544" w14:paraId="6B9E9AB3" w14:textId="77777777">
        <w:trPr>
          <w:trHeight w:val="206"/>
        </w:trPr>
        <w:tc>
          <w:tcPr>
            <w:tcW w:w="1892" w:type="dxa"/>
          </w:tcPr>
          <w:p w14:paraId="46B28C66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AC11064" w14:textId="77777777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0B1544" w14:paraId="07C2FD9C" w14:textId="77777777">
        <w:trPr>
          <w:trHeight w:val="1243"/>
        </w:trPr>
        <w:tc>
          <w:tcPr>
            <w:tcW w:w="1892" w:type="dxa"/>
          </w:tcPr>
          <w:p w14:paraId="3EA1C515" w14:textId="77777777" w:rsidR="000B1544" w:rsidRDefault="000B15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127A70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347D047A" w14:textId="77777777" w:rsidR="00B549AB" w:rsidRDefault="00B549AB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Marino D’Amore</w:t>
            </w:r>
          </w:p>
          <w:p w14:paraId="2CBAF73D" w14:textId="47398381" w:rsidR="000B1544" w:rsidRDefault="00EA2DAC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r w:rsidR="00B549AB">
              <w:rPr>
                <w:sz w:val="18"/>
              </w:rPr>
              <w:t>marino.damore</w:t>
            </w:r>
          </w:p>
          <w:p w14:paraId="1BABB255" w14:textId="3FBA370D" w:rsidR="000B1544" w:rsidRDefault="00EA2DAC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-4"/>
                <w:sz w:val="18"/>
              </w:rPr>
              <w:t xml:space="preserve"> </w:t>
            </w:r>
            <w:hyperlink r:id="rId8" w:history="1">
              <w:r w:rsidR="00B549AB" w:rsidRPr="008F4291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24E5322F" w14:textId="77777777" w:rsidR="000B1544" w:rsidRDefault="00EA2DA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9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0B1544" w14:paraId="04AA3C41" w14:textId="77777777">
        <w:trPr>
          <w:trHeight w:val="2277"/>
        </w:trPr>
        <w:tc>
          <w:tcPr>
            <w:tcW w:w="1892" w:type="dxa"/>
          </w:tcPr>
          <w:p w14:paraId="5E87F68D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210A77D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</w:t>
            </w:r>
            <w:r>
              <w:rPr>
                <w:sz w:val="18"/>
              </w:rPr>
              <w:t>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29A4F755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</w:t>
            </w:r>
            <w:r>
              <w:rPr>
                <w:sz w:val="18"/>
              </w:rPr>
              <w:t>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L’Etivity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38B14B80" w14:textId="77777777" w:rsidR="000B1544" w:rsidRDefault="00EA2DAC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0B1544" w14:paraId="4D2F4001" w14:textId="77777777">
        <w:trPr>
          <w:trHeight w:val="3362"/>
        </w:trPr>
        <w:tc>
          <w:tcPr>
            <w:tcW w:w="1892" w:type="dxa"/>
          </w:tcPr>
          <w:p w14:paraId="11D6396C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6265935D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</w:t>
            </w:r>
            <w:r>
              <w:rPr>
                <w:sz w:val="18"/>
              </w:rPr>
              <w:t>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l’apprendimento dei concetti chiave è possi</w:t>
            </w:r>
            <w:r>
              <w:rPr>
                <w:sz w:val="18"/>
              </w:rPr>
              <w:t>bile acquisire, riconoscere ed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</w:t>
            </w:r>
            <w:r>
              <w:rPr>
                <w:sz w:val="18"/>
              </w:rPr>
              <w:t xml:space="preserve">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DD33A4A" w14:textId="77777777" w:rsidR="000B1544" w:rsidRDefault="00EA2DAC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5B700B1D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74673677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36A178C1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6BA251F6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0B1544" w14:paraId="5632EF45" w14:textId="77777777">
        <w:trPr>
          <w:trHeight w:val="1243"/>
        </w:trPr>
        <w:tc>
          <w:tcPr>
            <w:tcW w:w="1892" w:type="dxa"/>
          </w:tcPr>
          <w:p w14:paraId="28B7471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1A2F50AB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hanno  modificato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necessario  avere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243667A5" w14:textId="77777777" w:rsidR="000B1544" w:rsidRDefault="00EA2DAC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0B1544" w14:paraId="32D0141A" w14:textId="77777777">
        <w:trPr>
          <w:trHeight w:val="2277"/>
        </w:trPr>
        <w:tc>
          <w:tcPr>
            <w:tcW w:w="1892" w:type="dxa"/>
          </w:tcPr>
          <w:p w14:paraId="7B120B18" w14:textId="77777777" w:rsidR="000B1544" w:rsidRDefault="00EA2DAC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7E40A08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105B9BB0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understanding)</w:t>
            </w:r>
          </w:p>
          <w:p w14:paraId="2570626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</w:t>
            </w:r>
            <w:r>
              <w:rPr>
                <w:sz w:val="18"/>
              </w:rPr>
              <w:t>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sociali. Lo </w:t>
            </w:r>
            <w:r>
              <w:rPr>
                <w:sz w:val="18"/>
              </w:rPr>
              <w:t>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Etivity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637C4E2E" w14:textId="77777777" w:rsidR="000B1544" w:rsidRDefault="00EA2DAC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L’Etivity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739FF7AB" w14:textId="77777777" w:rsidR="000B1544" w:rsidRDefault="000B1544">
      <w:pPr>
        <w:spacing w:line="206" w:lineRule="exact"/>
        <w:jc w:val="both"/>
        <w:rPr>
          <w:sz w:val="18"/>
        </w:rPr>
        <w:sectPr w:rsidR="000B1544"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B00F0A0" w14:textId="77777777">
        <w:trPr>
          <w:trHeight w:val="5383"/>
        </w:trPr>
        <w:tc>
          <w:tcPr>
            <w:tcW w:w="1892" w:type="dxa"/>
          </w:tcPr>
          <w:p w14:paraId="5AED4D3C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5CB8E936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(applying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understanding)</w:t>
            </w:r>
          </w:p>
          <w:p w14:paraId="3CD7A478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modelli di comportamento che caratterizzano la </w:t>
            </w:r>
            <w:r>
              <w:rPr>
                <w:sz w:val="18"/>
              </w:rPr>
              <w:t>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</w:t>
            </w:r>
            <w:r>
              <w:rPr>
                <w:sz w:val="18"/>
              </w:rPr>
              <w:t>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Etivity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37CD5FFE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judgements)</w:t>
            </w:r>
          </w:p>
          <w:p w14:paraId="5CE8694A" w14:textId="77777777" w:rsidR="000B1544" w:rsidRDefault="00EA2DAC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</w:t>
            </w:r>
            <w:r>
              <w:rPr>
                <w:sz w:val="18"/>
              </w:rPr>
              <w:t>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(communication skills)</w:t>
            </w:r>
          </w:p>
          <w:p w14:paraId="5B1C29C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627C8938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5EA90AD3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L'impegno sul piano teorico di applicazione e di collaborazione in rete, conferisce agli studenti una certa pa</w:t>
            </w:r>
            <w:r>
              <w:rPr>
                <w:sz w:val="18"/>
              </w:rPr>
              <w:t>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1611268F" w14:textId="77777777" w:rsidR="000B1544" w:rsidRDefault="00EA2DAC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0B1544" w14:paraId="3500FECC" w14:textId="77777777">
        <w:trPr>
          <w:trHeight w:val="6209"/>
        </w:trPr>
        <w:tc>
          <w:tcPr>
            <w:tcW w:w="1892" w:type="dxa"/>
          </w:tcPr>
          <w:p w14:paraId="5E1BF833" w14:textId="77777777" w:rsidR="000B1544" w:rsidRDefault="00EA2DAC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720DA0B4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0FDB13F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29A1797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>è svolta nel forum e co</w:t>
            </w:r>
            <w:r>
              <w:rPr>
                <w:sz w:val="18"/>
              </w:rPr>
              <w:t xml:space="preserve">mprende 1 o 2 </w:t>
            </w:r>
            <w:r>
              <w:rPr>
                <w:b/>
                <w:sz w:val="18"/>
              </w:rPr>
              <w:t>Etivity</w:t>
            </w:r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 lezioni teoriche. L’ attività di Etivity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</w:t>
            </w:r>
            <w:r>
              <w:rPr>
                <w:sz w:val="18"/>
              </w:rPr>
              <w:t>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4C87D76B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 Etivity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</w:t>
            </w:r>
            <w:r>
              <w:rPr>
                <w:sz w:val="18"/>
              </w:rPr>
              <w:t>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</w:t>
            </w:r>
            <w:r>
              <w:rPr>
                <w:sz w:val="18"/>
              </w:rPr>
              <w:t>he hanno partecipato attivamente all’Etivity,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 proposte nelle Etivity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125FFC5D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</w:t>
            </w:r>
            <w:r>
              <w:rPr>
                <w:sz w:val="18"/>
              </w:rPr>
              <w:t>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761431F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3958ACBE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In particolare, il Corso di Sociologia generale prevede 9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19E7BC82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</w:t>
            </w:r>
            <w:r>
              <w:rPr>
                <w:sz w:val="18"/>
              </w:rPr>
              <w:t>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6A3785A4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dell’Etivity</w:t>
            </w:r>
          </w:p>
          <w:p w14:paraId="6F0ECA2E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256F2C3E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0B1544" w14:paraId="32EC5751" w14:textId="77777777">
        <w:trPr>
          <w:trHeight w:val="2485"/>
        </w:trPr>
        <w:tc>
          <w:tcPr>
            <w:tcW w:w="1892" w:type="dxa"/>
          </w:tcPr>
          <w:p w14:paraId="023B9B6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43C54FE0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</w:t>
            </w:r>
            <w:r>
              <w:rPr>
                <w:sz w:val="18"/>
              </w:rPr>
              <w:t>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</w:t>
            </w:r>
            <w:r>
              <w:rPr>
                <w:sz w:val="18"/>
              </w:rPr>
              <w:t>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come immagine e realtà. L’evoluzione storica delle </w:t>
            </w:r>
            <w:r>
              <w:rPr>
                <w:sz w:val="18"/>
              </w:rPr>
              <w:t>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3962A95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status.I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2FDE9951" w14:textId="77777777" w:rsidR="000B1544" w:rsidRDefault="000B1544">
      <w:pPr>
        <w:spacing w:line="206" w:lineRule="exact"/>
        <w:jc w:val="both"/>
        <w:rPr>
          <w:sz w:val="18"/>
        </w:rPr>
        <w:sectPr w:rsidR="000B1544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10283C8A" w14:textId="77777777">
        <w:trPr>
          <w:trHeight w:val="7868"/>
        </w:trPr>
        <w:tc>
          <w:tcPr>
            <w:tcW w:w="1892" w:type="dxa"/>
          </w:tcPr>
          <w:p w14:paraId="09AC7891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389A18BC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AB3B7C5" w14:textId="77777777" w:rsidR="000B1544" w:rsidRDefault="000B154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9DC162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scambio. L’immagine della società. L’importanza dell’immagine nello scambio precomunicativo,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</w:t>
            </w:r>
            <w:r>
              <w:rPr>
                <w:sz w:val="18"/>
              </w:rPr>
              <w:t>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</w:t>
            </w:r>
            <w:r>
              <w:rPr>
                <w:sz w:val="18"/>
              </w:rPr>
              <w:t>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gruppo. </w:t>
            </w:r>
            <w:r>
              <w:rPr>
                <w:sz w:val="18"/>
              </w:rPr>
              <w:t>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</w:t>
            </w:r>
            <w:r>
              <w:rPr>
                <w:sz w:val="18"/>
              </w:rPr>
              <w:t>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</w:rPr>
              <w:t>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5E1084A5" w14:textId="77777777" w:rsidR="000B1544" w:rsidRDefault="000B154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BDA90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</w:t>
            </w:r>
            <w:r>
              <w:rPr>
                <w:sz w:val="18"/>
              </w:rPr>
              <w:t>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I nativi digitali.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network tra i giovani. L’inda</w:t>
            </w:r>
            <w:r>
              <w:rPr>
                <w:sz w:val="18"/>
              </w:rPr>
              <w:t>gine Censis sui nativi digitali in Calabria. Il controllo dei genitori sui giovani digitali.·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Tenbruck.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</w:t>
            </w:r>
            <w:r>
              <w:rPr>
                <w:sz w:val="18"/>
              </w:rPr>
              <w:t>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paure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storiche.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dominio.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paure. Ohman.</w:t>
            </w:r>
          </w:p>
          <w:p w14:paraId="190B1BE9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  <w:p w14:paraId="5A3A785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4 – L'ATTUALITA' DELLA SOCIOLOGIA </w:t>
            </w:r>
            <w:r>
              <w:rPr>
                <w:sz w:val="18"/>
              </w:rPr>
              <w:t>(6 lezioni videoregistrate per un impegno di 40 or</w:t>
            </w:r>
            <w:r>
              <w:rPr>
                <w:sz w:val="18"/>
              </w:rPr>
              <w:t>e)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La devianza come forma di trasgressione. Le sanzioni. Devianza aprimaria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secondaria.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L'etichettamento.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criminalità.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devianti.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L'amore.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Simmel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emozioni.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tascabili.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liquido.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Erotismo.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erotico.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Evanescenza e transitorietà. Presente esteso e contrazione spazio-temporale. Vita. Essere sé. Aspirazione alla felicità.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L'infelicità. Le relazioni sociali. L'immag</w:t>
            </w:r>
            <w:r>
              <w:rPr>
                <w:sz w:val="18"/>
              </w:rPr>
              <w:t>inario collettivo. Immaginario globalizzato. Il genere come costrutto sociale.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Discriminazioni di genere. Soffitto di cristallo. La violenza di genere. La parità di diritti. Il mondo delle donne. Alain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Touraine. Le definizioni del concetto di globalizzazio</w:t>
            </w:r>
            <w:r>
              <w:rPr>
                <w:sz w:val="18"/>
              </w:rPr>
              <w:t>ne. Compressione spazio-temporale. I confini e la crisi 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stato- L'economicismo imperante. I pro e contro della globalizzazione. La società globalizzata. Le difficoltà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previsione.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sociologia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società.</w:t>
            </w:r>
          </w:p>
        </w:tc>
      </w:tr>
      <w:tr w:rsidR="000B1544" w14:paraId="7D52E154" w14:textId="77777777">
        <w:trPr>
          <w:trHeight w:val="1655"/>
        </w:trPr>
        <w:tc>
          <w:tcPr>
            <w:tcW w:w="1892" w:type="dxa"/>
          </w:tcPr>
          <w:p w14:paraId="72A728CF" w14:textId="77777777" w:rsidR="000B1544" w:rsidRDefault="00EA2DA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11D593A0" w14:textId="77777777" w:rsidR="000B1544" w:rsidRDefault="00EA2DA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498D0F81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Il materiale didattico presente in piattaforma è suddiviso in 4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elementi </w:t>
            </w:r>
            <w:r>
              <w:rPr>
                <w:sz w:val="18"/>
              </w:rPr>
              <w:t>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4398B269" w14:textId="77777777" w:rsidR="000B1544" w:rsidRDefault="00EA2DA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54014B39" w14:textId="77777777" w:rsidR="000B1544" w:rsidRDefault="00EA2DA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Roma, Edicusano,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50AFA4D2" w14:textId="77777777" w:rsidR="000B1544" w:rsidRDefault="00EA2DAC">
            <w:pPr>
              <w:pStyle w:val="TableParagraph"/>
              <w:spacing w:line="208" w:lineRule="exact"/>
              <w:ind w:right="1516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</w:tc>
      </w:tr>
      <w:tr w:rsidR="000B1544" w14:paraId="4E0A9180" w14:textId="77777777">
        <w:trPr>
          <w:trHeight w:val="2304"/>
        </w:trPr>
        <w:tc>
          <w:tcPr>
            <w:tcW w:w="1892" w:type="dxa"/>
          </w:tcPr>
          <w:p w14:paraId="6F9B59EF" w14:textId="77777777" w:rsidR="000B1544" w:rsidRDefault="00EA2DAC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35D620EF" w14:textId="77777777" w:rsidR="000B1544" w:rsidRDefault="00EA2DA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L’esame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svolgimento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può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scritta.</w:t>
            </w:r>
          </w:p>
          <w:p w14:paraId="72BA3515" w14:textId="77777777" w:rsidR="000B1544" w:rsidRDefault="00EA2D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colloquio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studente.</w:t>
            </w:r>
          </w:p>
          <w:p w14:paraId="6C9352AC" w14:textId="77777777" w:rsidR="000B1544" w:rsidRDefault="00EA2DA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prevede </w:t>
            </w:r>
            <w:r>
              <w:rPr>
                <w:b/>
                <w:sz w:val="18"/>
              </w:rPr>
              <w:t>3/4 domande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risposta chiusa 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aperte</w:t>
            </w:r>
            <w:r>
              <w:rPr>
                <w:sz w:val="18"/>
              </w:rPr>
              <w:t>.</w:t>
            </w:r>
          </w:p>
          <w:p w14:paraId="6AD78DFD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1"/>
              <w:ind w:right="1" w:hanging="360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3/4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chiuse 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contenuti differenti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programma d’esame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attribuito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corretta;</w:t>
            </w:r>
          </w:p>
          <w:p w14:paraId="6A6F0656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aperte 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 base 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risultati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attesi.</w:t>
            </w:r>
          </w:p>
          <w:p w14:paraId="405312F2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 risultati di apprendimento attesi circa le conoscenze della materia e la capacità di applicarle sono valutate dalla prova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scritta, mentre le abilità comunicative, la capacità di trarre conclusioni e la capacità di autoapprendimento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</w:t>
            </w:r>
            <w:r>
              <w:rPr>
                <w:sz w:val="18"/>
              </w:rPr>
              <w:t>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 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Etivity.</w:t>
            </w:r>
          </w:p>
        </w:tc>
      </w:tr>
      <w:tr w:rsidR="000B1544" w14:paraId="77F83F56" w14:textId="77777777">
        <w:trPr>
          <w:trHeight w:val="827"/>
        </w:trPr>
        <w:tc>
          <w:tcPr>
            <w:tcW w:w="1892" w:type="dxa"/>
          </w:tcPr>
          <w:p w14:paraId="067CAF33" w14:textId="77777777" w:rsidR="000B1544" w:rsidRDefault="00EA2DAC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7859E6E1" w14:textId="77777777" w:rsidR="000B1544" w:rsidRDefault="00EA2DA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2BFB3E2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608C0DBF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</w:t>
            </w:r>
            <w:r>
              <w:rPr>
                <w:sz w:val="18"/>
              </w:rPr>
              <w:t xml:space="preserve">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09A2B61D" w14:textId="77777777" w:rsidR="00EA2DAC" w:rsidRDefault="00EA2DAC"/>
    <w:sectPr w:rsidR="00EA2DAC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BA6E" w14:textId="77777777" w:rsidR="00EA2DAC" w:rsidRDefault="00EA2DAC">
      <w:r>
        <w:separator/>
      </w:r>
    </w:p>
  </w:endnote>
  <w:endnote w:type="continuationSeparator" w:id="0">
    <w:p w14:paraId="2E4FCE8E" w14:textId="77777777" w:rsidR="00EA2DAC" w:rsidRDefault="00EA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7B" w14:textId="77777777" w:rsidR="000B1544" w:rsidRDefault="00EA2DAC">
    <w:pPr>
      <w:pStyle w:val="Corpotesto"/>
      <w:spacing w:line="14" w:lineRule="auto"/>
      <w:rPr>
        <w:sz w:val="20"/>
      </w:rPr>
    </w:pPr>
    <w:r>
      <w:pict w14:anchorId="57D3F6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795.7pt;width:10.5pt;height:12pt;z-index:-251658752;mso-position-horizontal-relative:page;mso-position-vertical-relative:page" filled="f" stroked="f">
          <v:textbox inset="0,0,0,0">
            <w:txbxContent>
              <w:p w14:paraId="79B4A801" w14:textId="77777777" w:rsidR="000B1544" w:rsidRDefault="00EA2DAC">
                <w:pPr>
                  <w:pStyle w:val="Corpotesto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96EF" w14:textId="77777777" w:rsidR="00EA2DAC" w:rsidRDefault="00EA2DAC">
      <w:r>
        <w:separator/>
      </w:r>
    </w:p>
  </w:footnote>
  <w:footnote w:type="continuationSeparator" w:id="0">
    <w:p w14:paraId="73405A57" w14:textId="77777777" w:rsidR="00EA2DAC" w:rsidRDefault="00EA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6"/>
    <w:multiLevelType w:val="hybridMultilevel"/>
    <w:tmpl w:val="D542F764"/>
    <w:lvl w:ilvl="0" w:tplc="6450A5E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B6E3CC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C896DAC0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7D242A52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0EDE9646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9B86F5D0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EFBEDF48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5922C324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F92CB17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A854658"/>
    <w:multiLevelType w:val="hybridMultilevel"/>
    <w:tmpl w:val="A3684DD2"/>
    <w:lvl w:ilvl="0" w:tplc="C336671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C91B0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8742886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ACA83D2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B114BD1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25C24AC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60C27AAC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8FF41A4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EA073F6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544"/>
    <w:rsid w:val="000B1544"/>
    <w:rsid w:val="00B549AB"/>
    <w:rsid w:val="00E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57B"/>
  <w15:docId w15:val="{7A46DECB-0C9F-4779-ACD4-729198B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B54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o.damore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usano.it/calendario-lezioni-in-presen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Marino</cp:lastModifiedBy>
  <cp:revision>3</cp:revision>
  <dcterms:created xsi:type="dcterms:W3CDTF">2021-10-19T15:45:00Z</dcterms:created>
  <dcterms:modified xsi:type="dcterms:W3CDTF">2021-10-19T15:46:00Z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