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77777777" w:rsidR="0053039C" w:rsidRDefault="0053039C" w:rsidP="0053039C">
      <w:pPr>
        <w:jc w:val="center"/>
      </w:pPr>
      <w:r w:rsidRPr="000E740D">
        <w:rPr>
          <w:rFonts w:eastAsia="MS Mincho"/>
          <w:noProof/>
        </w:rPr>
        <w:drawing>
          <wp:inline distT="0" distB="0" distL="0" distR="0" wp14:anchorId="661CD4CC" wp14:editId="7B1C8094">
            <wp:extent cx="4600575" cy="1314450"/>
            <wp:effectExtent l="19050" t="0" r="9525" b="0"/>
            <wp:docPr id="17" name="Immagine 17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3AC41189" w:rsidR="00504962" w:rsidRPr="00942B1F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Social network </w:t>
            </w:r>
            <w:proofErr w:type="spellStart"/>
            <w:r>
              <w:rPr>
                <w:bCs/>
                <w:sz w:val="18"/>
              </w:rPr>
              <w:t>analysis</w:t>
            </w:r>
            <w:proofErr w:type="spellEnd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6F4F72F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084607">
              <w:rPr>
                <w:sz w:val="18"/>
                <w:szCs w:val="18"/>
              </w:rPr>
              <w:t>orso di Laurea Magistrale in Comunicazione Digitale</w:t>
            </w:r>
            <w:r>
              <w:rPr>
                <w:sz w:val="18"/>
                <w:szCs w:val="18"/>
              </w:rPr>
              <w:t xml:space="preserve"> (C</w:t>
            </w:r>
            <w:r w:rsidRPr="00084607">
              <w:rPr>
                <w:sz w:val="18"/>
                <w:szCs w:val="18"/>
              </w:rPr>
              <w:t>lasse di Laurea:</w:t>
            </w:r>
            <w:r w:rsidR="00714C88">
              <w:rPr>
                <w:sz w:val="18"/>
                <w:szCs w:val="18"/>
              </w:rPr>
              <w:t xml:space="preserve"> </w:t>
            </w:r>
            <w:r w:rsidRPr="00084607">
              <w:rPr>
                <w:sz w:val="18"/>
                <w:szCs w:val="18"/>
              </w:rPr>
              <w:t>L-20</w:t>
            </w:r>
            <w:r>
              <w:rPr>
                <w:sz w:val="18"/>
                <w:szCs w:val="18"/>
              </w:rPr>
              <w:t>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373E83DD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774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-202</w:t>
            </w:r>
            <w:r w:rsidR="00B774EC">
              <w:rPr>
                <w:sz w:val="18"/>
                <w:szCs w:val="18"/>
              </w:rPr>
              <w:t>2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4460221B" w:rsidR="00504962" w:rsidRPr="001B3E8D" w:rsidRDefault="00084607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77777777" w:rsidR="00504962" w:rsidRPr="00B91ADE" w:rsidRDefault="00504962" w:rsidP="00730BE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4D99DC3C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="00084607">
              <w:rPr>
                <w:bCs/>
                <w:sz w:val="18"/>
              </w:rPr>
              <w:t xml:space="preserve">Social network </w:t>
            </w:r>
            <w:proofErr w:type="spellStart"/>
            <w:r w:rsidR="00084607">
              <w:rPr>
                <w:bCs/>
                <w:sz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 w:rsidR="00084607">
              <w:rPr>
                <w:sz w:val="18"/>
                <w:szCs w:val="18"/>
              </w:rPr>
              <w:t>che sottendono al funzionamento delle reti sociali e, con la</w:t>
            </w:r>
            <w:r w:rsidRPr="002F78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>di Internet</w:t>
            </w:r>
            <w:r w:rsidR="00084607">
              <w:rPr>
                <w:sz w:val="18"/>
                <w:szCs w:val="18"/>
              </w:rPr>
              <w:t>, dei social network</w:t>
            </w:r>
            <w:r w:rsidRPr="002F78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A tal fine il programma dell’insegnamento comprende lo studio </w:t>
            </w:r>
            <w:r w:rsidR="00084607">
              <w:rPr>
                <w:sz w:val="18"/>
                <w:szCs w:val="18"/>
              </w:rPr>
              <w:t>della nascita e dell’evoluzione delle reti stesse e di questi ultimi</w:t>
            </w:r>
            <w:r>
              <w:rPr>
                <w:sz w:val="18"/>
                <w:szCs w:val="18"/>
              </w:rPr>
              <w:t xml:space="preserve">, </w:t>
            </w:r>
            <w:r w:rsidR="00084607">
              <w:rPr>
                <w:sz w:val="18"/>
                <w:szCs w:val="18"/>
              </w:rPr>
              <w:t xml:space="preserve">analizzando le nuove modalità di relazione, </w:t>
            </w:r>
            <w:r w:rsidR="009B1E9A">
              <w:rPr>
                <w:sz w:val="18"/>
                <w:szCs w:val="18"/>
              </w:rPr>
              <w:t>socializzazione</w:t>
            </w:r>
            <w:r w:rsidR="00084607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>nonché le criticità e le dipendenze</w:t>
            </w:r>
            <w:r w:rsidR="00084607">
              <w:rPr>
                <w:sz w:val="18"/>
                <w:szCs w:val="18"/>
              </w:rPr>
              <w:t xml:space="preserve">  </w:t>
            </w:r>
            <w:r w:rsidR="009B1E9A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in ambito</w:t>
            </w:r>
            <w:r w:rsidRPr="00DE1408">
              <w:rPr>
                <w:sz w:val="18"/>
                <w:szCs w:val="18"/>
              </w:rPr>
              <w:t xml:space="preserve">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</w:t>
            </w:r>
            <w:r w:rsidR="00084607">
              <w:rPr>
                <w:sz w:val="18"/>
                <w:szCs w:val="18"/>
              </w:rPr>
              <w:t>sociologico e multidisciplinare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7F93865D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efinizione </w:t>
            </w:r>
            <w:r w:rsidR="00B20FBB">
              <w:rPr>
                <w:rFonts w:eastAsia="Times New Roman"/>
                <w:sz w:val="18"/>
                <w:szCs w:val="18"/>
              </w:rPr>
              <w:t>del concetto di rete sociale</w:t>
            </w:r>
            <w:r w:rsidR="00AE5719">
              <w:rPr>
                <w:rFonts w:eastAsia="Times New Roman"/>
                <w:sz w:val="18"/>
                <w:szCs w:val="18"/>
              </w:rPr>
              <w:t>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457DEECE" w:rsidR="00504962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 xml:space="preserve">del concetto di social network </w:t>
            </w:r>
            <w:proofErr w:type="spellStart"/>
            <w:r w:rsidR="00B20FBB">
              <w:rPr>
                <w:rFonts w:eastAsia="Times New Roman"/>
                <w:sz w:val="18"/>
                <w:szCs w:val="18"/>
              </w:rPr>
              <w:t>analysis</w:t>
            </w:r>
            <w:proofErr w:type="spellEnd"/>
            <w:r w:rsidR="00B20FBB">
              <w:rPr>
                <w:rFonts w:eastAsia="Times New Roman"/>
                <w:sz w:val="18"/>
                <w:szCs w:val="18"/>
              </w:rPr>
              <w:t>.</w:t>
            </w:r>
          </w:p>
          <w:p w14:paraId="0B3F32F3" w14:textId="022F0DC2" w:rsidR="00B20FBB" w:rsidRPr="00F120F8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Storia ed evoluzione dei social network</w:t>
            </w:r>
          </w:p>
          <w:p w14:paraId="2A760A00" w14:textId="0C9B865A" w:rsidR="00504962" w:rsidRDefault="00B20FBB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della nuova socializzazione digitale</w:t>
            </w:r>
          </w:p>
          <w:p w14:paraId="5F9635C8" w14:textId="0F5C53C6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Definizione </w:t>
            </w:r>
            <w:r w:rsidR="00B20FBB">
              <w:rPr>
                <w:rFonts w:eastAsia="Times New Roman"/>
                <w:sz w:val="18"/>
                <w:szCs w:val="18"/>
              </w:rPr>
              <w:t>di abuso e dipendenza da internet</w:t>
            </w:r>
          </w:p>
          <w:p w14:paraId="52FEB464" w14:textId="7FE5F9A2" w:rsidR="00504962" w:rsidRPr="00E52ECC" w:rsidRDefault="00B20FBB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="00504962">
              <w:rPr>
                <w:rFonts w:eastAsia="Times New Roman"/>
                <w:sz w:val="18"/>
                <w:szCs w:val="18"/>
              </w:rPr>
              <w:t>nalisi degli impatti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7EFDDD59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</w:t>
            </w:r>
            <w:r w:rsidR="00B20FBB">
              <w:rPr>
                <w:sz w:val="18"/>
                <w:szCs w:val="18"/>
              </w:rPr>
              <w:t xml:space="preserve"> funzionamento delle reti sociali e dei social network</w:t>
            </w:r>
            <w:r>
              <w:rPr>
                <w:sz w:val="18"/>
                <w:szCs w:val="18"/>
              </w:rPr>
              <w:t xml:space="preserve">. </w:t>
            </w:r>
            <w:r w:rsidRPr="001F7E8E">
              <w:rPr>
                <w:sz w:val="18"/>
                <w:szCs w:val="18"/>
              </w:rPr>
              <w:t>In particolare</w:t>
            </w:r>
            <w:r w:rsidR="00B20FBB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</w:t>
            </w:r>
            <w:r w:rsidR="00B20FBB">
              <w:rPr>
                <w:sz w:val="18"/>
                <w:szCs w:val="18"/>
              </w:rPr>
              <w:t>capire le dinamiche sottese alle nuove forme di socializzazione digitale con le conseguenti potenzialità e le speculari criticità</w:t>
            </w:r>
            <w:r>
              <w:rPr>
                <w:sz w:val="18"/>
                <w:szCs w:val="18"/>
              </w:rPr>
              <w:t>.</w:t>
            </w:r>
          </w:p>
          <w:p w14:paraId="07792E7B" w14:textId="724999EF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</w:t>
            </w:r>
            <w:r w:rsidR="00AE5719">
              <w:rPr>
                <w:sz w:val="18"/>
                <w:szCs w:val="18"/>
              </w:rPr>
              <w:t>le</w:t>
            </w:r>
            <w:r w:rsidR="00B20FBB">
              <w:rPr>
                <w:sz w:val="18"/>
                <w:szCs w:val="18"/>
              </w:rPr>
              <w:t xml:space="preserve"> questioni inerenti alla formazione delle reti sociali, reali e digitali</w:t>
            </w:r>
            <w:r w:rsidRPr="001F7E8E">
              <w:rPr>
                <w:sz w:val="18"/>
                <w:szCs w:val="18"/>
              </w:rPr>
              <w:t xml:space="preserve">, </w:t>
            </w:r>
            <w:r w:rsidR="00B20FBB">
              <w:rPr>
                <w:sz w:val="18"/>
                <w:szCs w:val="18"/>
              </w:rPr>
              <w:t xml:space="preserve">e a loro indotto sociale </w:t>
            </w:r>
            <w:r w:rsidRPr="001F7E8E">
              <w:rPr>
                <w:sz w:val="18"/>
                <w:szCs w:val="18"/>
              </w:rPr>
              <w:t xml:space="preserve">mediante l’applicazione delle conoscenze acquisite durante il corso. </w:t>
            </w:r>
          </w:p>
          <w:p w14:paraId="4EF8D071" w14:textId="6E90703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</w:t>
            </w:r>
            <w:r w:rsidR="00B20FBB">
              <w:rPr>
                <w:sz w:val="18"/>
                <w:szCs w:val="18"/>
              </w:rPr>
              <w:t xml:space="preserve">digitale delle relazioni, </w:t>
            </w:r>
            <w:r>
              <w:rPr>
                <w:sz w:val="18"/>
                <w:szCs w:val="18"/>
              </w:rPr>
              <w:t xml:space="preserve">dell’uso </w:t>
            </w:r>
            <w:r w:rsidR="00E7614F">
              <w:rPr>
                <w:sz w:val="18"/>
                <w:szCs w:val="18"/>
              </w:rPr>
              <w:t xml:space="preserve">di Internet e </w:t>
            </w:r>
            <w:r>
              <w:rPr>
                <w:sz w:val="18"/>
                <w:szCs w:val="18"/>
              </w:rPr>
              <w:t xml:space="preserve">dei social </w:t>
            </w:r>
            <w:r w:rsidR="00B20FBB">
              <w:rPr>
                <w:sz w:val="18"/>
                <w:szCs w:val="18"/>
              </w:rPr>
              <w:t>network</w:t>
            </w:r>
            <w:r>
              <w:rPr>
                <w:sz w:val="18"/>
                <w:szCs w:val="18"/>
              </w:rPr>
              <w:t xml:space="preserve">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1E9C266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 w:rsidR="00E7614F">
              <w:rPr>
                <w:sz w:val="18"/>
                <w:szCs w:val="18"/>
              </w:rPr>
              <w:t xml:space="preserve">alla Social network </w:t>
            </w:r>
            <w:proofErr w:type="spellStart"/>
            <w:r w:rsidR="00E7614F">
              <w:rPr>
                <w:sz w:val="18"/>
                <w:szCs w:val="18"/>
              </w:rPr>
              <w:t>analysis</w:t>
            </w:r>
            <w:proofErr w:type="spellEnd"/>
            <w:r w:rsidR="00E761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39A14338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proofErr w:type="gramStart"/>
            <w:r w:rsidR="00084607">
              <w:rPr>
                <w:color w:val="000009"/>
                <w:sz w:val="18"/>
                <w:szCs w:val="18"/>
              </w:rPr>
              <w:t>4</w:t>
            </w:r>
            <w:proofErr w:type="gramEnd"/>
            <w:r w:rsidRPr="00F76726">
              <w:rPr>
                <w:color w:val="000009"/>
                <w:sz w:val="18"/>
                <w:szCs w:val="18"/>
              </w:rPr>
              <w:t xml:space="preserve"> 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3A8D40DF" w:rsidR="00BD0E2A" w:rsidRPr="00BD0E2A" w:rsidRDefault="00E7614F" w:rsidP="00BD0E2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Pr="00E7614F">
              <w:rPr>
                <w:b/>
                <w:bCs/>
                <w:sz w:val="18"/>
                <w:szCs w:val="18"/>
              </w:rPr>
              <w:t>odulo 1-</w:t>
            </w:r>
            <w:r>
              <w:rPr>
                <w:b/>
                <w:bCs/>
                <w:sz w:val="18"/>
                <w:szCs w:val="18"/>
              </w:rPr>
              <w:t>SOCIAL NETWORK ANALYSIS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40E02C73" w14:textId="7DDB8ECE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Il concetto di rete sociale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1610A4" w14:textId="0DBAE2EC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2-Reti sociali e Social Network Analysis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86E108A" w14:textId="77777777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3-La sociometria e la teoria dei grafi</w:t>
            </w:r>
          </w:p>
          <w:p w14:paraId="54DE7874" w14:textId="017D2C25" w:rsidR="00CE33C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4-La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Networked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society: comunità reali e virtual</w:t>
            </w:r>
            <w:r>
              <w:rPr>
                <w:rFonts w:eastAsia="Times New Roman"/>
                <w:sz w:val="18"/>
                <w:szCs w:val="18"/>
              </w:rPr>
              <w:t>i</w:t>
            </w:r>
          </w:p>
          <w:p w14:paraId="1142DCA3" w14:textId="5E07388A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2</w:t>
            </w:r>
            <w:r w:rsidR="00E7614F">
              <w:rPr>
                <w:b/>
                <w:bCs/>
                <w:sz w:val="18"/>
                <w:szCs w:val="18"/>
              </w:rPr>
              <w:t>-SOCIAL NETWORK E NUOVA SOCIALIZZAZIONE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6F314AE3" w14:textId="77777777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5 - La nuova socializzazione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112C9BE" w14:textId="57F6466A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6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Nativi digitali: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Millenials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e Generazione Z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8D271C9" w14:textId="57298B3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Social Network: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Myspace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e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C641E36" w14:textId="7169279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l’ascesa di Facebook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7E7D090" w14:textId="0BCA78F4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9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Twitter: storia e futuro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FAEFB7D" w14:textId="0F4EEBB4" w:rsid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10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Instagram: storia e cambiamenti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</w:p>
          <w:p w14:paraId="5A0083B1" w14:textId="7CCB3054" w:rsidR="00CE33C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11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L’analfabetismo emotivo ed empatia nell’era dei social</w:t>
            </w:r>
          </w:p>
          <w:p w14:paraId="6DC76248" w14:textId="1A0A10E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12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concetto di selfie e il narcisismo virtuale</w:t>
            </w:r>
          </w:p>
          <w:p w14:paraId="4D1722CB" w14:textId="0B05A763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</w:t>
            </w:r>
            <w:r w:rsidR="00E7614F">
              <w:rPr>
                <w:b/>
                <w:bCs/>
                <w:sz w:val="18"/>
                <w:szCs w:val="18"/>
              </w:rPr>
              <w:t>-RETE E SOCIAL: USO E ABUSO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1FF719EF" w14:textId="5F5CCC58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13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Social Network: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selfite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, socializzazione e isolamento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5AAB625" w14:textId="66F68D4D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14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>L’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adultescenza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: una nuova età digitale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11A9EDA" w14:textId="25478821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15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IAD: Internet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addiction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 xml:space="preserve"> disorder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54D033C" w14:textId="59DA8019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>Lezione 16</w:t>
            </w:r>
            <w:r w:rsidR="003B2DC1">
              <w:rPr>
                <w:rFonts w:eastAsia="Times New Roman"/>
                <w:sz w:val="18"/>
                <w:szCs w:val="18"/>
              </w:rPr>
              <w:t xml:space="preserve"> </w:t>
            </w:r>
            <w:r w:rsidRPr="00E7614F">
              <w:rPr>
                <w:rFonts w:eastAsia="Times New Roman"/>
                <w:sz w:val="18"/>
                <w:szCs w:val="18"/>
              </w:rPr>
              <w:t>- Il cyberbullismo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682002C" w14:textId="1E65FF93" w:rsidR="00E7614F" w:rsidRPr="00E7614F" w:rsidRDefault="00E7614F" w:rsidP="00E7614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17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Il phubbing e l’egosurfing</w:t>
            </w:r>
            <w:r w:rsidRPr="00E7614F">
              <w:rPr>
                <w:rFonts w:eastAsia="Times New Roman"/>
                <w:sz w:val="18"/>
                <w:szCs w:val="18"/>
              </w:rPr>
              <w:tab/>
            </w:r>
            <w:r w:rsidRPr="00E7614F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829CA45" w14:textId="0B83C99F" w:rsidR="009B1E9A" w:rsidRPr="00BF2612" w:rsidRDefault="00E7614F" w:rsidP="00E7614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E7614F">
              <w:rPr>
                <w:rFonts w:eastAsia="Times New Roman"/>
                <w:sz w:val="18"/>
                <w:szCs w:val="18"/>
              </w:rPr>
              <w:t xml:space="preserve">Lezione 18 </w:t>
            </w:r>
            <w:r w:rsidR="003B2DC1">
              <w:rPr>
                <w:rFonts w:eastAsia="Times New Roman"/>
                <w:sz w:val="18"/>
                <w:szCs w:val="18"/>
              </w:rPr>
              <w:t>-</w:t>
            </w:r>
            <w:r w:rsidRPr="00E7614F">
              <w:rPr>
                <w:rFonts w:eastAsia="Times New Roman"/>
                <w:sz w:val="18"/>
                <w:szCs w:val="18"/>
              </w:rPr>
              <w:t xml:space="preserve"> Esclusione digitale: Digital divide e </w:t>
            </w:r>
            <w:proofErr w:type="spellStart"/>
            <w:r w:rsidRPr="00E7614F">
              <w:rPr>
                <w:rFonts w:eastAsia="Times New Roman"/>
                <w:sz w:val="18"/>
                <w:szCs w:val="18"/>
              </w:rPr>
              <w:t>F.o.m.o</w:t>
            </w:r>
            <w:proofErr w:type="spellEnd"/>
            <w:r w:rsidRPr="00E7614F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6ABAABCB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="00E7614F">
              <w:rPr>
                <w:color w:val="000009"/>
                <w:sz w:val="18"/>
              </w:rPr>
              <w:t>Social Network Analysis</w:t>
            </w:r>
            <w:r w:rsidRPr="00AF076C">
              <w:rPr>
                <w:color w:val="000009"/>
                <w:sz w:val="18"/>
                <w:szCs w:val="18"/>
              </w:rPr>
              <w:t xml:space="preserve">” prevede </w:t>
            </w:r>
            <w:r w:rsidR="00E7614F">
              <w:rPr>
                <w:color w:val="000009"/>
                <w:sz w:val="18"/>
                <w:szCs w:val="18"/>
              </w:rPr>
              <w:t xml:space="preserve">6 </w:t>
            </w:r>
            <w:r w:rsidRPr="00AF076C">
              <w:rPr>
                <w:color w:val="000009"/>
                <w:sz w:val="18"/>
                <w:szCs w:val="18"/>
              </w:rPr>
              <w:t xml:space="preserve">CFU, che corrispondono a un carico di studio di almeno </w:t>
            </w:r>
            <w:r w:rsidR="00E7614F">
              <w:rPr>
                <w:color w:val="000009"/>
                <w:sz w:val="18"/>
                <w:szCs w:val="18"/>
              </w:rPr>
              <w:t>150</w:t>
            </w:r>
            <w:r w:rsidRPr="00AF076C">
              <w:rPr>
                <w:color w:val="000009"/>
                <w:sz w:val="18"/>
                <w:szCs w:val="18"/>
              </w:rPr>
              <w:t xml:space="preserve">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5288C8F8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</w:t>
            </w:r>
            <w:r w:rsidR="003B2DC1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648C9818" w:rsidR="00504962" w:rsidRPr="00707E20" w:rsidRDefault="003B2DC1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24</w:t>
            </w:r>
            <w:r w:rsidR="00504962"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="00504962"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esercizi proposti 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="00504962"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 w:rsidR="00504962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="00504962"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AF03B" w14:textId="407A046A" w:rsidR="00714C88" w:rsidRPr="00714C88" w:rsidRDefault="00714C88" w:rsidP="00714C88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 xml:space="preserve">L’esame di profitto consiste nello svolgimento di una prova orale o di una prova scritta, entrambe tendenti ad accertare la conoscenza e la capacità di comprensione </w:t>
            </w:r>
            <w:r>
              <w:rPr>
                <w:bCs/>
                <w:sz w:val="18"/>
                <w:szCs w:val="18"/>
              </w:rPr>
              <w:t>della materia</w:t>
            </w:r>
            <w:r w:rsidRPr="00714C88">
              <w:rPr>
                <w:bCs/>
                <w:sz w:val="18"/>
                <w:szCs w:val="18"/>
              </w:rPr>
              <w:t xml:space="preserve"> e di rielaborazione dei concetti acquisiti.</w:t>
            </w:r>
          </w:p>
          <w:p w14:paraId="18DEDC2E" w14:textId="77777777" w:rsidR="00714C88" w:rsidRPr="00714C88" w:rsidRDefault="00714C88" w:rsidP="00714C88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 xml:space="preserve">La prova orale consiste in un colloquio con almeno </w:t>
            </w:r>
            <w:proofErr w:type="gramStart"/>
            <w:r w:rsidRPr="00714C88">
              <w:rPr>
                <w:bCs/>
                <w:sz w:val="18"/>
                <w:szCs w:val="18"/>
              </w:rPr>
              <w:t>3</w:t>
            </w:r>
            <w:proofErr w:type="gramEnd"/>
            <w:r w:rsidRPr="00714C88">
              <w:rPr>
                <w:bCs/>
                <w:sz w:val="18"/>
                <w:szCs w:val="18"/>
              </w:rPr>
              <w:t xml:space="preserve"> domande.</w:t>
            </w:r>
          </w:p>
          <w:p w14:paraId="38B194E5" w14:textId="77777777" w:rsidR="00714C88" w:rsidRPr="00714C88" w:rsidRDefault="00714C88" w:rsidP="00714C88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>La prova scritta prevede la somministrazione di 30 domande a risposta chiusa:</w:t>
            </w:r>
          </w:p>
          <w:p w14:paraId="0F39EC25" w14:textId="77777777" w:rsidR="00714C88" w:rsidRDefault="00714C88" w:rsidP="00714C88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>- alle domande a risposta chiusa lo studente deve rispondere contrassegnando la risposta ritenuta esatta fra quelle indicate.</w:t>
            </w:r>
          </w:p>
          <w:p w14:paraId="33F42DC1" w14:textId="6822844A" w:rsidR="00714C88" w:rsidRPr="00714C88" w:rsidRDefault="00714C88" w:rsidP="00714C88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>Potranno comunque essere oggetto dell’esame finale di profitto anche gli argomenti proposti nelle e-</w:t>
            </w:r>
            <w:proofErr w:type="spellStart"/>
            <w:r w:rsidRPr="00714C88">
              <w:rPr>
                <w:bCs/>
                <w:sz w:val="18"/>
                <w:szCs w:val="18"/>
              </w:rPr>
              <w:t>tivity</w:t>
            </w:r>
            <w:proofErr w:type="spellEnd"/>
            <w:r w:rsidRPr="00714C88">
              <w:rPr>
                <w:bCs/>
                <w:sz w:val="18"/>
                <w:szCs w:val="18"/>
              </w:rPr>
              <w:t>:</w:t>
            </w:r>
          </w:p>
          <w:p w14:paraId="757A2759" w14:textId="3C24F213" w:rsidR="00504962" w:rsidRPr="0007499D" w:rsidRDefault="00714C88" w:rsidP="00714C88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714C88">
              <w:rPr>
                <w:bCs/>
                <w:sz w:val="18"/>
                <w:szCs w:val="18"/>
              </w:rPr>
              <w:t>saranno verificati nelle sessioni di esame di settembre-ottobre-novembre i temi delle e-</w:t>
            </w:r>
            <w:proofErr w:type="spellStart"/>
            <w:r w:rsidRPr="00714C88">
              <w:rPr>
                <w:bCs/>
                <w:sz w:val="18"/>
                <w:szCs w:val="18"/>
              </w:rPr>
              <w:t>tivity</w:t>
            </w:r>
            <w:proofErr w:type="spellEnd"/>
            <w:r w:rsidRPr="00714C88">
              <w:rPr>
                <w:bCs/>
                <w:sz w:val="18"/>
                <w:szCs w:val="18"/>
              </w:rPr>
              <w:t xml:space="preserve"> inserite nel precedente trimestre giugno-luglio-agosto, e dunque nelle sessioni di dicembre-gennaio-febbraio quelle inserite nel trimestre settembre-ottobre-novembre, di marzo-aprile-maggio quelle inserite nel trimestre dicembre-gennaio febbraio, di giugno-luglio quelle inserite nel trimestre marzo-aprile-maggio.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084607"/>
    <w:rsid w:val="00104B39"/>
    <w:rsid w:val="001D5AC7"/>
    <w:rsid w:val="0038143B"/>
    <w:rsid w:val="003B2DC1"/>
    <w:rsid w:val="00504962"/>
    <w:rsid w:val="0053039C"/>
    <w:rsid w:val="007049A0"/>
    <w:rsid w:val="00714C88"/>
    <w:rsid w:val="007E4CDE"/>
    <w:rsid w:val="009B1E9A"/>
    <w:rsid w:val="00AE5719"/>
    <w:rsid w:val="00B20FBB"/>
    <w:rsid w:val="00B774EC"/>
    <w:rsid w:val="00BD0E2A"/>
    <w:rsid w:val="00C02485"/>
    <w:rsid w:val="00CE33CF"/>
    <w:rsid w:val="00E7614F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Marino</cp:lastModifiedBy>
  <cp:revision>2</cp:revision>
  <dcterms:created xsi:type="dcterms:W3CDTF">2021-12-01T10:09:00Z</dcterms:created>
  <dcterms:modified xsi:type="dcterms:W3CDTF">2021-12-01T10:09:00Z</dcterms:modified>
</cp:coreProperties>
</file>