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CellSpacing w:w="15" w:type="dxa"/>
        <w:tblCellMar>
          <w:left w:w="0" w:type="dxa"/>
          <w:right w:w="0" w:type="dxa"/>
        </w:tblCellMar>
        <w:tblLook w:val="04A0" w:firstRow="1" w:lastRow="0" w:firstColumn="1" w:lastColumn="0" w:noHBand="0" w:noVBand="1"/>
      </w:tblPr>
      <w:tblGrid>
        <w:gridCol w:w="2020"/>
        <w:gridCol w:w="7895"/>
      </w:tblGrid>
      <w:tr w:rsidR="00DF4C74" w:rsidRPr="00DF4C74" w14:paraId="05C9601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65D7A0" w14:textId="77777777" w:rsidR="00DF4C74" w:rsidRPr="00DF4C74" w:rsidRDefault="00DF4C74" w:rsidP="00902732">
            <w:pPr>
              <w:spacing w:line="276" w:lineRule="auto"/>
              <w:rPr>
                <w:rFonts w:ascii="Arial Narrow" w:hAnsi="Arial Narrow"/>
              </w:rPr>
            </w:pPr>
            <w:r w:rsidRPr="00DF4C74">
              <w:rPr>
                <w:rFonts w:ascii="Arial Narrow" w:hAnsi="Arial Narrow"/>
              </w:rPr>
              <w:t>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E0DE2FA" w14:textId="2E3346EA" w:rsidR="00DF4C74" w:rsidRPr="00DF4C74" w:rsidRDefault="001D62B7" w:rsidP="00DF4C74">
            <w:pPr>
              <w:spacing w:line="276" w:lineRule="auto"/>
              <w:jc w:val="both"/>
              <w:rPr>
                <w:rFonts w:ascii="Arial Narrow" w:hAnsi="Arial Narrow"/>
              </w:rPr>
            </w:pPr>
            <w:r>
              <w:rPr>
                <w:rFonts w:ascii="Arial Narrow" w:hAnsi="Arial Narrow"/>
              </w:rPr>
              <w:t>Fisiologia del comportamento</w:t>
            </w:r>
          </w:p>
        </w:tc>
      </w:tr>
      <w:tr w:rsidR="001D62B7" w:rsidRPr="00DF4C74" w14:paraId="52B32C4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1978594E" w14:textId="77777777" w:rsidR="001D62B7" w:rsidRPr="00DF4C74" w:rsidRDefault="001D62B7" w:rsidP="001D62B7">
            <w:pPr>
              <w:spacing w:line="276" w:lineRule="auto"/>
              <w:rPr>
                <w:rFonts w:ascii="Arial Narrow" w:hAnsi="Arial Narrow"/>
              </w:rPr>
            </w:pPr>
            <w:r w:rsidRPr="00DF4C74">
              <w:rPr>
                <w:rFonts w:ascii="Arial Narrow" w:hAnsi="Arial Narrow"/>
              </w:rPr>
              <w:t>Livello e corso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906BDFC" w14:textId="0362EC88" w:rsidR="001D62B7" w:rsidRPr="00DF4C74" w:rsidRDefault="001D62B7" w:rsidP="001D62B7">
            <w:pPr>
              <w:spacing w:line="276" w:lineRule="auto"/>
              <w:jc w:val="both"/>
              <w:rPr>
                <w:rFonts w:ascii="Arial Narrow" w:hAnsi="Arial Narrow"/>
              </w:rPr>
            </w:pPr>
            <w:r>
              <w:t>Laurea Triennale in Scienze e Tecniche Psicologiche</w:t>
            </w:r>
          </w:p>
        </w:tc>
      </w:tr>
      <w:tr w:rsidR="001D62B7" w:rsidRPr="00DF4C74" w14:paraId="2E86ECF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EB7C2A4" w14:textId="77777777" w:rsidR="001D62B7" w:rsidRPr="00DF4C74" w:rsidRDefault="001D62B7" w:rsidP="001D62B7">
            <w:pPr>
              <w:spacing w:line="276" w:lineRule="auto"/>
              <w:rPr>
                <w:rFonts w:ascii="Arial Narrow" w:hAnsi="Arial Narrow"/>
              </w:rPr>
            </w:pPr>
            <w:r w:rsidRPr="00DF4C74">
              <w:rPr>
                <w:rFonts w:ascii="Arial Narrow" w:hAnsi="Arial Narrow"/>
              </w:rPr>
              <w:t>Settore scientifico disciplinare (SSD)</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AB2F5A8" w14:textId="1649B9B4" w:rsidR="001D62B7" w:rsidRPr="00DF4C74" w:rsidRDefault="001D62B7" w:rsidP="001D62B7">
            <w:pPr>
              <w:spacing w:line="276" w:lineRule="auto"/>
              <w:jc w:val="both"/>
              <w:rPr>
                <w:rFonts w:ascii="Arial Narrow" w:hAnsi="Arial Narrow"/>
              </w:rPr>
            </w:pPr>
            <w:r w:rsidRPr="00873887">
              <w:t>BIO/09</w:t>
            </w:r>
          </w:p>
        </w:tc>
      </w:tr>
      <w:tr w:rsidR="001D62B7" w:rsidRPr="00DF4C74" w14:paraId="0DBF222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093DD61D" w14:textId="77777777" w:rsidR="001D62B7" w:rsidRPr="00DF4C74" w:rsidRDefault="001D62B7" w:rsidP="001D62B7">
            <w:pPr>
              <w:spacing w:line="276" w:lineRule="auto"/>
              <w:rPr>
                <w:rFonts w:ascii="Arial Narrow" w:hAnsi="Arial Narrow"/>
              </w:rPr>
            </w:pPr>
            <w:r w:rsidRPr="00DF4C74">
              <w:rPr>
                <w:rFonts w:ascii="Arial Narrow" w:hAnsi="Arial Narrow"/>
              </w:rPr>
              <w:t>Anno di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44BDF38" w14:textId="2565F93F" w:rsidR="001D62B7" w:rsidRPr="00DF4C74" w:rsidRDefault="001D62B7" w:rsidP="001D62B7">
            <w:pPr>
              <w:spacing w:line="276" w:lineRule="auto"/>
              <w:jc w:val="both"/>
              <w:rPr>
                <w:rFonts w:ascii="Arial Narrow" w:hAnsi="Arial Narrow"/>
              </w:rPr>
            </w:pPr>
            <w:r>
              <w:rPr>
                <w:rFonts w:ascii="Arial Narrow" w:hAnsi="Arial Narrow"/>
              </w:rPr>
              <w:t>2</w:t>
            </w:r>
          </w:p>
        </w:tc>
      </w:tr>
      <w:tr w:rsidR="001D62B7" w:rsidRPr="00DF4C74" w14:paraId="1E2985A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88E6F49" w14:textId="77777777" w:rsidR="001D62B7" w:rsidRPr="00DF4C74" w:rsidRDefault="001D62B7" w:rsidP="001D62B7">
            <w:pPr>
              <w:spacing w:line="276" w:lineRule="auto"/>
              <w:rPr>
                <w:rFonts w:ascii="Arial Narrow" w:hAnsi="Arial Narrow"/>
              </w:rPr>
            </w:pPr>
            <w:r w:rsidRPr="00DF4C74">
              <w:rPr>
                <w:rFonts w:ascii="Arial Narrow" w:hAnsi="Arial Narrow"/>
              </w:rPr>
              <w:t>Numero totale di crediti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B502F0C" w14:textId="5417AAF8" w:rsidR="001D62B7" w:rsidRPr="00DF4C74" w:rsidRDefault="001D62B7" w:rsidP="001D62B7">
            <w:pPr>
              <w:spacing w:line="276" w:lineRule="auto"/>
              <w:jc w:val="both"/>
              <w:rPr>
                <w:rFonts w:ascii="Arial Narrow" w:hAnsi="Arial Narrow"/>
              </w:rPr>
            </w:pPr>
            <w:r>
              <w:rPr>
                <w:rFonts w:ascii="Arial Narrow" w:hAnsi="Arial Narrow"/>
              </w:rPr>
              <w:t>9</w:t>
            </w:r>
          </w:p>
        </w:tc>
      </w:tr>
      <w:tr w:rsidR="001D62B7" w:rsidRPr="00DF4C74" w14:paraId="319F2618"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9F9042D" w14:textId="77777777" w:rsidR="001D62B7" w:rsidRPr="00DF4C74" w:rsidRDefault="001D62B7" w:rsidP="001D62B7">
            <w:pPr>
              <w:spacing w:line="276" w:lineRule="auto"/>
              <w:rPr>
                <w:rFonts w:ascii="Arial Narrow" w:hAnsi="Arial Narrow"/>
              </w:rPr>
            </w:pPr>
            <w:r w:rsidRPr="00DF4C74">
              <w:rPr>
                <w:rFonts w:ascii="Arial Narrow" w:hAnsi="Arial Narrow"/>
              </w:rPr>
              <w:t>Propedeuticità</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1220825" w14:textId="59C943EB" w:rsidR="001D62B7" w:rsidRPr="00DF4C74" w:rsidRDefault="001D62B7" w:rsidP="001D62B7">
            <w:pPr>
              <w:spacing w:line="276" w:lineRule="auto"/>
              <w:jc w:val="both"/>
              <w:rPr>
                <w:rFonts w:ascii="Arial Narrow" w:hAnsi="Arial Narrow"/>
              </w:rPr>
            </w:pPr>
            <w:r>
              <w:t>Fondamenti Anatomo-fisiologici dell’attività psichica</w:t>
            </w:r>
          </w:p>
        </w:tc>
      </w:tr>
      <w:tr w:rsidR="001D62B7" w:rsidRPr="00DF4C74" w14:paraId="5CADA67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1853877" w14:textId="77777777" w:rsidR="001D62B7" w:rsidRPr="00DF4C74" w:rsidRDefault="001D62B7" w:rsidP="001D62B7">
            <w:pPr>
              <w:spacing w:line="276" w:lineRule="auto"/>
              <w:jc w:val="both"/>
              <w:rPr>
                <w:rFonts w:ascii="Arial Narrow" w:hAnsi="Arial Narrow"/>
              </w:rPr>
            </w:pPr>
          </w:p>
          <w:p w14:paraId="2ED40D97" w14:textId="77777777" w:rsidR="001D62B7" w:rsidRPr="00DF4C74" w:rsidRDefault="001D62B7" w:rsidP="001D62B7">
            <w:pPr>
              <w:spacing w:line="276" w:lineRule="auto"/>
              <w:jc w:val="both"/>
              <w:rPr>
                <w:rFonts w:ascii="Arial Narrow" w:hAnsi="Arial Narrow"/>
              </w:rPr>
            </w:pPr>
            <w:r w:rsidRPr="00DF4C74">
              <w:rPr>
                <w:rFonts w:ascii="Arial Narrow" w:hAnsi="Arial Narrow"/>
              </w:rPr>
              <w:t>Docente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4B4DEF0" w14:textId="77777777" w:rsidR="001D62B7" w:rsidRPr="00E54E2A" w:rsidRDefault="001D62B7" w:rsidP="001D62B7">
            <w:r>
              <w:t>Dott. Riccardo Averardi</w:t>
            </w:r>
          </w:p>
          <w:p w14:paraId="19D95CF4" w14:textId="77777777" w:rsidR="001D62B7" w:rsidRPr="00E54E2A" w:rsidRDefault="001D62B7" w:rsidP="001D62B7">
            <w:r w:rsidRPr="00E54E2A">
              <w:t xml:space="preserve">Facoltà: </w:t>
            </w:r>
            <w:r>
              <w:t>Psicologia</w:t>
            </w:r>
          </w:p>
          <w:p w14:paraId="42CFC638" w14:textId="77777777" w:rsidR="001D62B7" w:rsidRPr="00E54E2A" w:rsidRDefault="001D62B7" w:rsidP="001D62B7">
            <w:r w:rsidRPr="00E54E2A">
              <w:t>Nickname:</w:t>
            </w:r>
            <w:r>
              <w:t xml:space="preserve"> </w:t>
            </w:r>
            <w:proofErr w:type="spellStart"/>
            <w:proofErr w:type="gramStart"/>
            <w:r>
              <w:t>averardi.riccardo</w:t>
            </w:r>
            <w:proofErr w:type="spellEnd"/>
            <w:proofErr w:type="gramEnd"/>
          </w:p>
          <w:p w14:paraId="37F43A6C" w14:textId="77777777" w:rsidR="001D62B7" w:rsidRPr="00E54E2A" w:rsidRDefault="001D62B7" w:rsidP="001D62B7">
            <w:r>
              <w:t>Email: riccardo.averardi</w:t>
            </w:r>
            <w:r w:rsidRPr="00E54E2A">
              <w:t>@unicusano.it</w:t>
            </w:r>
          </w:p>
          <w:p w14:paraId="67D47587" w14:textId="273CF983" w:rsidR="001D62B7" w:rsidRPr="00DF4C74" w:rsidRDefault="001D62B7" w:rsidP="001D62B7">
            <w:pPr>
              <w:spacing w:line="276" w:lineRule="auto"/>
              <w:jc w:val="both"/>
              <w:rPr>
                <w:rFonts w:ascii="Arial Narrow" w:hAnsi="Arial Narrow"/>
              </w:rPr>
            </w:pPr>
            <w:r w:rsidRPr="00E54E2A">
              <w:t>Orario di ricevimento:</w:t>
            </w:r>
            <w:r>
              <w:t xml:space="preserve"> </w:t>
            </w:r>
            <w:r w:rsidRPr="002C299D">
              <w:t xml:space="preserve">Consultare il calendario alla pagina </w:t>
            </w:r>
            <w:r>
              <w:t>degli avvisi</w:t>
            </w:r>
            <w:r>
              <w:t xml:space="preserve"> </w:t>
            </w:r>
          </w:p>
        </w:tc>
      </w:tr>
      <w:tr w:rsidR="001D62B7" w:rsidRPr="00DF4C74" w14:paraId="377386C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0CD71432" w14:textId="77777777" w:rsidR="001D62B7" w:rsidRPr="00DF4C74" w:rsidRDefault="001D62B7" w:rsidP="001D62B7">
            <w:pPr>
              <w:spacing w:line="276" w:lineRule="auto"/>
              <w:jc w:val="both"/>
              <w:rPr>
                <w:rFonts w:ascii="Arial Narrow" w:hAnsi="Arial Narrow"/>
              </w:rPr>
            </w:pPr>
            <w:r w:rsidRPr="00DF4C74">
              <w:rPr>
                <w:rFonts w:ascii="Arial Narrow" w:hAnsi="Arial Narrow"/>
              </w:rPr>
              <w:t>Presentazione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3CD0F5D3" w14:textId="4BC9B7DC" w:rsidR="001D62B7" w:rsidRPr="00DF4C74" w:rsidRDefault="001D62B7" w:rsidP="001D62B7">
            <w:pPr>
              <w:spacing w:line="276" w:lineRule="auto"/>
              <w:jc w:val="both"/>
              <w:rPr>
                <w:rFonts w:ascii="Arial Narrow" w:hAnsi="Arial Narrow"/>
              </w:rPr>
            </w:pPr>
            <w:r w:rsidRPr="00DA3033">
              <w:t xml:space="preserve">Il corso di </w:t>
            </w:r>
            <w:r>
              <w:t>fisiologia del comportamento</w:t>
            </w:r>
            <w:r w:rsidRPr="00DA3033">
              <w:t xml:space="preserve"> ha lo scopo di far acquisire allo stu</w:t>
            </w:r>
            <w:r>
              <w:t>dente una buona conoscenza delle modalità in cui sono coinvolte le nostre azioni, fisiologiche e patologiche</w:t>
            </w:r>
            <w:r w:rsidRPr="00DA3033">
              <w:t>.</w:t>
            </w:r>
            <w:r>
              <w:t xml:space="preserve"> Si raggiungerà una consapevolezza di tematiche fondamentali per lo sviluppo dell’organismo, e verranno trattati i principali disturbi che colpiscono la nostra mente, il SNC ed il nostro organismo in generale. Alla fine lo studente avrà una conoscenza più ampia dell’anatomia, delle interazioni con i farmaci e di come i neurotrasmettitori siano implicati nel comportamento dell’essere umano. Le E-</w:t>
            </w:r>
            <w:proofErr w:type="spellStart"/>
            <w:r>
              <w:t>tivity</w:t>
            </w:r>
            <w:proofErr w:type="spellEnd"/>
            <w:r>
              <w:t xml:space="preserve"> associate al corso sono studiate per approfondire tematiche rilevanti e stimolare lo studente a formulare ipotesi sulle cause scatenanti alcuni tipi di disturbi</w:t>
            </w:r>
          </w:p>
        </w:tc>
      </w:tr>
      <w:tr w:rsidR="001D62B7" w:rsidRPr="00DF4C74" w14:paraId="20D7190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6605718D" w14:textId="77777777" w:rsidR="001D62B7" w:rsidRPr="00DF4C74" w:rsidRDefault="001D62B7" w:rsidP="001D62B7">
            <w:pPr>
              <w:spacing w:line="276" w:lineRule="auto"/>
              <w:jc w:val="both"/>
              <w:rPr>
                <w:rFonts w:ascii="Arial Narrow" w:hAnsi="Arial Narrow"/>
              </w:rPr>
            </w:pPr>
            <w:r w:rsidRPr="00DF4C74">
              <w:rPr>
                <w:rFonts w:ascii="Arial Narrow" w:hAnsi="Arial Narrow"/>
              </w:rPr>
              <w:t xml:space="preserve">Obiettivi formativi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39D35654" w14:textId="77777777" w:rsidR="001D62B7" w:rsidRDefault="001D62B7" w:rsidP="001D62B7">
            <w:r>
              <w:t>Il corso di fisiologia del comportamento ha i seguenti obiettivi formativi:</w:t>
            </w:r>
          </w:p>
          <w:p w14:paraId="7BA3B638" w14:textId="77777777" w:rsidR="001D62B7" w:rsidRDefault="001D62B7" w:rsidP="001D62B7">
            <w:pPr>
              <w:pStyle w:val="Paragrafoelenco"/>
              <w:numPr>
                <w:ilvl w:val="0"/>
                <w:numId w:val="38"/>
              </w:numPr>
              <w:autoSpaceDE w:val="0"/>
              <w:autoSpaceDN w:val="0"/>
              <w:adjustRightInd w:val="0"/>
              <w:jc w:val="both"/>
            </w:pPr>
            <w:r>
              <w:t>Rivedere le basi anatomiche del SNC</w:t>
            </w:r>
          </w:p>
          <w:p w14:paraId="52927D27" w14:textId="77777777" w:rsidR="001D62B7" w:rsidRDefault="001D62B7" w:rsidP="001D62B7">
            <w:pPr>
              <w:pStyle w:val="Paragrafoelenco"/>
              <w:numPr>
                <w:ilvl w:val="0"/>
                <w:numId w:val="38"/>
              </w:numPr>
              <w:autoSpaceDE w:val="0"/>
              <w:autoSpaceDN w:val="0"/>
              <w:adjustRightInd w:val="0"/>
              <w:jc w:val="both"/>
            </w:pPr>
            <w:r>
              <w:t xml:space="preserve">Illustrare le principali caratteristiche dei farmaci </w:t>
            </w:r>
          </w:p>
          <w:p w14:paraId="58D80FEB" w14:textId="77777777" w:rsidR="001D62B7" w:rsidRDefault="001D62B7" w:rsidP="001D62B7">
            <w:pPr>
              <w:pStyle w:val="Paragrafoelenco"/>
              <w:numPr>
                <w:ilvl w:val="0"/>
                <w:numId w:val="38"/>
              </w:numPr>
              <w:autoSpaceDE w:val="0"/>
              <w:autoSpaceDN w:val="0"/>
              <w:adjustRightInd w:val="0"/>
              <w:jc w:val="both"/>
            </w:pPr>
            <w:r>
              <w:t>Illustrare i principali organi di senso coinvolti nel comportamento</w:t>
            </w:r>
          </w:p>
          <w:p w14:paraId="73E78089" w14:textId="77777777" w:rsidR="001D62B7" w:rsidRDefault="001D62B7" w:rsidP="001D62B7">
            <w:pPr>
              <w:pStyle w:val="Paragrafoelenco"/>
              <w:numPr>
                <w:ilvl w:val="0"/>
                <w:numId w:val="38"/>
              </w:numPr>
              <w:autoSpaceDE w:val="0"/>
              <w:autoSpaceDN w:val="0"/>
              <w:adjustRightInd w:val="0"/>
              <w:jc w:val="both"/>
            </w:pPr>
            <w:r>
              <w:t>Illustrare il funzionamento dei principali neurotrasmettitori</w:t>
            </w:r>
          </w:p>
          <w:p w14:paraId="2F7118F4" w14:textId="133B03A1" w:rsidR="001D62B7" w:rsidRPr="00DF4C74" w:rsidRDefault="001D62B7" w:rsidP="001D62B7">
            <w:pPr>
              <w:spacing w:line="276" w:lineRule="auto"/>
              <w:jc w:val="both"/>
              <w:rPr>
                <w:rFonts w:ascii="Arial Narrow" w:hAnsi="Arial Narrow"/>
              </w:rPr>
            </w:pPr>
            <w:r>
              <w:t>Illustrare le principali patologie inerenti a tale materia</w:t>
            </w:r>
          </w:p>
        </w:tc>
      </w:tr>
      <w:tr w:rsidR="001D62B7" w:rsidRPr="00DF4C74" w14:paraId="508FD17E"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6E86AA6" w14:textId="77777777" w:rsidR="001D62B7" w:rsidRPr="00DF4C74" w:rsidRDefault="001D62B7" w:rsidP="001D62B7">
            <w:pPr>
              <w:spacing w:line="276" w:lineRule="auto"/>
              <w:rPr>
                <w:rFonts w:ascii="Arial Narrow" w:hAnsi="Arial Narrow"/>
              </w:rPr>
            </w:pPr>
            <w:r w:rsidRPr="00DF4C74">
              <w:rPr>
                <w:rFonts w:ascii="Arial Narrow" w:hAnsi="Arial Narrow"/>
              </w:rPr>
              <w:t>Prerequisiti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2D04116" w14:textId="77777777" w:rsidR="001D62B7" w:rsidRDefault="001D62B7" w:rsidP="001D62B7"/>
          <w:p w14:paraId="1D228688" w14:textId="2A5DBC04" w:rsidR="001D62B7" w:rsidRPr="00DF4C74" w:rsidRDefault="001D62B7" w:rsidP="001D62B7">
            <w:pPr>
              <w:spacing w:line="276" w:lineRule="auto"/>
              <w:jc w:val="both"/>
              <w:rPr>
                <w:rFonts w:ascii="Arial Narrow" w:hAnsi="Arial Narrow"/>
              </w:rPr>
            </w:pPr>
            <w:r w:rsidRPr="005E4345">
              <w:rPr>
                <w:bCs/>
              </w:rPr>
              <w:t>La frequenza al corso richiede il superamento d</w:t>
            </w:r>
            <w:r>
              <w:rPr>
                <w:bCs/>
              </w:rPr>
              <w:t>i esami</w:t>
            </w:r>
            <w:r w:rsidRPr="005E4345">
              <w:rPr>
                <w:bCs/>
              </w:rPr>
              <w:t xml:space="preserve"> propedeutici</w:t>
            </w:r>
            <w:r>
              <w:rPr>
                <w:bCs/>
              </w:rPr>
              <w:t xml:space="preserve"> e </w:t>
            </w:r>
            <w:r w:rsidRPr="005E4345">
              <w:rPr>
                <w:bCs/>
              </w:rPr>
              <w:t>si richiede la</w:t>
            </w:r>
            <w:r>
              <w:rPr>
                <w:bCs/>
              </w:rPr>
              <w:t xml:space="preserve"> </w:t>
            </w:r>
            <w:r>
              <w:rPr>
                <w:b/>
                <w:bCs/>
              </w:rPr>
              <w:t>c</w:t>
            </w:r>
            <w:r w:rsidRPr="001B3E8D">
              <w:rPr>
                <w:b/>
                <w:bCs/>
              </w:rPr>
              <w:t>onoscenza</w:t>
            </w:r>
            <w:r>
              <w:t xml:space="preserve"> </w:t>
            </w:r>
            <w:r w:rsidRPr="001B3E8D">
              <w:t>dei concetti</w:t>
            </w:r>
            <w:r w:rsidRPr="00DA3033">
              <w:t xml:space="preserve"> </w:t>
            </w:r>
            <w:r w:rsidRPr="00DA3033">
              <w:rPr>
                <w:bCs/>
              </w:rPr>
              <w:t>fondamentali della</w:t>
            </w:r>
            <w:r>
              <w:rPr>
                <w:b/>
                <w:bCs/>
              </w:rPr>
              <w:t xml:space="preserve"> fisiologia</w:t>
            </w:r>
            <w:r>
              <w:t xml:space="preserve"> </w:t>
            </w:r>
            <w:r w:rsidRPr="001B3E8D">
              <w:t>di base e</w:t>
            </w:r>
            <w:r>
              <w:t xml:space="preserve"> dell’anatomia.</w:t>
            </w:r>
            <w:r w:rsidRPr="001B3E8D">
              <w:t xml:space="preserve"> Al riguardo, si consiglia di rivedere tali nozioni</w:t>
            </w:r>
            <w:r>
              <w:t>.</w:t>
            </w:r>
          </w:p>
        </w:tc>
      </w:tr>
      <w:tr w:rsidR="001D62B7" w:rsidRPr="00DF4C74" w14:paraId="2552E4D0" w14:textId="77777777" w:rsidTr="001D62B7">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864B08E" w14:textId="77777777" w:rsidR="001D62B7" w:rsidRPr="00DF4C74" w:rsidRDefault="001D62B7" w:rsidP="001D62B7">
            <w:pPr>
              <w:spacing w:line="276" w:lineRule="auto"/>
              <w:rPr>
                <w:rFonts w:ascii="Arial Narrow" w:hAnsi="Arial Narrow"/>
              </w:rPr>
            </w:pPr>
            <w:r w:rsidRPr="00DF4C74">
              <w:rPr>
                <w:rFonts w:ascii="Arial Narrow" w:hAnsi="Arial Narrow"/>
              </w:rPr>
              <w:t>Risultati di apprendimento attesi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2741AE0B" w14:textId="77777777" w:rsidR="001D62B7" w:rsidRPr="001D62B7" w:rsidRDefault="001D62B7" w:rsidP="001D62B7">
            <w:pPr>
              <w:spacing w:line="276" w:lineRule="auto"/>
              <w:jc w:val="both"/>
              <w:rPr>
                <w:rFonts w:ascii="Arial Narrow" w:hAnsi="Arial Narrow"/>
              </w:rPr>
            </w:pPr>
            <w:r w:rsidRPr="001D62B7">
              <w:rPr>
                <w:rFonts w:ascii="Arial Narrow" w:hAnsi="Arial Narrow"/>
              </w:rPr>
              <w:t xml:space="preserve">Lo studente al termine del Corso avrà conoscenza della fisiologia del comportamento e di come questa si possa modificare a seguito di una modifica dei sistemi coinvolti. Inoltre, lo studente acquisirà la conoscenza del funzionamento dei principali organi coinvolti nel comportamento: sistema uditivo e sistema visivo. Inoltre, tramite le </w:t>
            </w:r>
            <w:proofErr w:type="spellStart"/>
            <w:r w:rsidRPr="001D62B7">
              <w:rPr>
                <w:rFonts w:ascii="Arial Narrow" w:hAnsi="Arial Narrow"/>
              </w:rPr>
              <w:t>Etivity</w:t>
            </w:r>
            <w:proofErr w:type="spellEnd"/>
            <w:r w:rsidRPr="001D62B7">
              <w:rPr>
                <w:rFonts w:ascii="Arial Narrow" w:hAnsi="Arial Narrow"/>
              </w:rPr>
              <w:t xml:space="preserve"> gli studenti </w:t>
            </w:r>
            <w:r w:rsidRPr="001D62B7">
              <w:rPr>
                <w:rFonts w:ascii="Arial Narrow" w:hAnsi="Arial Narrow"/>
              </w:rPr>
              <w:lastRenderedPageBreak/>
              <w:t xml:space="preserve">acquisiranno la capacità di formulare ipotesi e valutazioni riguardo le più comuni condizioni patologiche trattate durante il corso. (insonnia, disturbi alimentari, </w:t>
            </w:r>
            <w:proofErr w:type="spellStart"/>
            <w:r w:rsidRPr="001D62B7">
              <w:rPr>
                <w:rFonts w:ascii="Arial Narrow" w:hAnsi="Arial Narrow"/>
              </w:rPr>
              <w:t>etc</w:t>
            </w:r>
            <w:proofErr w:type="spellEnd"/>
            <w:r w:rsidRPr="001D62B7">
              <w:rPr>
                <w:rFonts w:ascii="Arial Narrow" w:hAnsi="Arial Narrow"/>
              </w:rPr>
              <w:t>)</w:t>
            </w:r>
          </w:p>
          <w:p w14:paraId="1DBEAAF9" w14:textId="77777777" w:rsidR="001D62B7" w:rsidRPr="001D62B7" w:rsidRDefault="001D62B7" w:rsidP="001D62B7">
            <w:pPr>
              <w:spacing w:line="276" w:lineRule="auto"/>
              <w:jc w:val="both"/>
              <w:rPr>
                <w:rFonts w:ascii="Arial Narrow" w:hAnsi="Arial Narrow"/>
              </w:rPr>
            </w:pPr>
            <w:r w:rsidRPr="001D62B7">
              <w:rPr>
                <w:rFonts w:ascii="Arial Narrow" w:hAnsi="Arial Narrow"/>
                <w:b/>
                <w:bCs/>
              </w:rPr>
              <w:t xml:space="preserve">Applicazione delle conoscenze </w:t>
            </w:r>
          </w:p>
          <w:p w14:paraId="36B1D72B" w14:textId="77777777" w:rsidR="001D62B7" w:rsidRPr="001D62B7" w:rsidRDefault="001D62B7" w:rsidP="001D62B7">
            <w:pPr>
              <w:spacing w:line="276" w:lineRule="auto"/>
              <w:jc w:val="both"/>
              <w:rPr>
                <w:rFonts w:ascii="Arial Narrow" w:hAnsi="Arial Narrow"/>
              </w:rPr>
            </w:pPr>
            <w:r w:rsidRPr="001D62B7">
              <w:rPr>
                <w:rFonts w:ascii="Arial Narrow" w:hAnsi="Arial Narrow"/>
              </w:rPr>
              <w:t xml:space="preserve">Lo studente sarà in grado di utilizzare la conoscenza della fisiologia per comprendere il perché ed il come alcune alterazioni possano provocare disturbi nel nostro SNC, che vanno poi a modificare il nostro comportamento. Le </w:t>
            </w:r>
            <w:proofErr w:type="spellStart"/>
            <w:r w:rsidRPr="001D62B7">
              <w:rPr>
                <w:rFonts w:ascii="Arial Narrow" w:hAnsi="Arial Narrow"/>
              </w:rPr>
              <w:t>Etivity</w:t>
            </w:r>
            <w:proofErr w:type="spellEnd"/>
            <w:r w:rsidRPr="001D62B7">
              <w:rPr>
                <w:rFonts w:ascii="Arial Narrow" w:hAnsi="Arial Narrow"/>
              </w:rPr>
              <w:t xml:space="preserve"> prevedono l’applicazione delle conoscenze teoriche a disturbi e casi clinici da risolvere con l’ausilio del materiale di studio</w:t>
            </w:r>
          </w:p>
          <w:p w14:paraId="5F9855C0" w14:textId="77777777" w:rsidR="001D62B7" w:rsidRPr="001D62B7" w:rsidRDefault="001D62B7" w:rsidP="001D62B7">
            <w:pPr>
              <w:spacing w:line="276" w:lineRule="auto"/>
              <w:jc w:val="both"/>
              <w:rPr>
                <w:rFonts w:ascii="Arial Narrow" w:hAnsi="Arial Narrow"/>
              </w:rPr>
            </w:pPr>
            <w:r w:rsidRPr="001D62B7">
              <w:rPr>
                <w:rFonts w:ascii="Arial Narrow" w:hAnsi="Arial Narrow"/>
                <w:b/>
                <w:bCs/>
              </w:rPr>
              <w:t xml:space="preserve">Capacità di trarre conclusioni </w:t>
            </w:r>
          </w:p>
          <w:p w14:paraId="721E8B60" w14:textId="77777777" w:rsidR="001D62B7" w:rsidRPr="001D62B7" w:rsidRDefault="001D62B7" w:rsidP="001D62B7">
            <w:pPr>
              <w:spacing w:line="276" w:lineRule="auto"/>
              <w:jc w:val="both"/>
              <w:rPr>
                <w:rFonts w:ascii="Arial Narrow" w:hAnsi="Arial Narrow"/>
              </w:rPr>
            </w:pPr>
            <w:r w:rsidRPr="001D62B7">
              <w:rPr>
                <w:rFonts w:ascii="Arial Narrow" w:hAnsi="Arial Narrow"/>
              </w:rPr>
              <w:t>Lo studente sarà quindi in grado di individuare i motivi e le cause che tali alterazioni trattate durante il corso vadano ad influire e modificare il nostro comportamento. Sarà inoltre capace di consigliare metodiche di studio più appropriate.</w:t>
            </w:r>
          </w:p>
          <w:p w14:paraId="18D5DFE8" w14:textId="77777777" w:rsidR="001D62B7" w:rsidRPr="001D62B7" w:rsidRDefault="001D62B7" w:rsidP="001D62B7">
            <w:pPr>
              <w:spacing w:line="276" w:lineRule="auto"/>
              <w:jc w:val="both"/>
              <w:rPr>
                <w:rFonts w:ascii="Arial Narrow" w:hAnsi="Arial Narrow"/>
              </w:rPr>
            </w:pPr>
            <w:r w:rsidRPr="001D62B7">
              <w:rPr>
                <w:rFonts w:ascii="Arial Narrow" w:hAnsi="Arial Narrow"/>
                <w:b/>
                <w:bCs/>
              </w:rPr>
              <w:t xml:space="preserve">Abilità comunicative </w:t>
            </w:r>
          </w:p>
          <w:p w14:paraId="3ECBA3AC" w14:textId="27793A41" w:rsidR="001D62B7" w:rsidRPr="00DF4C74" w:rsidRDefault="001D62B7" w:rsidP="001D62B7">
            <w:pPr>
              <w:spacing w:line="276" w:lineRule="auto"/>
              <w:jc w:val="both"/>
              <w:rPr>
                <w:rFonts w:ascii="Arial Narrow" w:hAnsi="Arial Narrow"/>
              </w:rPr>
            </w:pPr>
            <w:r w:rsidRPr="001D62B7">
              <w:rPr>
                <w:rFonts w:ascii="Arial Narrow" w:hAnsi="Arial Narrow"/>
              </w:rPr>
              <w:t xml:space="preserve">Lo studente sarà in grado di descrivere e sostenere conversazioni su problemi di fisiologia, anatomia, farmacologia, adoperando una terminologia adeguata e specifica per la materia d’esame. </w:t>
            </w:r>
          </w:p>
        </w:tc>
      </w:tr>
      <w:tr w:rsidR="001D62B7" w:rsidRPr="00DF4C74" w14:paraId="75FB5E0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7820C58B" w14:textId="77777777" w:rsidR="001D62B7" w:rsidRPr="00DF4C74" w:rsidRDefault="001D62B7" w:rsidP="001D62B7">
            <w:pPr>
              <w:spacing w:line="276" w:lineRule="auto"/>
              <w:jc w:val="both"/>
              <w:rPr>
                <w:rFonts w:ascii="Arial Narrow" w:hAnsi="Arial Narrow"/>
              </w:rPr>
            </w:pPr>
            <w:r w:rsidRPr="00DF4C74">
              <w:rPr>
                <w:rFonts w:ascii="Arial Narrow" w:hAnsi="Arial Narrow"/>
              </w:rPr>
              <w:lastRenderedPageBreak/>
              <w:t>Organizzazione dell’insegnamento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236CCF58" w14:textId="77777777" w:rsidR="001D62B7" w:rsidRPr="001D62B7" w:rsidRDefault="001D62B7" w:rsidP="001D62B7">
            <w:pPr>
              <w:spacing w:line="276" w:lineRule="auto"/>
              <w:jc w:val="both"/>
              <w:rPr>
                <w:rFonts w:ascii="Arial Narrow" w:hAnsi="Arial Narrow"/>
              </w:rPr>
            </w:pPr>
            <w:r w:rsidRPr="001D62B7">
              <w:rPr>
                <w:rFonts w:ascii="Arial Narrow" w:hAnsi="Arial Narrow"/>
              </w:rPr>
              <w:t xml:space="preserve">Il corso è sviluppato attraverso le </w:t>
            </w:r>
            <w:r w:rsidRPr="001D62B7">
              <w:rPr>
                <w:rFonts w:ascii="Arial Narrow" w:hAnsi="Arial Narrow"/>
                <w:b/>
              </w:rPr>
              <w:t>lezioni preregistrate audio-video</w:t>
            </w:r>
            <w:r w:rsidRPr="001D62B7">
              <w:rPr>
                <w:rFonts w:ascii="Arial Narrow" w:hAnsi="Arial Narrow"/>
              </w:rPr>
              <w:t xml:space="preserve"> che compongono, insieme a slide e dispense, i materiali di studio disponibili in piattaforma. </w:t>
            </w:r>
          </w:p>
          <w:p w14:paraId="205B16F9" w14:textId="77777777" w:rsidR="001D62B7" w:rsidRPr="001D62B7" w:rsidRDefault="001D62B7" w:rsidP="001D62B7">
            <w:pPr>
              <w:spacing w:line="276" w:lineRule="auto"/>
              <w:jc w:val="both"/>
              <w:rPr>
                <w:rFonts w:ascii="Arial Narrow" w:hAnsi="Arial Narrow"/>
              </w:rPr>
            </w:pPr>
            <w:r w:rsidRPr="001D62B7">
              <w:rPr>
                <w:rFonts w:ascii="Arial Narrow" w:hAnsi="Arial Narrow"/>
              </w:rPr>
              <w:t xml:space="preserve">Sono poi proposti dei </w:t>
            </w:r>
            <w:r w:rsidRPr="001D62B7">
              <w:rPr>
                <w:rFonts w:ascii="Arial Narrow" w:hAnsi="Arial Narrow"/>
                <w:b/>
              </w:rPr>
              <w:t>test di autovalutazione</w:t>
            </w:r>
            <w:r w:rsidRPr="001D62B7">
              <w:rPr>
                <w:rFonts w:ascii="Arial Narrow" w:hAnsi="Arial Narrow"/>
              </w:rPr>
              <w:t xml:space="preserve">, di tipo asincrono, che corredano le lezioni preregistrate e consentono agli studenti di accertare sia la comprensione, sia il grado di conoscenza acquisita dei contenuti di ognuna delle lezioni. </w:t>
            </w:r>
          </w:p>
          <w:p w14:paraId="618D042E" w14:textId="77777777" w:rsidR="001D62B7" w:rsidRPr="001D62B7" w:rsidRDefault="001D62B7" w:rsidP="001D62B7">
            <w:pPr>
              <w:spacing w:line="276" w:lineRule="auto"/>
              <w:jc w:val="both"/>
              <w:rPr>
                <w:rFonts w:ascii="Arial Narrow" w:hAnsi="Arial Narrow"/>
              </w:rPr>
            </w:pPr>
            <w:r w:rsidRPr="001D62B7">
              <w:rPr>
                <w:rFonts w:ascii="Arial Narrow" w:hAnsi="Arial Narrow"/>
              </w:rPr>
              <w:t xml:space="preserve">La </w:t>
            </w:r>
            <w:r w:rsidRPr="001D62B7">
              <w:rPr>
                <w:rFonts w:ascii="Arial Narrow" w:hAnsi="Arial Narrow"/>
                <w:b/>
              </w:rPr>
              <w:t>didattica interattiva</w:t>
            </w:r>
            <w:r w:rsidRPr="001D62B7">
              <w:rPr>
                <w:rFonts w:ascii="Arial Narrow" w:hAnsi="Arial Narrow"/>
              </w:rPr>
              <w:t xml:space="preserve"> è svolta nel forum della “classe virtuale” e comprende </w:t>
            </w:r>
            <w:r w:rsidRPr="001D62B7">
              <w:rPr>
                <w:rFonts w:ascii="Arial Narrow" w:hAnsi="Arial Narrow"/>
                <w:b/>
              </w:rPr>
              <w:t>4</w:t>
            </w:r>
            <w:r w:rsidRPr="001D62B7">
              <w:rPr>
                <w:rFonts w:ascii="Arial Narrow" w:hAnsi="Arial Narrow"/>
              </w:rPr>
              <w:t xml:space="preserve"> </w:t>
            </w:r>
            <w:proofErr w:type="spellStart"/>
            <w:r w:rsidRPr="001D62B7">
              <w:rPr>
                <w:rFonts w:ascii="Arial Narrow" w:hAnsi="Arial Narrow"/>
                <w:b/>
              </w:rPr>
              <w:t>Etivity</w:t>
            </w:r>
            <w:proofErr w:type="spellEnd"/>
            <w:r w:rsidRPr="001D62B7">
              <w:rPr>
                <w:rFonts w:ascii="Arial Narrow" w:hAnsi="Arial Narrow"/>
              </w:rPr>
              <w:t xml:space="preserve"> che applicano le conoscenze acquisite nelle lezioni di teoria alla soluzione di casi clinici o approfondimenti di temi svolti nel programma del corso.</w:t>
            </w:r>
          </w:p>
          <w:p w14:paraId="79E63B9D" w14:textId="77777777" w:rsidR="001D62B7" w:rsidRPr="001D62B7" w:rsidRDefault="001D62B7" w:rsidP="001D62B7">
            <w:pPr>
              <w:spacing w:line="276" w:lineRule="auto"/>
              <w:jc w:val="both"/>
              <w:rPr>
                <w:rFonts w:ascii="Arial Narrow" w:hAnsi="Arial Narrow"/>
              </w:rPr>
            </w:pPr>
            <w:r w:rsidRPr="001D62B7">
              <w:rPr>
                <w:rFonts w:ascii="Arial Narrow" w:hAnsi="Arial Narrow"/>
              </w:rPr>
              <w:t xml:space="preserve">In particolare, il Corso di Fisiologia del Comportamento prevede </w:t>
            </w:r>
            <w:r w:rsidRPr="001D62B7">
              <w:rPr>
                <w:rFonts w:ascii="Arial Narrow" w:hAnsi="Arial Narrow"/>
                <w:b/>
              </w:rPr>
              <w:t>9 Crediti formativi</w:t>
            </w:r>
            <w:r w:rsidRPr="001D62B7">
              <w:rPr>
                <w:rFonts w:ascii="Arial Narrow" w:hAnsi="Arial Narrow"/>
              </w:rPr>
              <w:t>. Il carico totale di studio per questo esame è compreso tra 220 e 230 ore così suddivise in:</w:t>
            </w:r>
          </w:p>
          <w:p w14:paraId="1089ED40" w14:textId="77777777" w:rsidR="001D62B7" w:rsidRPr="001D62B7" w:rsidRDefault="001D62B7" w:rsidP="001D62B7">
            <w:pPr>
              <w:spacing w:line="276" w:lineRule="auto"/>
              <w:jc w:val="both"/>
              <w:rPr>
                <w:rFonts w:ascii="Arial Narrow" w:hAnsi="Arial Narrow"/>
              </w:rPr>
            </w:pPr>
            <w:r w:rsidRPr="001D62B7">
              <w:rPr>
                <w:rFonts w:ascii="Arial Narrow" w:hAnsi="Arial Narrow"/>
                <w:b/>
              </w:rPr>
              <w:t>circa 170</w:t>
            </w:r>
            <w:r w:rsidRPr="001D62B7">
              <w:rPr>
                <w:rFonts w:ascii="Arial Narrow" w:hAnsi="Arial Narrow"/>
              </w:rPr>
              <w:t xml:space="preserve"> ore per la visualizzazione e lo studio del materiale videoregistrato (18 Ore videoregistrate di Teoria e 1 ora di esercitazioni). </w:t>
            </w:r>
          </w:p>
          <w:p w14:paraId="165F636E" w14:textId="77777777" w:rsidR="001D62B7" w:rsidRPr="001D62B7" w:rsidRDefault="001D62B7" w:rsidP="001D62B7">
            <w:pPr>
              <w:spacing w:line="276" w:lineRule="auto"/>
              <w:jc w:val="both"/>
              <w:rPr>
                <w:rFonts w:ascii="Arial Narrow" w:hAnsi="Arial Narrow"/>
              </w:rPr>
            </w:pPr>
            <w:r w:rsidRPr="001D62B7">
              <w:rPr>
                <w:rFonts w:ascii="Arial Narrow" w:hAnsi="Arial Narrow"/>
                <w:b/>
              </w:rPr>
              <w:t>Circa 60 ore di Didattica Interattiva</w:t>
            </w:r>
            <w:r w:rsidRPr="001D62B7">
              <w:rPr>
                <w:rFonts w:ascii="Arial Narrow" w:hAnsi="Arial Narrow"/>
              </w:rPr>
              <w:t xml:space="preserve"> per l’elaborazione e la consegna di 4 </w:t>
            </w:r>
            <w:proofErr w:type="spellStart"/>
            <w:r w:rsidRPr="001D62B7">
              <w:rPr>
                <w:rFonts w:ascii="Arial Narrow" w:hAnsi="Arial Narrow"/>
              </w:rPr>
              <w:t>Etivity</w:t>
            </w:r>
            <w:proofErr w:type="spellEnd"/>
            <w:r w:rsidRPr="001D62B7">
              <w:rPr>
                <w:rFonts w:ascii="Arial Narrow" w:hAnsi="Arial Narrow"/>
              </w:rPr>
              <w:t xml:space="preserve"> </w:t>
            </w:r>
          </w:p>
          <w:p w14:paraId="647628C2" w14:textId="77777777" w:rsidR="001D62B7" w:rsidRPr="001D62B7" w:rsidRDefault="001D62B7" w:rsidP="001D62B7">
            <w:pPr>
              <w:spacing w:line="276" w:lineRule="auto"/>
              <w:jc w:val="both"/>
              <w:rPr>
                <w:rFonts w:ascii="Arial Narrow" w:hAnsi="Arial Narrow"/>
              </w:rPr>
            </w:pPr>
            <w:r w:rsidRPr="001D62B7">
              <w:rPr>
                <w:rFonts w:ascii="Arial Narrow" w:hAnsi="Arial Narrow"/>
                <w:b/>
              </w:rPr>
              <w:t>Circa 9 ore di Didattica Interattiva</w:t>
            </w:r>
            <w:r w:rsidRPr="001D62B7">
              <w:rPr>
                <w:rFonts w:ascii="Arial Narrow" w:hAnsi="Arial Narrow"/>
              </w:rPr>
              <w:t xml:space="preserve"> per l’esecuzione dei test di autovalutazione.</w:t>
            </w:r>
          </w:p>
          <w:p w14:paraId="2406845A" w14:textId="77777777" w:rsidR="001D62B7" w:rsidRPr="001D62B7" w:rsidRDefault="001D62B7" w:rsidP="001D62B7">
            <w:pPr>
              <w:spacing w:line="276" w:lineRule="auto"/>
              <w:jc w:val="both"/>
              <w:rPr>
                <w:rFonts w:ascii="Arial Narrow" w:hAnsi="Arial Narrow"/>
              </w:rPr>
            </w:pPr>
            <w:r w:rsidRPr="001D62B7">
              <w:rPr>
                <w:rFonts w:ascii="Arial Narrow" w:hAnsi="Arial Narrow"/>
              </w:rPr>
              <w:t>Si consiglia di distribuire lo studio della materia uniformemente in un periodo di 11 settimane dedicando tra le 20 alle 30 ore di studio a settimana</w:t>
            </w:r>
          </w:p>
          <w:p w14:paraId="2BD06D3C" w14:textId="3C18D796" w:rsidR="001D62B7" w:rsidRPr="00DF4C74" w:rsidRDefault="001D62B7" w:rsidP="001D62B7">
            <w:pPr>
              <w:spacing w:line="276" w:lineRule="auto"/>
              <w:jc w:val="both"/>
              <w:rPr>
                <w:rFonts w:ascii="Arial Narrow" w:hAnsi="Arial Narrow"/>
              </w:rPr>
            </w:pPr>
          </w:p>
        </w:tc>
      </w:tr>
      <w:tr w:rsidR="001D62B7" w:rsidRPr="00DF4C74" w14:paraId="67150A9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7540EF6" w14:textId="77777777" w:rsidR="001D62B7" w:rsidRPr="00DF4C74" w:rsidRDefault="001D62B7" w:rsidP="001D62B7">
            <w:pPr>
              <w:spacing w:line="276" w:lineRule="auto"/>
              <w:jc w:val="both"/>
              <w:rPr>
                <w:rFonts w:ascii="Arial Narrow" w:hAnsi="Arial Narrow"/>
              </w:rPr>
            </w:pPr>
            <w:r w:rsidRPr="00DF4C74">
              <w:rPr>
                <w:rFonts w:ascii="Arial Narrow" w:hAnsi="Arial Narrow"/>
              </w:rPr>
              <w:t>Contenuti del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5FFD5A8" w14:textId="77777777" w:rsidR="001D62B7" w:rsidRDefault="001D62B7" w:rsidP="001D62B7">
            <w:r w:rsidRPr="00237DB4">
              <w:rPr>
                <w:b/>
              </w:rPr>
              <w:t xml:space="preserve">Modulo 1 – </w:t>
            </w:r>
            <w:r>
              <w:rPr>
                <w:b/>
              </w:rPr>
              <w:t>Anatomia del SNC</w:t>
            </w:r>
            <w:r>
              <w:t xml:space="preserve"> (sono 7 lezioni di teoria videoregistrate per un impegno di 17,5 ore - settimana 1) dove sono affrontati i seguenti argomenti: terminologia e strutture di supporto del SNC; sviluppo del sistema nervoso; la corteccia cerebrale, il sistema limbico, i gangli della base, il SNP</w:t>
            </w:r>
          </w:p>
          <w:p w14:paraId="02B45C1C" w14:textId="77777777" w:rsidR="001D62B7" w:rsidRDefault="001D62B7" w:rsidP="001D62B7"/>
          <w:p w14:paraId="5C3E5BFC" w14:textId="77777777" w:rsidR="001D62B7" w:rsidRDefault="001D62B7" w:rsidP="001D62B7">
            <w:r w:rsidRPr="000D54B3">
              <w:rPr>
                <w:b/>
              </w:rPr>
              <w:t xml:space="preserve">Modulo 2 </w:t>
            </w:r>
            <w:r>
              <w:rPr>
                <w:b/>
              </w:rPr>
              <w:t>-</w:t>
            </w:r>
            <w:r w:rsidRPr="000D54B3">
              <w:rPr>
                <w:b/>
              </w:rPr>
              <w:t xml:space="preserve"> </w:t>
            </w:r>
            <w:r>
              <w:rPr>
                <w:b/>
              </w:rPr>
              <w:t>Psicofarmacologia</w:t>
            </w:r>
            <w:r>
              <w:t xml:space="preserve"> (6 lezioni di teoria videoregistrate per un impegno di 17,5 ore - settimane 2) dove sono affrontati i seguenti argomenti:</w:t>
            </w:r>
            <w:r w:rsidRPr="0095308F">
              <w:t xml:space="preserve"> </w:t>
            </w:r>
            <w:r>
              <w:t>farmaco e modalità di somministrazione; efficacia ed effetti avversi; effetto placebo; farmaci e siti d’azione; neurotrasmettitori</w:t>
            </w:r>
          </w:p>
          <w:p w14:paraId="5F5BCD21" w14:textId="77777777" w:rsidR="001D62B7" w:rsidRDefault="001D62B7" w:rsidP="001D62B7"/>
          <w:p w14:paraId="5FD9621F" w14:textId="25E3CF91" w:rsidR="001D62B7" w:rsidRDefault="001D62B7" w:rsidP="001D62B7">
            <w:proofErr w:type="spellStart"/>
            <w:r w:rsidRPr="000D54B3">
              <w:rPr>
                <w:b/>
              </w:rPr>
              <w:t>Etivity</w:t>
            </w:r>
            <w:proofErr w:type="spellEnd"/>
            <w:r w:rsidRPr="000D54B3">
              <w:rPr>
                <w:b/>
              </w:rPr>
              <w:t xml:space="preserve"> </w:t>
            </w:r>
            <w:r>
              <w:rPr>
                <w:b/>
              </w:rPr>
              <w:t>4</w:t>
            </w:r>
            <w:r>
              <w:t xml:space="preserve"> –</w:t>
            </w:r>
            <w:r>
              <w:t xml:space="preserve"> es.</w:t>
            </w:r>
            <w:r>
              <w:t xml:space="preserve"> Neurotrasmettitori (10 ore di carico di studio - settimana 2).</w:t>
            </w:r>
          </w:p>
          <w:p w14:paraId="3196381F" w14:textId="77777777" w:rsidR="001D62B7" w:rsidRDefault="001D62B7" w:rsidP="001D62B7"/>
          <w:p w14:paraId="6AF3D693" w14:textId="77777777" w:rsidR="001D62B7" w:rsidRDefault="001D62B7" w:rsidP="001D62B7">
            <w:r w:rsidRPr="002071DD">
              <w:rPr>
                <w:b/>
              </w:rPr>
              <w:t xml:space="preserve">Modulo 3 – </w:t>
            </w:r>
            <w:r>
              <w:rPr>
                <w:b/>
              </w:rPr>
              <w:t>Tecniche di ricerca</w:t>
            </w:r>
            <w:r>
              <w:t xml:space="preserve"> (4 lezioni di teoria videoregistrate e per un impegno di 15 ore settimane 3) dove affrontiamo: ablazione sperimentale; tracciamento connessioni neurali e studi del cervello in vivo; metodi di registrazione e stimolazione elettrica; metodi neurochimici e genetici. </w:t>
            </w:r>
          </w:p>
          <w:p w14:paraId="277BB306" w14:textId="77777777" w:rsidR="001D62B7" w:rsidRDefault="001D62B7" w:rsidP="001D62B7"/>
          <w:p w14:paraId="4F8FBD21" w14:textId="77777777" w:rsidR="001D62B7" w:rsidRDefault="001D62B7" w:rsidP="001D62B7">
            <w:r w:rsidRPr="002071DD">
              <w:rPr>
                <w:b/>
              </w:rPr>
              <w:t xml:space="preserve">Modulo 4 – </w:t>
            </w:r>
            <w:r>
              <w:rPr>
                <w:b/>
              </w:rPr>
              <w:t xml:space="preserve">Sistema Visivo ed </w:t>
            </w:r>
            <w:proofErr w:type="spellStart"/>
            <w:r>
              <w:rPr>
                <w:b/>
              </w:rPr>
              <w:t>Uditvo</w:t>
            </w:r>
            <w:proofErr w:type="spellEnd"/>
            <w:r>
              <w:t xml:space="preserve"> (5 lezioni di teoria videoregistrata per un impegno di 17,5 ore settimana 4 dove parliamo di: Sistema visivo; sistema uditivo; aree associative; controllo del movimento; fisiologia e basi neurali del movimento; controllo del movimento; gangli spinali e cervelletto.</w:t>
            </w:r>
          </w:p>
          <w:p w14:paraId="58576D8F" w14:textId="77777777" w:rsidR="001D62B7" w:rsidRDefault="001D62B7" w:rsidP="001D62B7"/>
          <w:p w14:paraId="2D12E73C" w14:textId="77777777" w:rsidR="001D62B7" w:rsidRDefault="001D62B7" w:rsidP="001D62B7">
            <w:r w:rsidRPr="002071DD">
              <w:rPr>
                <w:b/>
              </w:rPr>
              <w:t xml:space="preserve">Modulo 5 – </w:t>
            </w:r>
            <w:r>
              <w:rPr>
                <w:b/>
              </w:rPr>
              <w:t>il Sonno</w:t>
            </w:r>
            <w:r>
              <w:t xml:space="preserve"> (3 lezioni di teoria videoregistrate per un impegno di 17,5 ore - settimana 5): il sonno; funzioni e caratteristiche; disturbi del sonno; la veglia</w:t>
            </w:r>
          </w:p>
          <w:p w14:paraId="493DABEF" w14:textId="77777777" w:rsidR="001D62B7" w:rsidRDefault="001D62B7" w:rsidP="001D62B7"/>
          <w:p w14:paraId="5DF9C012" w14:textId="6A193108" w:rsidR="001D62B7" w:rsidRPr="004306F5" w:rsidRDefault="001D62B7" w:rsidP="001D62B7">
            <w:proofErr w:type="spellStart"/>
            <w:r>
              <w:rPr>
                <w:b/>
              </w:rPr>
              <w:t>E</w:t>
            </w:r>
            <w:r w:rsidRPr="004306F5">
              <w:rPr>
                <w:b/>
              </w:rPr>
              <w:t>tivity</w:t>
            </w:r>
            <w:proofErr w:type="spellEnd"/>
            <w:r w:rsidRPr="004306F5">
              <w:rPr>
                <w:b/>
              </w:rPr>
              <w:t xml:space="preserve"> 2</w:t>
            </w:r>
            <w:r>
              <w:rPr>
                <w:b/>
              </w:rPr>
              <w:t xml:space="preserve"> – </w:t>
            </w:r>
            <w:r>
              <w:rPr>
                <w:b/>
              </w:rPr>
              <w:t xml:space="preserve">es. </w:t>
            </w:r>
            <w:r>
              <w:t>descrivere le principali anomalie del sonno (10h di carico di studio)</w:t>
            </w:r>
          </w:p>
          <w:p w14:paraId="514A60FC" w14:textId="77777777" w:rsidR="001D62B7" w:rsidRDefault="001D62B7" w:rsidP="001D62B7"/>
          <w:p w14:paraId="2D777359" w14:textId="77777777" w:rsidR="001D62B7" w:rsidRDefault="001D62B7" w:rsidP="001D62B7">
            <w:r w:rsidRPr="002071DD">
              <w:rPr>
                <w:b/>
              </w:rPr>
              <w:t xml:space="preserve">Modulo 6 – </w:t>
            </w:r>
            <w:r>
              <w:rPr>
                <w:b/>
              </w:rPr>
              <w:t>Le Emozioni</w:t>
            </w:r>
            <w:r w:rsidRPr="00862F1A">
              <w:t xml:space="preserve"> </w:t>
            </w:r>
            <w:r>
              <w:t>(6 lezioni di teoria videoregistrate per un impegno 17,5 ore – settimana 6) le emozioni; l’amigdala; la corteccia prefrontale; riconoscimento delle emozioni; l’espressione delle emozioni; l’aggressività; l’alimentazione</w:t>
            </w:r>
          </w:p>
          <w:p w14:paraId="5A90E1F7" w14:textId="77777777" w:rsidR="001D62B7" w:rsidRDefault="001D62B7" w:rsidP="001D62B7"/>
          <w:p w14:paraId="0339A942" w14:textId="4BD9A70C" w:rsidR="001D62B7" w:rsidRDefault="001D62B7" w:rsidP="001D62B7">
            <w:proofErr w:type="spellStart"/>
            <w:r w:rsidRPr="004306F5">
              <w:rPr>
                <w:b/>
              </w:rPr>
              <w:t>Etivity</w:t>
            </w:r>
            <w:proofErr w:type="spellEnd"/>
            <w:r>
              <w:t xml:space="preserve"> </w:t>
            </w:r>
            <w:r w:rsidRPr="0046279F">
              <w:rPr>
                <w:b/>
              </w:rPr>
              <w:t>1</w:t>
            </w:r>
            <w:r>
              <w:t xml:space="preserve">: </w:t>
            </w:r>
            <w:r>
              <w:t xml:space="preserve">es. </w:t>
            </w:r>
            <w:r>
              <w:t>discutere dei principali disturbi del comportamento alimentare (10h di carico di studio)</w:t>
            </w:r>
          </w:p>
          <w:p w14:paraId="561F0B5D" w14:textId="77777777" w:rsidR="001D62B7" w:rsidRDefault="001D62B7" w:rsidP="001D62B7"/>
          <w:p w14:paraId="0003C615" w14:textId="77777777" w:rsidR="001D62B7" w:rsidRDefault="001D62B7" w:rsidP="001D62B7">
            <w:r w:rsidRPr="002071DD">
              <w:rPr>
                <w:b/>
              </w:rPr>
              <w:t xml:space="preserve">Modulo 7 – </w:t>
            </w:r>
            <w:r>
              <w:rPr>
                <w:b/>
              </w:rPr>
              <w:t>Apprendimento</w:t>
            </w:r>
            <w:r>
              <w:t xml:space="preserve"> (5 lezioni di teoria videoregistrate per un impegno di 17.5 ore – settimana 7) tipi di apprendimento: percettivo, stimolo-risposta, motorio, relazionale; condizionamento classico e condizionamento operante; sistemi neurali di rinforzo</w:t>
            </w:r>
          </w:p>
          <w:p w14:paraId="2BD2CF33" w14:textId="77777777" w:rsidR="001D62B7" w:rsidRDefault="001D62B7" w:rsidP="001D62B7"/>
          <w:p w14:paraId="51639A84" w14:textId="77777777" w:rsidR="001D62B7" w:rsidRDefault="001D62B7" w:rsidP="001D62B7">
            <w:r w:rsidRPr="002071DD">
              <w:rPr>
                <w:b/>
              </w:rPr>
              <w:t xml:space="preserve">Modulo 8 – </w:t>
            </w:r>
            <w:r>
              <w:rPr>
                <w:b/>
              </w:rPr>
              <w:t>il Linguaggio</w:t>
            </w:r>
            <w:r>
              <w:t xml:space="preserve"> (4 lezioni di teoria videoregistrate per un impegno di 17.5 ore settimana 8) </w:t>
            </w:r>
          </w:p>
          <w:p w14:paraId="752B8A16" w14:textId="77777777" w:rsidR="001D62B7" w:rsidRDefault="001D62B7" w:rsidP="001D62B7">
            <w:r>
              <w:t xml:space="preserve">il linguaggio ed i suoi metodi di studio; deficit di produzione del linguaggio; Afasia di </w:t>
            </w:r>
            <w:proofErr w:type="spellStart"/>
            <w:r>
              <w:t>Broca</w:t>
            </w:r>
            <w:proofErr w:type="spellEnd"/>
            <w:r>
              <w:t xml:space="preserve">, di </w:t>
            </w:r>
            <w:proofErr w:type="spellStart"/>
            <w:r>
              <w:t>Wernicke</w:t>
            </w:r>
            <w:proofErr w:type="spellEnd"/>
            <w:r>
              <w:t>, Afasia Transcorticale</w:t>
            </w:r>
          </w:p>
          <w:p w14:paraId="225D6521" w14:textId="77777777" w:rsidR="001D62B7" w:rsidRDefault="001D62B7" w:rsidP="001D62B7"/>
          <w:p w14:paraId="73FD75A2" w14:textId="77777777" w:rsidR="001D62B7" w:rsidRDefault="001D62B7" w:rsidP="001D62B7">
            <w:r w:rsidRPr="00C462B2">
              <w:rPr>
                <w:b/>
              </w:rPr>
              <w:t>Modulo 9</w:t>
            </w:r>
            <w:r>
              <w:t xml:space="preserve"> – </w:t>
            </w:r>
            <w:r w:rsidRPr="00C462B2">
              <w:rPr>
                <w:b/>
              </w:rPr>
              <w:t>Disturbi d’ansia e da stress, Sostanze d’abuso e Schizofrenia</w:t>
            </w:r>
            <w:r>
              <w:t xml:space="preserve"> (4 lezioni di teoria videoregistrate per un impegno per lo studente pari a 17.5 ore</w:t>
            </w:r>
          </w:p>
          <w:p w14:paraId="5D96AF1A" w14:textId="77777777" w:rsidR="001D62B7" w:rsidRDefault="001D62B7" w:rsidP="001D62B7">
            <w:pPr>
              <w:rPr>
                <w:b/>
              </w:rPr>
            </w:pPr>
          </w:p>
          <w:p w14:paraId="78C85DF8" w14:textId="5B582E05" w:rsidR="001D62B7" w:rsidRDefault="001D62B7" w:rsidP="001D62B7">
            <w:proofErr w:type="spellStart"/>
            <w:r>
              <w:rPr>
                <w:b/>
              </w:rPr>
              <w:t>Etivity</w:t>
            </w:r>
            <w:proofErr w:type="spellEnd"/>
            <w:r>
              <w:rPr>
                <w:b/>
              </w:rPr>
              <w:t xml:space="preserve"> 3</w:t>
            </w:r>
            <w:r>
              <w:t xml:space="preserve"> – </w:t>
            </w:r>
            <w:r>
              <w:t xml:space="preserve">es. </w:t>
            </w:r>
            <w:r>
              <w:t>discutere ed argomentare un caso clinico a scelta dello studente, facendo ipotesi clinico diagnostica a seconda delle conoscenze acquisite durante lo studio (30 ore di carico di studio - settimane 10 e 11).</w:t>
            </w:r>
          </w:p>
          <w:p w14:paraId="39C9F804" w14:textId="77777777" w:rsidR="001D62B7" w:rsidRDefault="001D62B7" w:rsidP="001D62B7"/>
          <w:p w14:paraId="143C9449" w14:textId="77777777" w:rsidR="001D62B7" w:rsidRDefault="001D62B7" w:rsidP="001D62B7">
            <w:r>
              <w:t>Ogni modulo (e relativi capitoli) presenta un test a risposta multipla in grado di conoscere e capire l’andamento dello studio.</w:t>
            </w:r>
          </w:p>
          <w:p w14:paraId="73117E65" w14:textId="77777777" w:rsidR="001D62B7" w:rsidRDefault="001D62B7" w:rsidP="001D62B7"/>
          <w:p w14:paraId="6FA34EDB" w14:textId="2E4D2619" w:rsidR="001D62B7" w:rsidRPr="00DF4C74" w:rsidRDefault="001D62B7" w:rsidP="001D62B7">
            <w:pPr>
              <w:spacing w:line="276" w:lineRule="auto"/>
              <w:jc w:val="both"/>
              <w:rPr>
                <w:rFonts w:ascii="Arial Narrow" w:hAnsi="Arial Narrow"/>
              </w:rPr>
            </w:pPr>
          </w:p>
        </w:tc>
      </w:tr>
      <w:tr w:rsidR="001D62B7" w:rsidRPr="00DF4C74" w14:paraId="03C5E40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2D4507F9" w14:textId="77777777" w:rsidR="001D62B7" w:rsidRPr="00DF4C74" w:rsidRDefault="001D62B7" w:rsidP="001D62B7">
            <w:pPr>
              <w:spacing w:line="276" w:lineRule="auto"/>
              <w:rPr>
                <w:rFonts w:ascii="Arial Narrow" w:hAnsi="Arial Narrow"/>
              </w:rPr>
            </w:pPr>
            <w:r w:rsidRPr="00DF4C74">
              <w:rPr>
                <w:rFonts w:ascii="Arial Narrow" w:hAnsi="Arial Narrow"/>
              </w:rPr>
              <w:lastRenderedPageBreak/>
              <w:t>Materiali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C4F9441" w14:textId="77777777" w:rsidR="001D62B7" w:rsidRPr="00DF4C74" w:rsidRDefault="001D62B7" w:rsidP="001D62B7">
            <w:pPr>
              <w:spacing w:line="276" w:lineRule="auto"/>
              <w:jc w:val="both"/>
              <w:rPr>
                <w:rFonts w:ascii="Arial Narrow" w:hAnsi="Arial Narrow"/>
              </w:rPr>
            </w:pPr>
            <w:r w:rsidRPr="00DF4C74">
              <w:rPr>
                <w:rFonts w:ascii="Arial Narrow" w:hAnsi="Arial Narrow"/>
              </w:rPr>
              <w:t>MATERIALI DIDATTICI A CURA DEL DOCENTE</w:t>
            </w:r>
          </w:p>
          <w:p w14:paraId="23F74F51" w14:textId="77777777" w:rsidR="001D62B7" w:rsidRPr="00DF4C74" w:rsidRDefault="001D62B7" w:rsidP="001D62B7">
            <w:pPr>
              <w:spacing w:line="276" w:lineRule="auto"/>
              <w:jc w:val="both"/>
              <w:rPr>
                <w:rFonts w:ascii="Arial Narrow" w:hAnsi="Arial Narrow"/>
              </w:rPr>
            </w:pPr>
            <w:r w:rsidRPr="00DF4C74">
              <w:rPr>
                <w:rFonts w:ascii="Arial Narrow" w:hAnsi="Arial Narrow"/>
              </w:rPr>
              <w:t>Il materiale didattico presente in piattaforma è suddiviso in X moduli. Essi ricoprono interamente il programma e ciascuno di essi contiene dispense, slide e videolezioni in cui il docente commenta le slide. Tale materiale contiene tutti gli elementi necessari per affrontare lo studio della materia.</w:t>
            </w:r>
          </w:p>
          <w:p w14:paraId="61AA97C3" w14:textId="77777777" w:rsidR="001D62B7" w:rsidRPr="00DF4C74" w:rsidRDefault="001D62B7" w:rsidP="001D62B7">
            <w:pPr>
              <w:spacing w:line="276" w:lineRule="auto"/>
              <w:jc w:val="both"/>
              <w:rPr>
                <w:rFonts w:ascii="Arial Narrow" w:hAnsi="Arial Narrow"/>
              </w:rPr>
            </w:pPr>
            <w:r w:rsidRPr="00DF4C74">
              <w:rPr>
                <w:rFonts w:ascii="Arial Narrow" w:hAnsi="Arial Narrow"/>
              </w:rPr>
              <w:t>Testi consigliati:</w:t>
            </w:r>
          </w:p>
          <w:p w14:paraId="688CFCAA" w14:textId="1EF47500" w:rsidR="001D62B7" w:rsidRPr="00DF4C74" w:rsidRDefault="001D62B7" w:rsidP="001D62B7">
            <w:pPr>
              <w:spacing w:line="276" w:lineRule="auto"/>
              <w:jc w:val="both"/>
              <w:rPr>
                <w:rFonts w:ascii="Arial Narrow" w:hAnsi="Arial Narrow"/>
              </w:rPr>
            </w:pPr>
            <w:r>
              <w:rPr>
                <w:rFonts w:ascii="Arial Narrow" w:hAnsi="Arial Narrow"/>
              </w:rPr>
              <w:t xml:space="preserve">Fisiologia del comportamento (Neil R. </w:t>
            </w:r>
            <w:proofErr w:type="spellStart"/>
            <w:r>
              <w:rPr>
                <w:rFonts w:ascii="Arial Narrow" w:hAnsi="Arial Narrow"/>
              </w:rPr>
              <w:t>Carlson</w:t>
            </w:r>
            <w:proofErr w:type="spellEnd"/>
            <w:r>
              <w:rPr>
                <w:rFonts w:ascii="Arial Narrow" w:hAnsi="Arial Narrow"/>
              </w:rPr>
              <w:t>)</w:t>
            </w:r>
          </w:p>
        </w:tc>
      </w:tr>
      <w:tr w:rsidR="001D62B7" w:rsidRPr="00DF4C74" w14:paraId="6483D23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59C95A9F" w14:textId="77777777" w:rsidR="001D62B7" w:rsidRPr="00DF4C74" w:rsidRDefault="001D62B7" w:rsidP="001D62B7">
            <w:pPr>
              <w:spacing w:line="276" w:lineRule="auto"/>
              <w:rPr>
                <w:rFonts w:ascii="Arial Narrow" w:hAnsi="Arial Narrow"/>
              </w:rPr>
            </w:pPr>
            <w:r w:rsidRPr="00DF4C74">
              <w:rPr>
                <w:rFonts w:ascii="Arial Narrow" w:hAnsi="Arial Narrow"/>
              </w:rPr>
              <w:t>Modalità di verifica dell’apprendimento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3F3EB92" w14:textId="5B727334" w:rsidR="001D62B7" w:rsidRPr="001D62B7" w:rsidRDefault="001D62B7" w:rsidP="001D62B7">
            <w:pPr>
              <w:spacing w:line="276" w:lineRule="auto"/>
              <w:jc w:val="both"/>
              <w:rPr>
                <w:rFonts w:ascii="Arial Narrow" w:hAnsi="Arial Narrow"/>
              </w:rPr>
            </w:pPr>
            <w:r w:rsidRPr="001D62B7">
              <w:rPr>
                <w:rFonts w:ascii="Arial Narrow" w:hAnsi="Arial Narrow"/>
              </w:rPr>
              <w:t xml:space="preserve">L’esame consiste nello svolgimento di una </w:t>
            </w:r>
            <w:r w:rsidRPr="001D62B7">
              <w:rPr>
                <w:rFonts w:ascii="Arial Narrow" w:hAnsi="Arial Narrow"/>
                <w:b/>
              </w:rPr>
              <w:t>prova orale o scritta</w:t>
            </w:r>
            <w:r w:rsidRPr="001D62B7">
              <w:rPr>
                <w:rFonts w:ascii="Arial Narrow" w:hAnsi="Arial Narrow"/>
              </w:rPr>
              <w:t xml:space="preserve"> tendente ad accertare le capacità di analisi e rielaborazione dei concetti acquisiti e di una serie di attività (</w:t>
            </w:r>
            <w:proofErr w:type="spellStart"/>
            <w:r w:rsidRPr="001D62B7">
              <w:rPr>
                <w:rFonts w:ascii="Arial Narrow" w:hAnsi="Arial Narrow"/>
                <w:b/>
              </w:rPr>
              <w:t>Etivity</w:t>
            </w:r>
            <w:proofErr w:type="spellEnd"/>
            <w:r w:rsidRPr="001D62B7">
              <w:rPr>
                <w:rFonts w:ascii="Arial Narrow" w:hAnsi="Arial Narrow"/>
              </w:rPr>
              <w:t xml:space="preserve">) svolte durante il corso nelle </w:t>
            </w:r>
            <w:r w:rsidRPr="001D62B7">
              <w:rPr>
                <w:rFonts w:ascii="Arial Narrow" w:hAnsi="Arial Narrow"/>
                <w:b/>
              </w:rPr>
              <w:t>classi virtuali</w:t>
            </w:r>
            <w:r w:rsidRPr="001D62B7">
              <w:rPr>
                <w:rFonts w:ascii="Arial Narrow" w:hAnsi="Arial Narrow"/>
              </w:rPr>
              <w:t>.</w:t>
            </w:r>
          </w:p>
          <w:p w14:paraId="2FA103DA" w14:textId="0ABB1F4A" w:rsidR="001D62B7" w:rsidRPr="001D62B7" w:rsidRDefault="001D62B7" w:rsidP="001D62B7">
            <w:pPr>
              <w:spacing w:line="276" w:lineRule="auto"/>
              <w:jc w:val="both"/>
              <w:rPr>
                <w:rFonts w:ascii="Arial Narrow" w:hAnsi="Arial Narrow"/>
              </w:rPr>
            </w:pPr>
            <w:r w:rsidRPr="001D62B7">
              <w:rPr>
                <w:rFonts w:ascii="Arial Narrow" w:hAnsi="Arial Narrow"/>
              </w:rPr>
              <w:t xml:space="preserve">La valutazione delle </w:t>
            </w:r>
            <w:proofErr w:type="spellStart"/>
            <w:r w:rsidRPr="001D62B7">
              <w:rPr>
                <w:rFonts w:ascii="Arial Narrow" w:hAnsi="Arial Narrow"/>
              </w:rPr>
              <w:t>Etivity</w:t>
            </w:r>
            <w:proofErr w:type="spellEnd"/>
            <w:r w:rsidRPr="001D62B7">
              <w:rPr>
                <w:rFonts w:ascii="Arial Narrow" w:hAnsi="Arial Narrow"/>
              </w:rPr>
              <w:t xml:space="preserve"> da 0 a 2 punti, è effettuata, in itinere, durante la durata del corso. L’esame di profitto è valutato da 0 a 30 e può essere effettuato in forma orale</w:t>
            </w:r>
            <w:r w:rsidR="00F2084A">
              <w:rPr>
                <w:rFonts w:ascii="Arial Narrow" w:hAnsi="Arial Narrow"/>
              </w:rPr>
              <w:t xml:space="preserve"> che</w:t>
            </w:r>
            <w:r w:rsidRPr="001D62B7">
              <w:rPr>
                <w:rFonts w:ascii="Arial Narrow" w:hAnsi="Arial Narrow"/>
              </w:rPr>
              <w:t xml:space="preserve"> in forma scritta</w:t>
            </w:r>
          </w:p>
          <w:p w14:paraId="37596962" w14:textId="21778DF7" w:rsidR="001D62B7" w:rsidRPr="001D62B7" w:rsidRDefault="001D62B7" w:rsidP="001D62B7">
            <w:pPr>
              <w:spacing w:line="276" w:lineRule="auto"/>
              <w:jc w:val="both"/>
              <w:rPr>
                <w:rFonts w:ascii="Arial Narrow" w:hAnsi="Arial Narrow"/>
              </w:rPr>
            </w:pPr>
            <w:r w:rsidRPr="001D62B7">
              <w:rPr>
                <w:rFonts w:ascii="Arial Narrow" w:hAnsi="Arial Narrow"/>
              </w:rPr>
              <w:t>La prova scritta prevede un test a risposta multipla con 30 domande</w:t>
            </w:r>
            <w:r w:rsidR="00F2084A">
              <w:rPr>
                <w:rFonts w:ascii="Arial Narrow" w:hAnsi="Arial Narrow"/>
              </w:rPr>
              <w:t xml:space="preserve"> ed una sola risposta corretta</w:t>
            </w:r>
            <w:r w:rsidRPr="001D62B7">
              <w:rPr>
                <w:rFonts w:ascii="Arial Narrow" w:hAnsi="Arial Narrow"/>
              </w:rPr>
              <w:t>, simile nella modalità ai test presenti in piattaforma.</w:t>
            </w:r>
            <w:r w:rsidR="00F2084A">
              <w:rPr>
                <w:rFonts w:ascii="Arial Narrow" w:hAnsi="Arial Narrow"/>
              </w:rPr>
              <w:t xml:space="preserve"> Ogni domanda corretta vale 1 punto e dev’essere completato in 32 minuti di tempo massimo.</w:t>
            </w:r>
          </w:p>
          <w:p w14:paraId="7C2C9FE7" w14:textId="77777777" w:rsidR="001D62B7" w:rsidRPr="001D62B7" w:rsidRDefault="001D62B7" w:rsidP="001D62B7">
            <w:pPr>
              <w:spacing w:line="276" w:lineRule="auto"/>
              <w:jc w:val="both"/>
              <w:rPr>
                <w:rFonts w:ascii="Arial Narrow" w:hAnsi="Arial Narrow"/>
              </w:rPr>
            </w:pPr>
            <w:r w:rsidRPr="001D62B7">
              <w:rPr>
                <w:rFonts w:ascii="Arial Narrow" w:hAnsi="Arial Narrow"/>
              </w:rPr>
              <w:t>Verranno dunque valutate le competenze acquisite durante lo studio della materia in esame</w:t>
            </w:r>
          </w:p>
          <w:p w14:paraId="56FF4FD0" w14:textId="77777777" w:rsidR="001D62B7" w:rsidRPr="001D62B7" w:rsidRDefault="001D62B7" w:rsidP="001D62B7">
            <w:pPr>
              <w:spacing w:line="276" w:lineRule="auto"/>
              <w:jc w:val="both"/>
              <w:rPr>
                <w:rFonts w:ascii="Arial Narrow" w:hAnsi="Arial Narrow"/>
                <w:b/>
              </w:rPr>
            </w:pPr>
            <w:r w:rsidRPr="001D62B7">
              <w:rPr>
                <w:rFonts w:ascii="Arial Narrow" w:hAnsi="Arial Narrow"/>
                <w:b/>
              </w:rPr>
              <w:t>Nel caso di un parziale riconoscimento dei CFU lo studente dovrà studiare i primi 5 moduli ed il suo esame, sia scritto che orale, verterà solo su quanto studiato nei 5 moduli.</w:t>
            </w:r>
          </w:p>
          <w:p w14:paraId="028C2507" w14:textId="77777777" w:rsidR="001D62B7" w:rsidRPr="00A23B7C" w:rsidRDefault="001D62B7" w:rsidP="001D62B7">
            <w:pPr>
              <w:spacing w:line="276" w:lineRule="auto"/>
              <w:jc w:val="both"/>
              <w:rPr>
                <w:rFonts w:ascii="Arial Narrow" w:hAnsi="Arial Narrow"/>
              </w:rPr>
            </w:pPr>
          </w:p>
          <w:p w14:paraId="5BEF3633" w14:textId="77777777" w:rsidR="001D62B7" w:rsidRPr="00DF4C74" w:rsidRDefault="001D62B7" w:rsidP="001D62B7">
            <w:pPr>
              <w:spacing w:line="276" w:lineRule="auto"/>
              <w:jc w:val="both"/>
              <w:rPr>
                <w:rFonts w:ascii="Arial Narrow" w:hAnsi="Arial Narrow"/>
              </w:rPr>
            </w:pPr>
            <w:r w:rsidRPr="00DF4C74">
              <w:rPr>
                <w:rFonts w:ascii="Arial Narrow" w:hAnsi="Arial Narrow"/>
              </w:rPr>
              <w:t>La prova orale consiste in un colloquio teso ad accertare il livello di preparazione dello studente. Quest’ultimo normalmente si snoda in 3 domande (di natura teorica e/o applicativa) che riguardano l’intero programma dell’insegnamento, ogni domanda ha uguale dignità e pertanto un massimo voto pari a 10.</w:t>
            </w:r>
          </w:p>
          <w:p w14:paraId="02FF2643" w14:textId="77777777" w:rsidR="001D62B7" w:rsidRPr="00DF4C74" w:rsidRDefault="001D62B7" w:rsidP="001D62B7">
            <w:pPr>
              <w:spacing w:line="276" w:lineRule="auto"/>
              <w:jc w:val="both"/>
              <w:rPr>
                <w:rFonts w:ascii="Arial Narrow" w:hAnsi="Arial Narrow"/>
              </w:rPr>
            </w:pPr>
            <w:r w:rsidRPr="00DF4C74">
              <w:rPr>
                <w:rFonts w:ascii="Arial Narrow" w:hAnsi="Arial Narrow"/>
              </w:rPr>
              <w:t>In ambedue le modalità d’esame, particolare attenzione nella valutazione delle risposte viene data alla capacità dello studente di rielaborare, applicare e presentare con proprietà di linguaggio il materiale presente in piattaforma.</w:t>
            </w:r>
          </w:p>
          <w:p w14:paraId="116B82C1" w14:textId="77777777" w:rsidR="001D62B7" w:rsidRPr="00DF4C74" w:rsidRDefault="001D62B7" w:rsidP="001D62B7">
            <w:pPr>
              <w:spacing w:line="276" w:lineRule="auto"/>
              <w:jc w:val="both"/>
              <w:rPr>
                <w:rFonts w:ascii="Arial Narrow" w:hAnsi="Arial Narrow"/>
              </w:rPr>
            </w:pPr>
            <w:r w:rsidRPr="00DF4C74">
              <w:rPr>
                <w:rFonts w:ascii="Arial Narrow" w:hAnsi="Arial Narrow"/>
              </w:rPr>
              <w:t>In sede di valutazione finale, si terrà conto anche della proficua partecipazione ai forum (aule virtuali) e al corretto svolgimento delle e-</w:t>
            </w:r>
            <w:proofErr w:type="spellStart"/>
            <w:r w:rsidRPr="00DF4C74">
              <w:rPr>
                <w:rFonts w:ascii="Arial Narrow" w:hAnsi="Arial Narrow"/>
              </w:rPr>
              <w:t>tivity</w:t>
            </w:r>
            <w:proofErr w:type="spellEnd"/>
            <w:r w:rsidRPr="00DF4C74">
              <w:rPr>
                <w:rFonts w:ascii="Arial Narrow" w:hAnsi="Arial Narrow"/>
              </w:rPr>
              <w:t xml:space="preserve"> proposte.</w:t>
            </w:r>
          </w:p>
        </w:tc>
      </w:tr>
      <w:tr w:rsidR="001D62B7" w:rsidRPr="00DF4C74" w14:paraId="356DBC1D" w14:textId="77777777" w:rsidTr="00F2084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25AB35" w14:textId="77777777" w:rsidR="001D62B7" w:rsidRPr="00DF4C74" w:rsidRDefault="001D62B7" w:rsidP="001D62B7">
            <w:pPr>
              <w:spacing w:line="276" w:lineRule="auto"/>
              <w:rPr>
                <w:rFonts w:ascii="Arial Narrow" w:hAnsi="Arial Narrow"/>
              </w:rPr>
            </w:pPr>
            <w:r w:rsidRPr="00DF4C74">
              <w:rPr>
                <w:rFonts w:ascii="Arial Narrow" w:hAnsi="Arial Narrow"/>
              </w:rPr>
              <w:t>Criteri per l’assegnazione dell’elaborato finale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44ED975E" w14:textId="77777777" w:rsidR="00F2084A" w:rsidRDefault="00F2084A" w:rsidP="00F2084A">
            <w:pPr>
              <w:spacing w:line="276" w:lineRule="auto"/>
              <w:jc w:val="both"/>
              <w:rPr>
                <w:rFonts w:ascii="Arial Narrow" w:hAnsi="Arial Narrow"/>
              </w:rPr>
            </w:pPr>
            <w:r w:rsidRPr="00F2084A">
              <w:rPr>
                <w:rFonts w:ascii="Arial Narrow" w:hAnsi="Arial Narrow"/>
              </w:rPr>
              <w:t xml:space="preserve">Non ci sono particolari richieste se non quella di richiedere per tempo l’assegnazione. Scaricare sempre il file di assegnazione tesi al corso di appartenenza in modo da leggerne attentamente il contenuto ed evitare così errori nella consegna e nella struttura della tesi. Assolutamente vietato copiare testi o siti web, pena l’annullamento dell’elaborato. </w:t>
            </w:r>
          </w:p>
          <w:p w14:paraId="3025CE72" w14:textId="081FBEF6" w:rsidR="001D62B7" w:rsidRPr="00DF4C74" w:rsidRDefault="00F2084A" w:rsidP="00F2084A">
            <w:pPr>
              <w:spacing w:line="276" w:lineRule="auto"/>
              <w:jc w:val="both"/>
              <w:rPr>
                <w:rFonts w:ascii="Arial Narrow" w:hAnsi="Arial Narrow"/>
              </w:rPr>
            </w:pPr>
            <w:bookmarkStart w:id="0" w:name="_GoBack"/>
            <w:bookmarkEnd w:id="0"/>
            <w:r w:rsidRPr="00F2084A">
              <w:rPr>
                <w:rFonts w:ascii="Arial Narrow" w:hAnsi="Arial Narrow"/>
              </w:rPr>
              <w:t>Scegliere sempre un argomento attinente al corso e alla materia indicata.</w:t>
            </w:r>
          </w:p>
        </w:tc>
      </w:tr>
    </w:tbl>
    <w:p w14:paraId="0B9AC7D4" w14:textId="2B25562D" w:rsidR="00DF4C74" w:rsidRDefault="00DF4C74" w:rsidP="00DF4C74">
      <w:pPr>
        <w:spacing w:line="276" w:lineRule="auto"/>
        <w:jc w:val="both"/>
        <w:rPr>
          <w:rFonts w:ascii="Arial Narrow" w:hAnsi="Arial Narrow"/>
        </w:rPr>
      </w:pPr>
    </w:p>
    <w:sectPr w:rsidR="00DF4C74" w:rsidSect="008D1BDC">
      <w:headerReference w:type="even" r:id="rId8"/>
      <w:headerReference w:type="default" r:id="rId9"/>
      <w:footerReference w:type="even" r:id="rId10"/>
      <w:footerReference w:type="default" r:id="rId11"/>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670B" w14:textId="77777777" w:rsidR="00B34D5E" w:rsidRDefault="00B34D5E">
      <w:r>
        <w:separator/>
      </w:r>
    </w:p>
  </w:endnote>
  <w:endnote w:type="continuationSeparator" w:id="0">
    <w:p w14:paraId="1CF82BE2" w14:textId="77777777" w:rsidR="00B34D5E" w:rsidRDefault="00B3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Droid Sans Fallback">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EF96" w14:textId="77777777" w:rsidR="00B34D5E" w:rsidRDefault="00B34D5E">
      <w:r>
        <w:separator/>
      </w:r>
    </w:p>
  </w:footnote>
  <w:footnote w:type="continuationSeparator" w:id="0">
    <w:p w14:paraId="1B6E4BC6" w14:textId="77777777" w:rsidR="00B34D5E" w:rsidRDefault="00B3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4CC19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27"/>
  </w:num>
  <w:num w:numId="4">
    <w:abstractNumId w:val="17"/>
  </w:num>
  <w:num w:numId="5">
    <w:abstractNumId w:val="25"/>
  </w:num>
  <w:num w:numId="6">
    <w:abstractNumId w:val="33"/>
  </w:num>
  <w:num w:numId="7">
    <w:abstractNumId w:val="31"/>
  </w:num>
  <w:num w:numId="8">
    <w:abstractNumId w:val="14"/>
  </w:num>
  <w:num w:numId="9">
    <w:abstractNumId w:val="23"/>
  </w:num>
  <w:num w:numId="10">
    <w:abstractNumId w:val="5"/>
  </w:num>
  <w:num w:numId="11">
    <w:abstractNumId w:val="37"/>
  </w:num>
  <w:num w:numId="12">
    <w:abstractNumId w:val="19"/>
  </w:num>
  <w:num w:numId="13">
    <w:abstractNumId w:val="22"/>
  </w:num>
  <w:num w:numId="14">
    <w:abstractNumId w:val="1"/>
  </w:num>
  <w:num w:numId="15">
    <w:abstractNumId w:val="30"/>
  </w:num>
  <w:num w:numId="16">
    <w:abstractNumId w:val="24"/>
  </w:num>
  <w:num w:numId="17">
    <w:abstractNumId w:val="8"/>
  </w:num>
  <w:num w:numId="18">
    <w:abstractNumId w:val="18"/>
  </w:num>
  <w:num w:numId="19">
    <w:abstractNumId w:val="29"/>
  </w:num>
  <w:num w:numId="20">
    <w:abstractNumId w:val="36"/>
  </w:num>
  <w:num w:numId="21">
    <w:abstractNumId w:val="21"/>
  </w:num>
  <w:num w:numId="22">
    <w:abstractNumId w:val="28"/>
  </w:num>
  <w:num w:numId="23">
    <w:abstractNumId w:val="4"/>
  </w:num>
  <w:num w:numId="24">
    <w:abstractNumId w:val="34"/>
  </w:num>
  <w:num w:numId="25">
    <w:abstractNumId w:val="13"/>
  </w:num>
  <w:num w:numId="26">
    <w:abstractNumId w:val="12"/>
  </w:num>
  <w:num w:numId="27">
    <w:abstractNumId w:val="7"/>
  </w:num>
  <w:num w:numId="28">
    <w:abstractNumId w:val="26"/>
  </w:num>
  <w:num w:numId="29">
    <w:abstractNumId w:val="32"/>
  </w:num>
  <w:num w:numId="30">
    <w:abstractNumId w:val="2"/>
  </w:num>
  <w:num w:numId="31">
    <w:abstractNumId w:val="16"/>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3"/>
  </w:num>
  <w:num w:numId="37">
    <w:abstractNumId w:val="11"/>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5031"/>
    <w:rsid w:val="00100DE7"/>
    <w:rsid w:val="0010684B"/>
    <w:rsid w:val="001070C4"/>
    <w:rsid w:val="00110599"/>
    <w:rsid w:val="00113830"/>
    <w:rsid w:val="00114900"/>
    <w:rsid w:val="0011564A"/>
    <w:rsid w:val="00116B12"/>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D62B7"/>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40D6"/>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37D8"/>
    <w:rsid w:val="00666627"/>
    <w:rsid w:val="006707F1"/>
    <w:rsid w:val="00671F8B"/>
    <w:rsid w:val="00673184"/>
    <w:rsid w:val="00673E4B"/>
    <w:rsid w:val="0067586F"/>
    <w:rsid w:val="00676E63"/>
    <w:rsid w:val="00682BCA"/>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7D27"/>
    <w:rsid w:val="007F058E"/>
    <w:rsid w:val="007F2CBC"/>
    <w:rsid w:val="007F3549"/>
    <w:rsid w:val="007F3B23"/>
    <w:rsid w:val="007F4F05"/>
    <w:rsid w:val="007F5A8D"/>
    <w:rsid w:val="00804114"/>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6BC8"/>
    <w:rsid w:val="00887B9A"/>
    <w:rsid w:val="008A223F"/>
    <w:rsid w:val="008A3460"/>
    <w:rsid w:val="008A5728"/>
    <w:rsid w:val="008B345D"/>
    <w:rsid w:val="008C060C"/>
    <w:rsid w:val="008C31BD"/>
    <w:rsid w:val="008C623A"/>
    <w:rsid w:val="008D1BDC"/>
    <w:rsid w:val="008D5ED4"/>
    <w:rsid w:val="008D72DC"/>
    <w:rsid w:val="008E25C6"/>
    <w:rsid w:val="008E7366"/>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2838"/>
    <w:rsid w:val="0098078A"/>
    <w:rsid w:val="00991604"/>
    <w:rsid w:val="009940CC"/>
    <w:rsid w:val="00994DB4"/>
    <w:rsid w:val="00996603"/>
    <w:rsid w:val="00997A0B"/>
    <w:rsid w:val="009A1580"/>
    <w:rsid w:val="009A23E2"/>
    <w:rsid w:val="009A2F5D"/>
    <w:rsid w:val="009A575F"/>
    <w:rsid w:val="009A6488"/>
    <w:rsid w:val="009B022B"/>
    <w:rsid w:val="009B69C3"/>
    <w:rsid w:val="009C0C15"/>
    <w:rsid w:val="009C0E0F"/>
    <w:rsid w:val="009C3EC7"/>
    <w:rsid w:val="009C491E"/>
    <w:rsid w:val="009D7AAC"/>
    <w:rsid w:val="009E3147"/>
    <w:rsid w:val="009F1C7C"/>
    <w:rsid w:val="009F1F82"/>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D3A"/>
    <w:rsid w:val="00A567A1"/>
    <w:rsid w:val="00A60A0B"/>
    <w:rsid w:val="00A62BF6"/>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D75"/>
    <w:rsid w:val="00B16A57"/>
    <w:rsid w:val="00B20C6F"/>
    <w:rsid w:val="00B23A29"/>
    <w:rsid w:val="00B266F3"/>
    <w:rsid w:val="00B33657"/>
    <w:rsid w:val="00B34D5E"/>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5916"/>
    <w:rsid w:val="00CA1108"/>
    <w:rsid w:val="00CA460E"/>
    <w:rsid w:val="00CA4A7C"/>
    <w:rsid w:val="00CA66F7"/>
    <w:rsid w:val="00CB0B5E"/>
    <w:rsid w:val="00CC0DC9"/>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4B1D"/>
    <w:rsid w:val="00D24F70"/>
    <w:rsid w:val="00D31485"/>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1D78"/>
    <w:rsid w:val="00E06A53"/>
    <w:rsid w:val="00E06CA1"/>
    <w:rsid w:val="00E07DF6"/>
    <w:rsid w:val="00E1337E"/>
    <w:rsid w:val="00E13920"/>
    <w:rsid w:val="00E14A5F"/>
    <w:rsid w:val="00E155E3"/>
    <w:rsid w:val="00E157DE"/>
    <w:rsid w:val="00E15E8F"/>
    <w:rsid w:val="00E20BD6"/>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96E"/>
    <w:rsid w:val="00F2084A"/>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18F36"/>
  <w15:docId w15:val="{72A0AA03-91CF-49F8-BC72-0CB5C82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zionenonrisolta">
    <w:name w:val="Unresolved Mention"/>
    <w:basedOn w:val="Carpredefinitoparagrafo"/>
    <w:uiPriority w:val="99"/>
    <w:semiHidden/>
    <w:unhideWhenUsed/>
    <w:rsid w:val="00E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CC055-5F45-4272-B8DB-2B6911F2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10097</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Presidio Medico</cp:lastModifiedBy>
  <cp:revision>2</cp:revision>
  <cp:lastPrinted>2022-05-05T09:03:00Z</cp:lastPrinted>
  <dcterms:created xsi:type="dcterms:W3CDTF">2022-09-07T09:51:00Z</dcterms:created>
  <dcterms:modified xsi:type="dcterms:W3CDTF">2022-09-07T09:51:00Z</dcterms:modified>
</cp:coreProperties>
</file>