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6DBCF" w14:textId="77777777" w:rsidR="008E1FFE" w:rsidRDefault="008E1FFE">
      <w:pPr>
        <w:pStyle w:val="Corpotesto"/>
        <w:spacing w:before="9"/>
        <w:rPr>
          <w:sz w:val="5"/>
        </w:rPr>
      </w:pPr>
    </w:p>
    <w:p w14:paraId="073B5311" w14:textId="77777777" w:rsidR="008E1FFE" w:rsidRDefault="002B3532">
      <w:pPr>
        <w:pStyle w:val="Corpotesto"/>
        <w:ind w:left="1372"/>
        <w:rPr>
          <w:sz w:val="20"/>
        </w:rPr>
      </w:pPr>
      <w:r>
        <w:rPr>
          <w:noProof/>
          <w:sz w:val="20"/>
        </w:rPr>
        <w:drawing>
          <wp:inline distT="0" distB="0" distL="0" distR="0" wp14:anchorId="1A7168C9" wp14:editId="0BCDA597">
            <wp:extent cx="4663440" cy="101688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3440" cy="1016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EE75DE" w14:textId="77777777" w:rsidR="008E1FFE" w:rsidRDefault="008E1FFE">
      <w:pPr>
        <w:pStyle w:val="Corpotesto"/>
        <w:spacing w:before="10"/>
        <w:rPr>
          <w:sz w:val="21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DBDBDB"/>
          <w:left w:val="single" w:sz="6" w:space="0" w:color="DBDBDB"/>
          <w:bottom w:val="single" w:sz="6" w:space="0" w:color="DBDBDB"/>
          <w:right w:val="single" w:sz="6" w:space="0" w:color="DBDBDB"/>
          <w:insideH w:val="single" w:sz="6" w:space="0" w:color="DBDBDB"/>
          <w:insideV w:val="single" w:sz="6" w:space="0" w:color="DBDBDB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8383"/>
      </w:tblGrid>
      <w:tr w:rsidR="008E1FFE" w14:paraId="55304E06" w14:textId="77777777">
        <w:trPr>
          <w:trHeight w:val="337"/>
        </w:trPr>
        <w:tc>
          <w:tcPr>
            <w:tcW w:w="1985" w:type="dxa"/>
            <w:tcBorders>
              <w:bottom w:val="double" w:sz="6" w:space="0" w:color="DBDBDB"/>
              <w:right w:val="double" w:sz="6" w:space="0" w:color="DBDBDB"/>
            </w:tcBorders>
          </w:tcPr>
          <w:p w14:paraId="1C2C6C17" w14:textId="77777777" w:rsidR="008E1FFE" w:rsidRDefault="002B3532">
            <w:pPr>
              <w:pStyle w:val="TableParagraph"/>
              <w:spacing w:before="62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Insegnamento</w:t>
            </w:r>
          </w:p>
        </w:tc>
        <w:tc>
          <w:tcPr>
            <w:tcW w:w="8383" w:type="dxa"/>
            <w:tcBorders>
              <w:left w:val="double" w:sz="6" w:space="0" w:color="DBDBDB"/>
              <w:bottom w:val="double" w:sz="6" w:space="0" w:color="DBDBDB"/>
            </w:tcBorders>
          </w:tcPr>
          <w:p w14:paraId="6F3B68CC" w14:textId="1803A842" w:rsidR="008E1FFE" w:rsidRDefault="00A37D86">
            <w:pPr>
              <w:pStyle w:val="TableParagraph"/>
              <w:spacing w:before="62"/>
              <w:rPr>
                <w:sz w:val="18"/>
              </w:rPr>
            </w:pPr>
            <w:r w:rsidRPr="00A37D86">
              <w:rPr>
                <w:sz w:val="18"/>
              </w:rPr>
              <w:t>Diritto della crisi di impresa e dell’insolvenza e i rapporti di lavoro</w:t>
            </w:r>
          </w:p>
        </w:tc>
      </w:tr>
      <w:tr w:rsidR="008E1FFE" w14:paraId="480087CD" w14:textId="77777777">
        <w:trPr>
          <w:trHeight w:val="338"/>
        </w:trPr>
        <w:tc>
          <w:tcPr>
            <w:tcW w:w="1985" w:type="dxa"/>
            <w:tcBorders>
              <w:top w:val="double" w:sz="6" w:space="0" w:color="DBDBDB"/>
              <w:bottom w:val="double" w:sz="6" w:space="0" w:color="DBDBDB"/>
              <w:right w:val="double" w:sz="6" w:space="0" w:color="DBDBDB"/>
            </w:tcBorders>
          </w:tcPr>
          <w:p w14:paraId="392E1605" w14:textId="77777777" w:rsidR="008E1FFE" w:rsidRDefault="002B3532">
            <w:pPr>
              <w:pStyle w:val="TableParagraph"/>
              <w:spacing w:before="64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Livello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corso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studio</w:t>
            </w:r>
          </w:p>
        </w:tc>
        <w:tc>
          <w:tcPr>
            <w:tcW w:w="8383" w:type="dxa"/>
            <w:tcBorders>
              <w:top w:val="double" w:sz="6" w:space="0" w:color="DBDBDB"/>
              <w:left w:val="double" w:sz="6" w:space="0" w:color="DBDBDB"/>
              <w:bottom w:val="double" w:sz="6" w:space="0" w:color="DBDBDB"/>
            </w:tcBorders>
          </w:tcPr>
          <w:p w14:paraId="380F8F7D" w14:textId="77777777" w:rsidR="008E1FFE" w:rsidRDefault="002B3532">
            <w:pPr>
              <w:pStyle w:val="TableParagraph"/>
              <w:spacing w:before="64"/>
              <w:rPr>
                <w:sz w:val="18"/>
              </w:rPr>
            </w:pPr>
            <w:r>
              <w:rPr>
                <w:sz w:val="18"/>
              </w:rPr>
              <w:t>Corso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Laure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Magistrale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ciclo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unico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quinquennale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Giurisprudenza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LMG/01</w:t>
            </w:r>
          </w:p>
        </w:tc>
      </w:tr>
      <w:tr w:rsidR="008E1FFE" w14:paraId="619803A2" w14:textId="77777777">
        <w:trPr>
          <w:trHeight w:val="550"/>
        </w:trPr>
        <w:tc>
          <w:tcPr>
            <w:tcW w:w="1985" w:type="dxa"/>
            <w:tcBorders>
              <w:top w:val="double" w:sz="6" w:space="0" w:color="DBDBDB"/>
              <w:bottom w:val="double" w:sz="6" w:space="0" w:color="DBDBDB"/>
              <w:right w:val="double" w:sz="6" w:space="0" w:color="DBDBDB"/>
            </w:tcBorders>
          </w:tcPr>
          <w:p w14:paraId="576691B2" w14:textId="77777777" w:rsidR="008E1FFE" w:rsidRDefault="002B3532">
            <w:pPr>
              <w:pStyle w:val="TableParagraph"/>
              <w:tabs>
                <w:tab w:val="left" w:pos="1109"/>
              </w:tabs>
              <w:spacing w:before="68"/>
              <w:ind w:left="54"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Settore</w:t>
            </w:r>
            <w:r>
              <w:rPr>
                <w:b/>
                <w:sz w:val="18"/>
              </w:rPr>
              <w:tab/>
              <w:t>scientifico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disciplinare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(SSD)</w:t>
            </w:r>
          </w:p>
        </w:tc>
        <w:tc>
          <w:tcPr>
            <w:tcW w:w="8383" w:type="dxa"/>
            <w:tcBorders>
              <w:top w:val="double" w:sz="6" w:space="0" w:color="DBDBDB"/>
              <w:left w:val="double" w:sz="6" w:space="0" w:color="DBDBDB"/>
              <w:bottom w:val="double" w:sz="6" w:space="0" w:color="DBDBDB"/>
            </w:tcBorders>
          </w:tcPr>
          <w:p w14:paraId="14F04BC8" w14:textId="77777777" w:rsidR="008E1FFE" w:rsidRDefault="002B3532">
            <w:pPr>
              <w:pStyle w:val="TableParagraph"/>
              <w:spacing w:before="68"/>
              <w:rPr>
                <w:sz w:val="18"/>
              </w:rPr>
            </w:pPr>
            <w:r>
              <w:rPr>
                <w:sz w:val="18"/>
              </w:rPr>
              <w:t>IUS/07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Diritto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lavoro</w:t>
            </w:r>
          </w:p>
        </w:tc>
      </w:tr>
      <w:tr w:rsidR="008E1FFE" w14:paraId="0957D593" w14:textId="77777777">
        <w:trPr>
          <w:trHeight w:val="343"/>
        </w:trPr>
        <w:tc>
          <w:tcPr>
            <w:tcW w:w="1985" w:type="dxa"/>
            <w:tcBorders>
              <w:top w:val="double" w:sz="6" w:space="0" w:color="DBDBDB"/>
              <w:bottom w:val="double" w:sz="6" w:space="0" w:color="DBDBDB"/>
              <w:right w:val="double" w:sz="6" w:space="0" w:color="DBDBDB"/>
            </w:tcBorders>
          </w:tcPr>
          <w:p w14:paraId="1FD03EBC" w14:textId="77777777" w:rsidR="008E1FFE" w:rsidRDefault="002B3532">
            <w:pPr>
              <w:pStyle w:val="TableParagraph"/>
              <w:spacing w:before="68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Anno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accademico</w:t>
            </w:r>
          </w:p>
        </w:tc>
        <w:tc>
          <w:tcPr>
            <w:tcW w:w="8383" w:type="dxa"/>
            <w:tcBorders>
              <w:top w:val="double" w:sz="6" w:space="0" w:color="DBDBDB"/>
              <w:left w:val="double" w:sz="6" w:space="0" w:color="DBDBDB"/>
              <w:bottom w:val="double" w:sz="6" w:space="0" w:color="DBDBDB"/>
            </w:tcBorders>
          </w:tcPr>
          <w:p w14:paraId="130386D2" w14:textId="61AC742C" w:rsidR="008E1FFE" w:rsidRDefault="002B3532">
            <w:pPr>
              <w:pStyle w:val="TableParagraph"/>
              <w:spacing w:before="68"/>
              <w:rPr>
                <w:i/>
                <w:sz w:val="18"/>
              </w:rPr>
            </w:pPr>
            <w:r>
              <w:rPr>
                <w:i/>
                <w:sz w:val="18"/>
              </w:rPr>
              <w:t>202</w:t>
            </w:r>
            <w:r w:rsidR="000C79F1">
              <w:rPr>
                <w:i/>
                <w:sz w:val="18"/>
              </w:rPr>
              <w:t>2</w:t>
            </w:r>
            <w:r>
              <w:rPr>
                <w:i/>
                <w:sz w:val="18"/>
              </w:rPr>
              <w:t>-202</w:t>
            </w:r>
            <w:r w:rsidR="000C79F1">
              <w:rPr>
                <w:i/>
                <w:sz w:val="18"/>
              </w:rPr>
              <w:t>3</w:t>
            </w:r>
          </w:p>
        </w:tc>
      </w:tr>
      <w:tr w:rsidR="008E1FFE" w14:paraId="1AE01113" w14:textId="77777777">
        <w:trPr>
          <w:trHeight w:val="339"/>
        </w:trPr>
        <w:tc>
          <w:tcPr>
            <w:tcW w:w="1985" w:type="dxa"/>
            <w:tcBorders>
              <w:top w:val="double" w:sz="6" w:space="0" w:color="DBDBDB"/>
              <w:bottom w:val="double" w:sz="6" w:space="0" w:color="DBDBDB"/>
              <w:right w:val="double" w:sz="6" w:space="0" w:color="DBDBDB"/>
            </w:tcBorders>
          </w:tcPr>
          <w:p w14:paraId="09A90D1F" w14:textId="77777777" w:rsidR="008E1FFE" w:rsidRDefault="002B3532">
            <w:pPr>
              <w:pStyle w:val="TableParagraph"/>
              <w:spacing w:before="64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Anno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corso</w:t>
            </w:r>
          </w:p>
        </w:tc>
        <w:tc>
          <w:tcPr>
            <w:tcW w:w="8383" w:type="dxa"/>
            <w:tcBorders>
              <w:top w:val="double" w:sz="6" w:space="0" w:color="DBDBDB"/>
              <w:left w:val="double" w:sz="6" w:space="0" w:color="DBDBDB"/>
              <w:bottom w:val="double" w:sz="6" w:space="0" w:color="DBDBDB"/>
            </w:tcBorders>
          </w:tcPr>
          <w:p w14:paraId="356911E3" w14:textId="77777777" w:rsidR="008E1FFE" w:rsidRDefault="002B3532">
            <w:pPr>
              <w:pStyle w:val="TableParagraph"/>
              <w:spacing w:before="64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</w:tr>
      <w:tr w:rsidR="008E1FFE" w14:paraId="5CA083BC" w14:textId="77777777">
        <w:trPr>
          <w:trHeight w:val="550"/>
        </w:trPr>
        <w:tc>
          <w:tcPr>
            <w:tcW w:w="1985" w:type="dxa"/>
            <w:tcBorders>
              <w:top w:val="double" w:sz="6" w:space="0" w:color="DBDBDB"/>
              <w:bottom w:val="double" w:sz="6" w:space="0" w:color="DBDBDB"/>
              <w:right w:val="double" w:sz="6" w:space="0" w:color="DBDBDB"/>
            </w:tcBorders>
          </w:tcPr>
          <w:p w14:paraId="20FBD70D" w14:textId="77777777" w:rsidR="008E1FFE" w:rsidRDefault="002B3532">
            <w:pPr>
              <w:pStyle w:val="TableParagraph"/>
              <w:tabs>
                <w:tab w:val="left" w:pos="991"/>
                <w:tab w:val="left" w:pos="1729"/>
              </w:tabs>
              <w:spacing w:before="68"/>
              <w:ind w:left="54"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Numero</w:t>
            </w:r>
            <w:r>
              <w:rPr>
                <w:b/>
                <w:sz w:val="18"/>
              </w:rPr>
              <w:tab/>
              <w:t>totale</w:t>
            </w:r>
            <w:r>
              <w:rPr>
                <w:b/>
                <w:sz w:val="18"/>
              </w:rPr>
              <w:tab/>
              <w:t>di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crediti</w:t>
            </w:r>
          </w:p>
        </w:tc>
        <w:tc>
          <w:tcPr>
            <w:tcW w:w="8383" w:type="dxa"/>
            <w:tcBorders>
              <w:top w:val="double" w:sz="6" w:space="0" w:color="DBDBDB"/>
              <w:left w:val="double" w:sz="6" w:space="0" w:color="DBDBDB"/>
              <w:bottom w:val="double" w:sz="6" w:space="0" w:color="DBDBDB"/>
            </w:tcBorders>
          </w:tcPr>
          <w:p w14:paraId="7875DCB2" w14:textId="6F00F8A4" w:rsidR="008E1FFE" w:rsidRDefault="00A37D86">
            <w:pPr>
              <w:pStyle w:val="TableParagraph"/>
              <w:spacing w:before="68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8E1FFE" w14:paraId="4FEDB8A5" w14:textId="77777777">
        <w:trPr>
          <w:trHeight w:val="343"/>
        </w:trPr>
        <w:tc>
          <w:tcPr>
            <w:tcW w:w="1985" w:type="dxa"/>
            <w:tcBorders>
              <w:top w:val="double" w:sz="6" w:space="0" w:color="DBDBDB"/>
              <w:bottom w:val="double" w:sz="6" w:space="0" w:color="DBDBDB"/>
              <w:right w:val="double" w:sz="6" w:space="0" w:color="DBDBDB"/>
            </w:tcBorders>
          </w:tcPr>
          <w:p w14:paraId="14EAB2DE" w14:textId="77777777" w:rsidR="008E1FFE" w:rsidRDefault="002B3532">
            <w:pPr>
              <w:pStyle w:val="TableParagraph"/>
              <w:spacing w:before="68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Propedeuticità</w:t>
            </w:r>
          </w:p>
        </w:tc>
        <w:tc>
          <w:tcPr>
            <w:tcW w:w="8383" w:type="dxa"/>
            <w:tcBorders>
              <w:top w:val="double" w:sz="6" w:space="0" w:color="DBDBDB"/>
              <w:left w:val="double" w:sz="6" w:space="0" w:color="DBDBDB"/>
              <w:bottom w:val="double" w:sz="6" w:space="0" w:color="DBDBDB"/>
            </w:tcBorders>
          </w:tcPr>
          <w:p w14:paraId="0ADCB3E3" w14:textId="77777777" w:rsidR="008E1FFE" w:rsidRDefault="002B3532">
            <w:pPr>
              <w:pStyle w:val="TableParagraph"/>
              <w:spacing w:before="68"/>
              <w:rPr>
                <w:sz w:val="18"/>
              </w:rPr>
            </w:pPr>
            <w:r>
              <w:rPr>
                <w:sz w:val="18"/>
              </w:rPr>
              <w:t>Diritto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privato</w:t>
            </w:r>
          </w:p>
        </w:tc>
      </w:tr>
      <w:tr w:rsidR="008E1FFE" w14:paraId="1A352BDF" w14:textId="77777777">
        <w:trPr>
          <w:trHeight w:val="963"/>
        </w:trPr>
        <w:tc>
          <w:tcPr>
            <w:tcW w:w="1985" w:type="dxa"/>
            <w:tcBorders>
              <w:top w:val="double" w:sz="6" w:space="0" w:color="DBDBDB"/>
              <w:bottom w:val="double" w:sz="6" w:space="0" w:color="DBDBDB"/>
              <w:right w:val="double" w:sz="6" w:space="0" w:color="DBDBDB"/>
            </w:tcBorders>
          </w:tcPr>
          <w:p w14:paraId="6DD18015" w14:textId="77777777" w:rsidR="008E1FFE" w:rsidRDefault="008E1FFE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14:paraId="192BA649" w14:textId="77777777" w:rsidR="008E1FFE" w:rsidRDefault="002B3532">
            <w:pPr>
              <w:pStyle w:val="TableParagraph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Docente</w:t>
            </w:r>
          </w:p>
        </w:tc>
        <w:tc>
          <w:tcPr>
            <w:tcW w:w="8383" w:type="dxa"/>
            <w:tcBorders>
              <w:top w:val="double" w:sz="6" w:space="0" w:color="DBDBDB"/>
              <w:left w:val="double" w:sz="6" w:space="0" w:color="DBDBDB"/>
              <w:bottom w:val="double" w:sz="6" w:space="0" w:color="DBDBDB"/>
            </w:tcBorders>
          </w:tcPr>
          <w:p w14:paraId="77719E76" w14:textId="0BABBB99" w:rsidR="00C35422" w:rsidRDefault="002B3532">
            <w:pPr>
              <w:pStyle w:val="TableParagraph"/>
              <w:spacing w:before="64"/>
              <w:ind w:right="4868"/>
              <w:rPr>
                <w:sz w:val="18"/>
              </w:rPr>
            </w:pPr>
            <w:r>
              <w:rPr>
                <w:sz w:val="18"/>
              </w:rPr>
              <w:t>Prof</w:t>
            </w:r>
            <w:r w:rsidR="00A37D86">
              <w:rPr>
                <w:sz w:val="18"/>
              </w:rPr>
              <w:t xml:space="preserve">.ssa </w:t>
            </w:r>
            <w:r w:rsidR="00C35422">
              <w:rPr>
                <w:sz w:val="18"/>
              </w:rPr>
              <w:t>Luisa Rocchi</w:t>
            </w:r>
          </w:p>
          <w:p w14:paraId="3A96ED5A" w14:textId="5CD9009D" w:rsidR="008E1FFE" w:rsidRDefault="002B3532">
            <w:pPr>
              <w:pStyle w:val="TableParagraph"/>
              <w:spacing w:before="64"/>
              <w:ind w:right="4868"/>
              <w:rPr>
                <w:sz w:val="18"/>
              </w:rPr>
            </w:pPr>
            <w:r>
              <w:rPr>
                <w:sz w:val="18"/>
              </w:rPr>
              <w:t>Corso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Laurea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Magistrale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Giurisprudenza</w:t>
            </w:r>
          </w:p>
          <w:p w14:paraId="27FE9B70" w14:textId="77777777" w:rsidR="00A37D86" w:rsidRDefault="002B3532">
            <w:pPr>
              <w:pStyle w:val="TableParagraph"/>
              <w:spacing w:before="3"/>
              <w:ind w:right="3302"/>
              <w:rPr>
                <w:color w:val="0000FF"/>
                <w:spacing w:val="-42"/>
                <w:sz w:val="18"/>
              </w:rPr>
            </w:pPr>
            <w:r>
              <w:rPr>
                <w:sz w:val="18"/>
              </w:rPr>
              <w:t xml:space="preserve">Email: </w:t>
            </w:r>
            <w:hyperlink r:id="rId8" w:history="1">
              <w:r w:rsidR="005D21EC" w:rsidRPr="006E1176">
                <w:rPr>
                  <w:rStyle w:val="Collegamentoipertestuale"/>
                  <w:sz w:val="18"/>
                </w:rPr>
                <w:t>luisa.rocchi@unicusano.it</w:t>
              </w:r>
            </w:hyperlink>
            <w:r>
              <w:rPr>
                <w:color w:val="0000FF"/>
                <w:spacing w:val="-42"/>
                <w:sz w:val="18"/>
              </w:rPr>
              <w:t xml:space="preserve"> </w:t>
            </w:r>
          </w:p>
          <w:p w14:paraId="4B1C5D54" w14:textId="386F7C41" w:rsidR="008E1FFE" w:rsidRDefault="002B3532">
            <w:pPr>
              <w:pStyle w:val="TableParagraph"/>
              <w:spacing w:before="3"/>
              <w:ind w:right="3302"/>
              <w:rPr>
                <w:sz w:val="18"/>
              </w:rPr>
            </w:pPr>
            <w:r>
              <w:rPr>
                <w:sz w:val="18"/>
              </w:rPr>
              <w:t>Orario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ricevimento: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consultare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calendario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piattaforma.</w:t>
            </w:r>
          </w:p>
        </w:tc>
      </w:tr>
      <w:tr w:rsidR="008E1FFE" w14:paraId="27A45093" w14:textId="77777777">
        <w:trPr>
          <w:trHeight w:val="1169"/>
        </w:trPr>
        <w:tc>
          <w:tcPr>
            <w:tcW w:w="1985" w:type="dxa"/>
            <w:tcBorders>
              <w:top w:val="double" w:sz="6" w:space="0" w:color="DBDBDB"/>
              <w:bottom w:val="double" w:sz="6" w:space="0" w:color="DBDBDB"/>
              <w:right w:val="double" w:sz="6" w:space="0" w:color="DBDBDB"/>
            </w:tcBorders>
          </w:tcPr>
          <w:p w14:paraId="04E0C103" w14:textId="77777777" w:rsidR="008E1FFE" w:rsidRDefault="002B3532">
            <w:pPr>
              <w:pStyle w:val="TableParagraph"/>
              <w:spacing w:before="64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Presentazione</w:t>
            </w:r>
          </w:p>
        </w:tc>
        <w:tc>
          <w:tcPr>
            <w:tcW w:w="8383" w:type="dxa"/>
            <w:tcBorders>
              <w:top w:val="double" w:sz="6" w:space="0" w:color="DBDBDB"/>
              <w:left w:val="double" w:sz="6" w:space="0" w:color="DBDBDB"/>
              <w:bottom w:val="double" w:sz="6" w:space="0" w:color="DBDBDB"/>
            </w:tcBorders>
          </w:tcPr>
          <w:p w14:paraId="3D595001" w14:textId="38956FB5" w:rsidR="008E1FFE" w:rsidRDefault="002B3532">
            <w:pPr>
              <w:pStyle w:val="TableParagraph"/>
              <w:spacing w:before="64" w:line="242" w:lineRule="auto"/>
              <w:ind w:right="314"/>
              <w:jc w:val="both"/>
              <w:rPr>
                <w:sz w:val="18"/>
              </w:rPr>
            </w:pPr>
            <w:r>
              <w:rPr>
                <w:sz w:val="18"/>
              </w:rPr>
              <w:t xml:space="preserve">L'insegnamento di </w:t>
            </w:r>
            <w:r w:rsidR="00A37D86" w:rsidRPr="00A37D86">
              <w:rPr>
                <w:sz w:val="18"/>
              </w:rPr>
              <w:t>Diritto della crisi di impresa e dell’insolvenza e i rapporti di lavoro</w:t>
            </w:r>
            <w:r w:rsidR="00A37D86">
              <w:rPr>
                <w:sz w:val="18"/>
              </w:rPr>
              <w:t xml:space="preserve"> </w:t>
            </w:r>
            <w:r>
              <w:rPr>
                <w:sz w:val="18"/>
              </w:rPr>
              <w:t>si propone di fornire le conoscenze avanzate e gli strumenti metodologici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fondamentali per comprendere e analizzare </w:t>
            </w:r>
            <w:r w:rsidR="006248A0">
              <w:rPr>
                <w:sz w:val="18"/>
              </w:rPr>
              <w:t>le tutele per i lavoratori subordinati il cui rapporto di lavoro sia in stato di quiescenza all’esito dell’avvio di procedure concorsuali</w:t>
            </w:r>
            <w:r w:rsidR="00A37D86">
              <w:rPr>
                <w:sz w:val="18"/>
              </w:rPr>
              <w:t>.</w:t>
            </w:r>
          </w:p>
          <w:p w14:paraId="265F0DE2" w14:textId="3471C644" w:rsidR="008E1FFE" w:rsidRDefault="002B3532">
            <w:pPr>
              <w:pStyle w:val="TableParagraph"/>
              <w:ind w:right="34" w:hanging="1"/>
              <w:jc w:val="both"/>
              <w:rPr>
                <w:sz w:val="18"/>
              </w:rPr>
            </w:pPr>
            <w:r>
              <w:rPr>
                <w:sz w:val="18"/>
              </w:rPr>
              <w:t>Le Etivity associate al corso sviluppano le competenze necessarie a risolvere casi pratici e giurisprudenziali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relativi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problematiche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più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attuali</w:t>
            </w:r>
            <w:r w:rsidR="00A37D86">
              <w:rPr>
                <w:sz w:val="18"/>
              </w:rPr>
              <w:t>.</w:t>
            </w:r>
          </w:p>
        </w:tc>
      </w:tr>
      <w:tr w:rsidR="008E1FFE" w14:paraId="71C65B53" w14:textId="77777777">
        <w:trPr>
          <w:trHeight w:val="1995"/>
        </w:trPr>
        <w:tc>
          <w:tcPr>
            <w:tcW w:w="1985" w:type="dxa"/>
            <w:tcBorders>
              <w:top w:val="double" w:sz="6" w:space="0" w:color="DBDBDB"/>
              <w:bottom w:val="double" w:sz="6" w:space="0" w:color="DBDBDB"/>
              <w:right w:val="double" w:sz="6" w:space="0" w:color="DBDBDB"/>
            </w:tcBorders>
          </w:tcPr>
          <w:p w14:paraId="65B3D717" w14:textId="77777777" w:rsidR="008E1FFE" w:rsidRDefault="002B3532">
            <w:pPr>
              <w:pStyle w:val="TableParagraph"/>
              <w:spacing w:before="64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Obiettivi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formativi</w:t>
            </w:r>
          </w:p>
        </w:tc>
        <w:tc>
          <w:tcPr>
            <w:tcW w:w="8383" w:type="dxa"/>
            <w:tcBorders>
              <w:top w:val="double" w:sz="6" w:space="0" w:color="DBDBDB"/>
              <w:left w:val="double" w:sz="6" w:space="0" w:color="DBDBDB"/>
              <w:bottom w:val="double" w:sz="6" w:space="0" w:color="DBDBDB"/>
            </w:tcBorders>
          </w:tcPr>
          <w:p w14:paraId="3F4F7655" w14:textId="7B326B29" w:rsidR="008E1FFE" w:rsidRDefault="002B3532">
            <w:pPr>
              <w:pStyle w:val="TableParagraph"/>
              <w:spacing w:before="64"/>
              <w:rPr>
                <w:sz w:val="18"/>
              </w:rPr>
            </w:pPr>
            <w:r>
              <w:rPr>
                <w:sz w:val="18"/>
              </w:rPr>
              <w:t>L’insegnamento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 w:rsidR="00CB5158" w:rsidRPr="00CB5158">
              <w:rPr>
                <w:sz w:val="18"/>
              </w:rPr>
              <w:t>Diritto della crisi di impresa e dell’insolvenza e i rapporti di lavoro</w:t>
            </w:r>
            <w:r w:rsidR="00CB5158">
              <w:rPr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propone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fornire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studente:</w:t>
            </w:r>
          </w:p>
          <w:p w14:paraId="667B60B6" w14:textId="214C5C59" w:rsidR="008E1FFE" w:rsidRDefault="002B3532">
            <w:pPr>
              <w:pStyle w:val="TableParagraph"/>
              <w:numPr>
                <w:ilvl w:val="0"/>
                <w:numId w:val="2"/>
              </w:numPr>
              <w:tabs>
                <w:tab w:val="left" w:pos="256"/>
              </w:tabs>
              <w:spacing w:before="4"/>
              <w:ind w:right="337" w:firstLine="0"/>
              <w:rPr>
                <w:sz w:val="18"/>
              </w:rPr>
            </w:pPr>
            <w:r>
              <w:rPr>
                <w:sz w:val="18"/>
              </w:rPr>
              <w:t>Le conoscenze teoriche sul rapporto individuale di lavoro</w:t>
            </w:r>
            <w:r w:rsidR="00DC070A">
              <w:rPr>
                <w:sz w:val="18"/>
              </w:rPr>
              <w:t xml:space="preserve"> e il ruolo dell’autonomia collettiva </w:t>
            </w:r>
            <w:r w:rsidR="00CB5158">
              <w:rPr>
                <w:sz w:val="18"/>
              </w:rPr>
              <w:t>nell’ambito della crisi d’impresa e dell’insolvenza</w:t>
            </w:r>
            <w:r>
              <w:rPr>
                <w:sz w:val="18"/>
              </w:rPr>
              <w:t>.</w:t>
            </w:r>
          </w:p>
          <w:p w14:paraId="263A0B0C" w14:textId="77777777" w:rsidR="008E1FFE" w:rsidRDefault="002B3532">
            <w:pPr>
              <w:pStyle w:val="TableParagraph"/>
              <w:numPr>
                <w:ilvl w:val="0"/>
                <w:numId w:val="2"/>
              </w:numPr>
              <w:tabs>
                <w:tab w:val="left" w:pos="256"/>
              </w:tabs>
              <w:spacing w:line="206" w:lineRule="exact"/>
              <w:ind w:left="255" w:hanging="181"/>
              <w:rPr>
                <w:sz w:val="18"/>
              </w:rPr>
            </w:pP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capacità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ricostruire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normative,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giurisprudenza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dibattito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dottrinale.</w:t>
            </w:r>
          </w:p>
          <w:p w14:paraId="1BC6988A" w14:textId="001F859D" w:rsidR="008E1FFE" w:rsidRDefault="002B3532">
            <w:pPr>
              <w:pStyle w:val="TableParagraph"/>
              <w:numPr>
                <w:ilvl w:val="0"/>
                <w:numId w:val="2"/>
              </w:numPr>
              <w:tabs>
                <w:tab w:val="left" w:pos="256"/>
              </w:tabs>
              <w:ind w:right="701" w:firstLine="0"/>
              <w:rPr>
                <w:sz w:val="18"/>
              </w:rPr>
            </w:pPr>
            <w:r>
              <w:rPr>
                <w:sz w:val="18"/>
              </w:rPr>
              <w:t>La capacità di illustrare in maniera chiara e con il linguaggio appropriato i tratti principali de</w:t>
            </w:r>
            <w:r w:rsidR="00CB5158">
              <w:rPr>
                <w:sz w:val="18"/>
              </w:rPr>
              <w:t xml:space="preserve">lle </w:t>
            </w:r>
            <w:r w:rsidR="006248A0">
              <w:rPr>
                <w:sz w:val="18"/>
              </w:rPr>
              <w:t xml:space="preserve">tutele previste rispetto a quelle </w:t>
            </w:r>
            <w:r w:rsidR="00CB5158">
              <w:rPr>
                <w:sz w:val="18"/>
              </w:rPr>
              <w:t>applicabil</w:t>
            </w:r>
            <w:r w:rsidR="006248A0">
              <w:rPr>
                <w:sz w:val="18"/>
              </w:rPr>
              <w:t>i</w:t>
            </w:r>
            <w:r w:rsidR="00CB5158">
              <w:rPr>
                <w:sz w:val="18"/>
              </w:rPr>
              <w:t xml:space="preserve"> </w:t>
            </w:r>
            <w:r w:rsidR="006248A0">
              <w:rPr>
                <w:sz w:val="18"/>
              </w:rPr>
              <w:t xml:space="preserve">qualora </w:t>
            </w:r>
            <w:r w:rsidR="00CB5158">
              <w:rPr>
                <w:sz w:val="18"/>
              </w:rPr>
              <w:t xml:space="preserve">l’impresa </w:t>
            </w:r>
            <w:r w:rsidR="006248A0">
              <w:rPr>
                <w:sz w:val="18"/>
              </w:rPr>
              <w:t xml:space="preserve">sia </w:t>
            </w:r>
            <w:r w:rsidR="00CB5158" w:rsidRPr="006248A0">
              <w:rPr>
                <w:i/>
                <w:iCs/>
                <w:sz w:val="18"/>
              </w:rPr>
              <w:t>in bonis</w:t>
            </w:r>
            <w:r w:rsidR="00CB5158">
              <w:rPr>
                <w:sz w:val="18"/>
              </w:rPr>
              <w:t xml:space="preserve">. </w:t>
            </w:r>
          </w:p>
          <w:p w14:paraId="2CD69D0F" w14:textId="77777777" w:rsidR="008E1FFE" w:rsidRDefault="002B3532">
            <w:pPr>
              <w:pStyle w:val="TableParagraph"/>
              <w:numPr>
                <w:ilvl w:val="0"/>
                <w:numId w:val="2"/>
              </w:numPr>
              <w:tabs>
                <w:tab w:val="left" w:pos="256"/>
              </w:tabs>
              <w:spacing w:line="206" w:lineRule="exact"/>
              <w:ind w:left="255" w:hanging="181"/>
              <w:rPr>
                <w:sz w:val="18"/>
              </w:rPr>
            </w:pP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capacità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applicare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concreto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conoscenze.</w:t>
            </w:r>
          </w:p>
          <w:p w14:paraId="40540165" w14:textId="77777777" w:rsidR="008E1FFE" w:rsidRDefault="002B3532">
            <w:pPr>
              <w:pStyle w:val="TableParagraph"/>
              <w:numPr>
                <w:ilvl w:val="0"/>
                <w:numId w:val="2"/>
              </w:numPr>
              <w:tabs>
                <w:tab w:val="left" w:pos="256"/>
              </w:tabs>
              <w:ind w:right="77" w:firstLine="0"/>
              <w:rPr>
                <w:sz w:val="18"/>
              </w:rPr>
            </w:pPr>
            <w:r>
              <w:rPr>
                <w:sz w:val="18"/>
              </w:rPr>
              <w:t>La capacità di aggiornarsi e ampliare le proprie conoscenze, attingendo anche in maniera autonoma ai vari testi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giuridici.</w:t>
            </w:r>
          </w:p>
        </w:tc>
      </w:tr>
      <w:tr w:rsidR="008E1FFE" w14:paraId="7F447FDC" w14:textId="77777777">
        <w:trPr>
          <w:trHeight w:val="343"/>
        </w:trPr>
        <w:tc>
          <w:tcPr>
            <w:tcW w:w="1985" w:type="dxa"/>
            <w:tcBorders>
              <w:top w:val="double" w:sz="6" w:space="0" w:color="DBDBDB"/>
              <w:bottom w:val="double" w:sz="6" w:space="0" w:color="DBDBDB"/>
              <w:right w:val="double" w:sz="6" w:space="0" w:color="DBDBDB"/>
            </w:tcBorders>
          </w:tcPr>
          <w:p w14:paraId="61AA84F9" w14:textId="77777777" w:rsidR="008E1FFE" w:rsidRDefault="002B3532">
            <w:pPr>
              <w:pStyle w:val="TableParagraph"/>
              <w:spacing w:before="68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Prerequisiti</w:t>
            </w:r>
          </w:p>
        </w:tc>
        <w:tc>
          <w:tcPr>
            <w:tcW w:w="8383" w:type="dxa"/>
            <w:tcBorders>
              <w:top w:val="double" w:sz="6" w:space="0" w:color="DBDBDB"/>
              <w:left w:val="double" w:sz="6" w:space="0" w:color="DBDBDB"/>
              <w:bottom w:val="double" w:sz="6" w:space="0" w:color="DBDBDB"/>
            </w:tcBorders>
          </w:tcPr>
          <w:p w14:paraId="65BC2E2E" w14:textId="72BC643D" w:rsidR="008E1FFE" w:rsidRDefault="002B3532">
            <w:pPr>
              <w:pStyle w:val="TableParagraph"/>
              <w:spacing w:before="68"/>
              <w:rPr>
                <w:sz w:val="18"/>
              </w:rPr>
            </w:pPr>
            <w:r>
              <w:rPr>
                <w:sz w:val="18"/>
              </w:rPr>
              <w:t>Buona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conoscenza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Diritto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Privato</w:t>
            </w:r>
            <w:r w:rsidR="00CB5158">
              <w:rPr>
                <w:spacing w:val="-4"/>
                <w:sz w:val="18"/>
              </w:rPr>
              <w:t xml:space="preserve">, del </w:t>
            </w:r>
            <w:r>
              <w:rPr>
                <w:sz w:val="18"/>
              </w:rPr>
              <w:t>Diritto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Costituzionale</w:t>
            </w:r>
            <w:r w:rsidR="00CB5158">
              <w:rPr>
                <w:sz w:val="18"/>
              </w:rPr>
              <w:t xml:space="preserve"> e del Diritto del Lavoro</w:t>
            </w:r>
          </w:p>
        </w:tc>
      </w:tr>
      <w:tr w:rsidR="008E1FFE" w14:paraId="253D6D77" w14:textId="77777777">
        <w:trPr>
          <w:trHeight w:val="4268"/>
        </w:trPr>
        <w:tc>
          <w:tcPr>
            <w:tcW w:w="1985" w:type="dxa"/>
            <w:tcBorders>
              <w:top w:val="double" w:sz="6" w:space="0" w:color="DBDBDB"/>
              <w:right w:val="double" w:sz="6" w:space="0" w:color="DBDBDB"/>
            </w:tcBorders>
          </w:tcPr>
          <w:p w14:paraId="01EA235F" w14:textId="77777777" w:rsidR="008E1FFE" w:rsidRDefault="002B3532">
            <w:pPr>
              <w:pStyle w:val="TableParagraph"/>
              <w:tabs>
                <w:tab w:val="left" w:pos="1729"/>
              </w:tabs>
              <w:spacing w:before="68" w:line="207" w:lineRule="exact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Risultati</w:t>
            </w:r>
            <w:r>
              <w:rPr>
                <w:b/>
                <w:sz w:val="18"/>
              </w:rPr>
              <w:tab/>
              <w:t>di</w:t>
            </w:r>
          </w:p>
          <w:p w14:paraId="0E5B9E26" w14:textId="77777777" w:rsidR="008E1FFE" w:rsidRDefault="002B3532">
            <w:pPr>
              <w:pStyle w:val="TableParagraph"/>
              <w:spacing w:line="207" w:lineRule="exact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apprendimento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attesi</w:t>
            </w:r>
          </w:p>
        </w:tc>
        <w:tc>
          <w:tcPr>
            <w:tcW w:w="8383" w:type="dxa"/>
            <w:tcBorders>
              <w:top w:val="double" w:sz="6" w:space="0" w:color="DBDBDB"/>
              <w:left w:val="double" w:sz="6" w:space="0" w:color="DBDBDB"/>
            </w:tcBorders>
          </w:tcPr>
          <w:p w14:paraId="6BCED8D8" w14:textId="77777777" w:rsidR="008E1FFE" w:rsidRDefault="002B3532">
            <w:pPr>
              <w:pStyle w:val="TableParagraph"/>
              <w:spacing w:before="68" w:line="20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Conoscenza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comprensione</w:t>
            </w:r>
          </w:p>
          <w:p w14:paraId="7961BA6C" w14:textId="0C134E74" w:rsidR="008E1FFE" w:rsidRDefault="002B353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Lo studente al termine del Corso deve dimostrare di conoscere </w:t>
            </w:r>
            <w:r w:rsidR="006248A0">
              <w:rPr>
                <w:sz w:val="18"/>
              </w:rPr>
              <w:t xml:space="preserve">le tutele </w:t>
            </w:r>
            <w:r w:rsidR="00723888">
              <w:rPr>
                <w:sz w:val="18"/>
              </w:rPr>
              <w:t>che regolano il rapport</w:t>
            </w:r>
            <w:r w:rsidR="006248A0">
              <w:rPr>
                <w:sz w:val="18"/>
              </w:rPr>
              <w:t>o</w:t>
            </w:r>
            <w:r w:rsidR="00723888">
              <w:rPr>
                <w:sz w:val="18"/>
              </w:rPr>
              <w:t xml:space="preserve"> di lavoro nell’ambito della crisi d’impresa come indicato negli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argomenti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indicati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analiticamente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Contenuto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Corso.</w:t>
            </w:r>
          </w:p>
          <w:p w14:paraId="3539A710" w14:textId="77777777" w:rsidR="008E1FFE" w:rsidRDefault="008E1FFE">
            <w:pPr>
              <w:pStyle w:val="TableParagraph"/>
              <w:spacing w:before="9"/>
              <w:ind w:left="0"/>
              <w:rPr>
                <w:sz w:val="17"/>
              </w:rPr>
            </w:pPr>
          </w:p>
          <w:p w14:paraId="7FCAE4F4" w14:textId="77777777" w:rsidR="008E1FFE" w:rsidRDefault="002B3532">
            <w:pPr>
              <w:pStyle w:val="TableParagraph"/>
              <w:spacing w:line="207" w:lineRule="exact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Capacità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applicare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conoscenza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comprensione</w:t>
            </w:r>
          </w:p>
          <w:p w14:paraId="25BE642C" w14:textId="47B8F9C1" w:rsidR="008E1FFE" w:rsidRDefault="002B3532">
            <w:pPr>
              <w:pStyle w:val="TableParagraph"/>
              <w:spacing w:line="242" w:lineRule="auto"/>
              <w:ind w:right="33"/>
              <w:jc w:val="both"/>
              <w:rPr>
                <w:sz w:val="18"/>
              </w:rPr>
            </w:pPr>
            <w:r>
              <w:rPr>
                <w:sz w:val="18"/>
              </w:rPr>
              <w:t>Lo studente al termine del Corso sarà in grado di utilizzare nozioni, categorie e istituti relativi al rapporto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individuale di lavoro</w:t>
            </w:r>
            <w:r w:rsidR="00EE641A">
              <w:rPr>
                <w:sz w:val="18"/>
              </w:rPr>
              <w:t xml:space="preserve">, </w:t>
            </w:r>
            <w:r>
              <w:rPr>
                <w:sz w:val="18"/>
              </w:rPr>
              <w:t xml:space="preserve">al diritto sindacale </w:t>
            </w:r>
            <w:r w:rsidR="00EE641A">
              <w:rPr>
                <w:sz w:val="18"/>
              </w:rPr>
              <w:t xml:space="preserve">e previdenziale, </w:t>
            </w:r>
            <w:r w:rsidR="00723888">
              <w:rPr>
                <w:sz w:val="18"/>
              </w:rPr>
              <w:t>applicandoli nello specific</w:t>
            </w:r>
            <w:r w:rsidR="00EE641A">
              <w:rPr>
                <w:sz w:val="18"/>
              </w:rPr>
              <w:t>o</w:t>
            </w:r>
            <w:r w:rsidR="00723888">
              <w:rPr>
                <w:sz w:val="18"/>
              </w:rPr>
              <w:t xml:space="preserve"> contesto della crisi d’impresa </w:t>
            </w:r>
            <w:r>
              <w:rPr>
                <w:sz w:val="18"/>
              </w:rPr>
              <w:t>al fine di risolvere questioni dottrinali e casi concreti proposti nelle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etivity.</w:t>
            </w:r>
          </w:p>
          <w:p w14:paraId="1415A575" w14:textId="77777777" w:rsidR="008E1FFE" w:rsidRDefault="008E1FFE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14:paraId="25C15CEC" w14:textId="77777777" w:rsidR="000C79F1" w:rsidRDefault="000C79F1" w:rsidP="000C79F1">
            <w:pPr>
              <w:pStyle w:val="TableParagraph"/>
              <w:spacing w:line="207" w:lineRule="exact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Capacità di trarre conclusioni</w:t>
            </w:r>
          </w:p>
          <w:p w14:paraId="4E93F5C6" w14:textId="7269F9F8" w:rsidR="008E1FFE" w:rsidRDefault="002B3532">
            <w:pPr>
              <w:pStyle w:val="TableParagraph"/>
              <w:ind w:right="34"/>
              <w:jc w:val="both"/>
              <w:rPr>
                <w:sz w:val="18"/>
              </w:rPr>
            </w:pPr>
            <w:r>
              <w:rPr>
                <w:sz w:val="18"/>
              </w:rPr>
              <w:t>Lo studente sarà in grado di confrontarsi autonomamente con i processi evolutivi che interessano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disciplina del rapporto di lavoro</w:t>
            </w:r>
            <w:r w:rsidR="00723888">
              <w:rPr>
                <w:sz w:val="18"/>
              </w:rPr>
              <w:t xml:space="preserve"> nell’ambito della crisi d’impresa</w:t>
            </w:r>
            <w:r>
              <w:rPr>
                <w:sz w:val="18"/>
              </w:rPr>
              <w:t>, al fine di coglierne i mutamenti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delineare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possibili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soluzioni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interpretativi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ancora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aperti.</w:t>
            </w:r>
          </w:p>
          <w:p w14:paraId="1D489921" w14:textId="77777777" w:rsidR="008E1FFE" w:rsidRDefault="008E1FFE">
            <w:pPr>
              <w:pStyle w:val="TableParagraph"/>
              <w:spacing w:before="9"/>
              <w:ind w:left="0"/>
              <w:rPr>
                <w:sz w:val="17"/>
              </w:rPr>
            </w:pPr>
          </w:p>
          <w:p w14:paraId="0527458F" w14:textId="77777777" w:rsidR="008E1FFE" w:rsidRDefault="002B3532">
            <w:pPr>
              <w:pStyle w:val="TableParagraph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Abilità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comunicative</w:t>
            </w:r>
          </w:p>
          <w:p w14:paraId="4EA425C3" w14:textId="0F656390" w:rsidR="008E1FFE" w:rsidRDefault="002B3532">
            <w:pPr>
              <w:pStyle w:val="TableParagraph"/>
              <w:spacing w:before="4"/>
              <w:ind w:right="101"/>
              <w:jc w:val="both"/>
              <w:rPr>
                <w:sz w:val="18"/>
              </w:rPr>
            </w:pPr>
            <w:r>
              <w:rPr>
                <w:sz w:val="18"/>
              </w:rPr>
              <w:t>Lo studente sarà in grado di sostenere discussioni, in modo chiaro, ragionato e con un linguaggio appropriato, sui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temi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trattati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durante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corso.</w:t>
            </w:r>
          </w:p>
          <w:p w14:paraId="3FA94648" w14:textId="77777777" w:rsidR="00802C51" w:rsidRDefault="00802C51">
            <w:pPr>
              <w:pStyle w:val="TableParagraph"/>
              <w:spacing w:before="4"/>
              <w:ind w:right="101"/>
              <w:jc w:val="both"/>
              <w:rPr>
                <w:sz w:val="18"/>
              </w:rPr>
            </w:pPr>
          </w:p>
          <w:p w14:paraId="0A498721" w14:textId="77777777" w:rsidR="008E1FFE" w:rsidRDefault="008E1FFE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14:paraId="41D1B5EF" w14:textId="77777777" w:rsidR="008E1FFE" w:rsidRDefault="002B3532">
            <w:pPr>
              <w:pStyle w:val="TableParagraph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Capacità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apprendimento</w:t>
            </w:r>
          </w:p>
        </w:tc>
      </w:tr>
    </w:tbl>
    <w:p w14:paraId="409D2753" w14:textId="77777777" w:rsidR="008E1FFE" w:rsidRDefault="008E1FFE">
      <w:pPr>
        <w:jc w:val="both"/>
        <w:rPr>
          <w:sz w:val="18"/>
        </w:rPr>
        <w:sectPr w:rsidR="008E1FFE">
          <w:footerReference w:type="default" r:id="rId9"/>
          <w:type w:val="continuous"/>
          <w:pgSz w:w="11910" w:h="16840"/>
          <w:pgMar w:top="1580" w:right="340" w:bottom="900" w:left="960" w:header="0" w:footer="706" w:gutter="0"/>
          <w:pgNumType w:start="1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DBDBDB"/>
          <w:left w:val="single" w:sz="6" w:space="0" w:color="DBDBDB"/>
          <w:bottom w:val="single" w:sz="6" w:space="0" w:color="DBDBDB"/>
          <w:right w:val="single" w:sz="6" w:space="0" w:color="DBDBDB"/>
          <w:insideH w:val="single" w:sz="6" w:space="0" w:color="DBDBDB"/>
          <w:insideV w:val="single" w:sz="6" w:space="0" w:color="DBDBDB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8383"/>
      </w:tblGrid>
      <w:tr w:rsidR="008E1FFE" w14:paraId="171ECB58" w14:textId="77777777">
        <w:trPr>
          <w:trHeight w:val="749"/>
        </w:trPr>
        <w:tc>
          <w:tcPr>
            <w:tcW w:w="1985" w:type="dxa"/>
            <w:tcBorders>
              <w:bottom w:val="double" w:sz="6" w:space="0" w:color="DBDBDB"/>
              <w:right w:val="double" w:sz="6" w:space="0" w:color="DBDBDB"/>
            </w:tcBorders>
          </w:tcPr>
          <w:p w14:paraId="67FA84B9" w14:textId="77777777" w:rsidR="008E1FFE" w:rsidRDefault="008E1FF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383" w:type="dxa"/>
            <w:tcBorders>
              <w:left w:val="double" w:sz="6" w:space="0" w:color="DBDBDB"/>
              <w:bottom w:val="double" w:sz="6" w:space="0" w:color="DBDBDB"/>
            </w:tcBorders>
          </w:tcPr>
          <w:p w14:paraId="10C2AACA" w14:textId="77777777" w:rsidR="008E1FFE" w:rsidRDefault="002B3532">
            <w:pPr>
              <w:pStyle w:val="TableParagraph"/>
              <w:spacing w:before="59"/>
              <w:ind w:right="32"/>
              <w:jc w:val="both"/>
              <w:rPr>
                <w:sz w:val="18"/>
              </w:rPr>
            </w:pPr>
            <w:r>
              <w:rPr>
                <w:sz w:val="18"/>
              </w:rPr>
              <w:t>Lo studente al termine del Corso dovrà avere maturato una certa capacità di aggiornarsi e ampliare le proprie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competenze attingendo tanto alla normativa, in costante evoluzione specie in questi ultimi anni, quanto 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giurisprudenza.</w:t>
            </w:r>
          </w:p>
        </w:tc>
      </w:tr>
      <w:tr w:rsidR="008E1FFE" w14:paraId="571C38F2" w14:textId="77777777">
        <w:trPr>
          <w:trHeight w:val="4687"/>
        </w:trPr>
        <w:tc>
          <w:tcPr>
            <w:tcW w:w="1985" w:type="dxa"/>
            <w:tcBorders>
              <w:top w:val="double" w:sz="6" w:space="0" w:color="DBDBDB"/>
              <w:bottom w:val="double" w:sz="6" w:space="0" w:color="DBDBDB"/>
              <w:right w:val="double" w:sz="6" w:space="0" w:color="DBDBDB"/>
            </w:tcBorders>
          </w:tcPr>
          <w:p w14:paraId="136BBF25" w14:textId="77777777" w:rsidR="008E1FFE" w:rsidRDefault="002B3532">
            <w:pPr>
              <w:pStyle w:val="TableParagraph"/>
              <w:spacing w:before="66"/>
              <w:ind w:left="54" w:right="481"/>
              <w:rPr>
                <w:b/>
                <w:sz w:val="18"/>
              </w:rPr>
            </w:pPr>
            <w:r>
              <w:rPr>
                <w:b/>
                <w:sz w:val="18"/>
              </w:rPr>
              <w:t>Organizzazione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dell’insegnamento</w:t>
            </w:r>
          </w:p>
        </w:tc>
        <w:tc>
          <w:tcPr>
            <w:tcW w:w="8383" w:type="dxa"/>
            <w:tcBorders>
              <w:top w:val="double" w:sz="6" w:space="0" w:color="DBDBDB"/>
              <w:left w:val="double" w:sz="6" w:space="0" w:color="DBDBDB"/>
              <w:bottom w:val="double" w:sz="6" w:space="0" w:color="DBDBDB"/>
            </w:tcBorders>
          </w:tcPr>
          <w:p w14:paraId="2790AF8E" w14:textId="241416AF" w:rsidR="008E1FFE" w:rsidRDefault="002B3532">
            <w:pPr>
              <w:pStyle w:val="TableParagraph"/>
              <w:spacing w:before="66"/>
              <w:rPr>
                <w:sz w:val="18"/>
              </w:rPr>
            </w:pPr>
            <w:r>
              <w:rPr>
                <w:sz w:val="18"/>
              </w:rPr>
              <w:t>L’insegnamento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 w:rsidR="00723888" w:rsidRPr="00723888">
              <w:rPr>
                <w:sz w:val="18"/>
              </w:rPr>
              <w:t>Diritto della crisi di impresa e dell’insolvenza e i rapporti di lavoro</w:t>
            </w:r>
            <w:r w:rsidR="00723888">
              <w:rPr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sviluppato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secondo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erogativa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interattiva.</w:t>
            </w:r>
          </w:p>
          <w:p w14:paraId="74ABAE81" w14:textId="77777777" w:rsidR="008E1FFE" w:rsidRDefault="008E1FFE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14:paraId="7952757C" w14:textId="77777777" w:rsidR="008E1FFE" w:rsidRDefault="002B353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La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b/>
                <w:sz w:val="18"/>
              </w:rPr>
              <w:t>didattica</w:t>
            </w:r>
            <w:r>
              <w:rPr>
                <w:b/>
                <w:spacing w:val="17"/>
                <w:sz w:val="18"/>
              </w:rPr>
              <w:t xml:space="preserve"> </w:t>
            </w:r>
            <w:r>
              <w:rPr>
                <w:b/>
                <w:sz w:val="18"/>
              </w:rPr>
              <w:t>erogativa</w:t>
            </w:r>
            <w:r>
              <w:rPr>
                <w:b/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(DE)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comprende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lezioni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audio-video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preregistrate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(SCORM)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docente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disponibili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piattaforma,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illustrano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contenuti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dell’insegnamento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integrati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slide,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dispense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ebook.</w:t>
            </w:r>
          </w:p>
          <w:p w14:paraId="6B72022B" w14:textId="77777777" w:rsidR="008E1FFE" w:rsidRDefault="008E1FFE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14:paraId="0FCA09A9" w14:textId="77777777" w:rsidR="008E1FFE" w:rsidRDefault="002B353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didattica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interattiva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(DI)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online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comprende:</w:t>
            </w:r>
          </w:p>
          <w:p w14:paraId="54E14A5F" w14:textId="77777777" w:rsidR="008E1FFE" w:rsidRDefault="002B3532">
            <w:pPr>
              <w:pStyle w:val="TableParagraph"/>
              <w:numPr>
                <w:ilvl w:val="0"/>
                <w:numId w:val="1"/>
              </w:numPr>
              <w:tabs>
                <w:tab w:val="left" w:pos="181"/>
              </w:tabs>
              <w:spacing w:before="4" w:line="207" w:lineRule="exact"/>
              <w:ind w:left="180" w:hanging="106"/>
              <w:rPr>
                <w:sz w:val="18"/>
              </w:rPr>
            </w:pPr>
            <w:r>
              <w:rPr>
                <w:sz w:val="18"/>
              </w:rPr>
              <w:t>web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forum,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messaggi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email,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videoconferenze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chat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studenti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interagiscono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docente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tutor;</w:t>
            </w:r>
          </w:p>
          <w:p w14:paraId="61EEFE45" w14:textId="77777777" w:rsidR="008E1FFE" w:rsidRDefault="002B3532">
            <w:pPr>
              <w:pStyle w:val="TableParagraph"/>
              <w:numPr>
                <w:ilvl w:val="0"/>
                <w:numId w:val="1"/>
              </w:numPr>
              <w:tabs>
                <w:tab w:val="left" w:pos="181"/>
              </w:tabs>
              <w:ind w:right="463" w:firstLine="0"/>
              <w:rPr>
                <w:sz w:val="18"/>
              </w:rPr>
            </w:pPr>
            <w:r>
              <w:rPr>
                <w:sz w:val="18"/>
              </w:rPr>
              <w:t>test di autovalutazione di tipo asincrono che corredano le lezioni preregistrate e consentono agli studenti di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accertare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comprensione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grado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conoscenza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acquisita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contenuti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ciascuna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lezione;</w:t>
            </w:r>
          </w:p>
          <w:p w14:paraId="289D7C27" w14:textId="77777777" w:rsidR="008E1FFE" w:rsidRDefault="002B3532">
            <w:pPr>
              <w:pStyle w:val="TableParagraph"/>
              <w:numPr>
                <w:ilvl w:val="0"/>
                <w:numId w:val="1"/>
              </w:numPr>
              <w:tabs>
                <w:tab w:val="left" w:pos="181"/>
              </w:tabs>
              <w:ind w:right="106" w:firstLine="0"/>
              <w:rPr>
                <w:sz w:val="18"/>
              </w:rPr>
            </w:pPr>
            <w:r>
              <w:rPr>
                <w:sz w:val="18"/>
              </w:rPr>
              <w:t>il forum della “classe virtuale” che costituisce uno spazio di discussione asincrono nel quale i docenti e/o i tutor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individuano le e-tivity, consistenti in casi giurisprudenziali o commenti dottrinali da esaminare al fine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applicare le nozioni teoriche fornite, nelle quali gli studenti interagiscono fra loro e con il docente e/o tutor,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ricevendo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riscontri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valutazioni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formative.</w:t>
            </w:r>
          </w:p>
          <w:p w14:paraId="3CB0AAE7" w14:textId="77777777" w:rsidR="008E1FFE" w:rsidRDefault="008E1FFE">
            <w:pPr>
              <w:pStyle w:val="TableParagraph"/>
              <w:ind w:left="0"/>
              <w:rPr>
                <w:sz w:val="18"/>
              </w:rPr>
            </w:pPr>
          </w:p>
          <w:p w14:paraId="29D40391" w14:textId="74D24D93" w:rsidR="000C79F1" w:rsidRPr="000C79F1" w:rsidRDefault="002B3532" w:rsidP="000C79F1">
            <w:pPr>
              <w:pStyle w:val="TableParagraph"/>
              <w:spacing w:before="1"/>
              <w:ind w:right="80"/>
              <w:rPr>
                <w:sz w:val="18"/>
              </w:rPr>
            </w:pPr>
            <w:r w:rsidRPr="006B2D6E">
              <w:rPr>
                <w:sz w:val="18"/>
              </w:rPr>
              <w:t xml:space="preserve">L’insegnamento di </w:t>
            </w:r>
            <w:r w:rsidR="00723888" w:rsidRPr="006B2D6E">
              <w:rPr>
                <w:sz w:val="18"/>
              </w:rPr>
              <w:t xml:space="preserve">Diritto della crisi di impresa e dell’insolvenza e i rapporti di lavoro </w:t>
            </w:r>
            <w:r w:rsidRPr="006B2D6E">
              <w:rPr>
                <w:sz w:val="18"/>
              </w:rPr>
              <w:t xml:space="preserve">consta di </w:t>
            </w:r>
            <w:r w:rsidR="00723888" w:rsidRPr="006B2D6E">
              <w:rPr>
                <w:sz w:val="18"/>
              </w:rPr>
              <w:t>8</w:t>
            </w:r>
            <w:r w:rsidRPr="006B2D6E">
              <w:rPr>
                <w:sz w:val="18"/>
              </w:rPr>
              <w:t xml:space="preserve"> CFU (Crediti Formativi Universitari) </w:t>
            </w:r>
            <w:r w:rsidR="000C79F1" w:rsidRPr="000C79F1">
              <w:rPr>
                <w:sz w:val="18"/>
              </w:rPr>
              <w:t xml:space="preserve">e prevede un carico totale di studio di almeno </w:t>
            </w:r>
            <w:r w:rsidR="00BB68CB">
              <w:rPr>
                <w:sz w:val="18"/>
              </w:rPr>
              <w:t>2</w:t>
            </w:r>
            <w:r w:rsidR="000C79F1" w:rsidRPr="000C79F1">
              <w:rPr>
                <w:sz w:val="18"/>
              </w:rPr>
              <w:t>00 ore così suddivise:</w:t>
            </w:r>
          </w:p>
          <w:p w14:paraId="459993FD" w14:textId="23F20077" w:rsidR="000C79F1" w:rsidRPr="000C79F1" w:rsidRDefault="000C79F1" w:rsidP="000C79F1">
            <w:pPr>
              <w:pStyle w:val="TableParagraph"/>
              <w:spacing w:before="1"/>
              <w:ind w:right="80"/>
              <w:rPr>
                <w:sz w:val="18"/>
              </w:rPr>
            </w:pPr>
            <w:r w:rsidRPr="000C79F1">
              <w:rPr>
                <w:sz w:val="18"/>
              </w:rPr>
              <w:t>-</w:t>
            </w:r>
            <w:r w:rsidRPr="000C79F1">
              <w:rPr>
                <w:sz w:val="18"/>
              </w:rPr>
              <w:tab/>
              <w:t xml:space="preserve">circa </w:t>
            </w:r>
            <w:r w:rsidR="00394FC5">
              <w:rPr>
                <w:sz w:val="18"/>
              </w:rPr>
              <w:t xml:space="preserve">168 </w:t>
            </w:r>
            <w:r w:rsidRPr="000C79F1">
              <w:rPr>
                <w:sz w:val="18"/>
              </w:rPr>
              <w:t>ore per la visualizzazione delle lezioni preregistrate e lo studio degli argomenti oggetto delle lezioni medesime;</w:t>
            </w:r>
          </w:p>
          <w:p w14:paraId="2FCF213C" w14:textId="47279FF8" w:rsidR="000C79F1" w:rsidRPr="000C79F1" w:rsidRDefault="000C79F1" w:rsidP="000C79F1">
            <w:pPr>
              <w:pStyle w:val="TableParagraph"/>
              <w:spacing w:before="1"/>
              <w:ind w:right="80"/>
              <w:rPr>
                <w:sz w:val="18"/>
              </w:rPr>
            </w:pPr>
            <w:r w:rsidRPr="000C79F1">
              <w:rPr>
                <w:sz w:val="18"/>
              </w:rPr>
              <w:t>-</w:t>
            </w:r>
            <w:r w:rsidRPr="000C79F1">
              <w:rPr>
                <w:sz w:val="18"/>
              </w:rPr>
              <w:tab/>
              <w:t xml:space="preserve">circa </w:t>
            </w:r>
            <w:r w:rsidR="00BB68CB">
              <w:rPr>
                <w:sz w:val="18"/>
              </w:rPr>
              <w:t>32</w:t>
            </w:r>
            <w:r w:rsidRPr="000C79F1">
              <w:rPr>
                <w:sz w:val="18"/>
              </w:rPr>
              <w:t xml:space="preserve"> ore di didattica interattiva, di cui </w:t>
            </w:r>
            <w:r w:rsidR="00BB68CB">
              <w:rPr>
                <w:sz w:val="18"/>
              </w:rPr>
              <w:t>8</w:t>
            </w:r>
            <w:r w:rsidRPr="000C79F1">
              <w:rPr>
                <w:sz w:val="18"/>
              </w:rPr>
              <w:t xml:space="preserve"> ore dedicate a 2 e-tivity.</w:t>
            </w:r>
          </w:p>
          <w:p w14:paraId="383AC9D9" w14:textId="77777777" w:rsidR="000C79F1" w:rsidRPr="000C79F1" w:rsidRDefault="000C79F1" w:rsidP="000C79F1">
            <w:pPr>
              <w:pStyle w:val="TableParagraph"/>
              <w:spacing w:before="1"/>
              <w:ind w:right="80"/>
              <w:rPr>
                <w:sz w:val="18"/>
              </w:rPr>
            </w:pPr>
          </w:p>
          <w:p w14:paraId="3DE7F311" w14:textId="3B97431E" w:rsidR="008E1FFE" w:rsidRDefault="000C79F1" w:rsidP="000C79F1">
            <w:pPr>
              <w:pStyle w:val="TableParagraph"/>
              <w:spacing w:before="1"/>
              <w:ind w:right="80"/>
              <w:rPr>
                <w:sz w:val="18"/>
              </w:rPr>
            </w:pPr>
            <w:r w:rsidRPr="000C79F1">
              <w:rPr>
                <w:sz w:val="18"/>
              </w:rPr>
              <w:t>Si consiglia di distribuire lo studio della materia uniformemente in un periodo di</w:t>
            </w:r>
            <w:r w:rsidR="00BB68CB">
              <w:rPr>
                <w:sz w:val="18"/>
              </w:rPr>
              <w:t xml:space="preserve"> 8</w:t>
            </w:r>
            <w:r w:rsidRPr="000C79F1">
              <w:rPr>
                <w:sz w:val="18"/>
              </w:rPr>
              <w:t xml:space="preserve"> settimane, dedicando in media 25 ore di studio a settimana.</w:t>
            </w:r>
          </w:p>
          <w:p w14:paraId="5CC4A15A" w14:textId="77777777" w:rsidR="000D5438" w:rsidRDefault="000D5438" w:rsidP="006B2D6E">
            <w:pPr>
              <w:pStyle w:val="TableParagraph"/>
              <w:spacing w:before="1"/>
              <w:ind w:right="80"/>
              <w:rPr>
                <w:sz w:val="18"/>
              </w:rPr>
            </w:pPr>
          </w:p>
          <w:p w14:paraId="16469D81" w14:textId="77777777" w:rsidR="000D5438" w:rsidRPr="000D5438" w:rsidRDefault="000D5438" w:rsidP="000D5438">
            <w:pPr>
              <w:pStyle w:val="TableParagraph"/>
              <w:spacing w:before="1"/>
              <w:ind w:right="80"/>
              <w:rPr>
                <w:sz w:val="18"/>
              </w:rPr>
            </w:pPr>
          </w:p>
          <w:p w14:paraId="62078F95" w14:textId="2E150C78" w:rsidR="000D5438" w:rsidRDefault="000D5438" w:rsidP="000D5438">
            <w:pPr>
              <w:pStyle w:val="TableParagraph"/>
              <w:spacing w:before="1"/>
              <w:ind w:right="80"/>
              <w:rPr>
                <w:sz w:val="18"/>
              </w:rPr>
            </w:pPr>
            <w:r w:rsidRPr="000D5438">
              <w:rPr>
                <w:sz w:val="18"/>
              </w:rPr>
              <w:t>Il corso sarà accompagnato dallo svolgimento di etivity che verranno valutate dal docente.</w:t>
            </w:r>
          </w:p>
        </w:tc>
      </w:tr>
      <w:tr w:rsidR="008E1FFE" w14:paraId="78CD22A9" w14:textId="77777777" w:rsidTr="000D5438">
        <w:trPr>
          <w:trHeight w:val="5915"/>
        </w:trPr>
        <w:tc>
          <w:tcPr>
            <w:tcW w:w="1985" w:type="dxa"/>
            <w:tcBorders>
              <w:top w:val="double" w:sz="6" w:space="0" w:color="DBDBDB"/>
              <w:right w:val="double" w:sz="6" w:space="0" w:color="DBDBDB"/>
            </w:tcBorders>
          </w:tcPr>
          <w:p w14:paraId="70C17261" w14:textId="77777777" w:rsidR="008E1FFE" w:rsidRDefault="002B3532">
            <w:pPr>
              <w:pStyle w:val="TableParagraph"/>
              <w:spacing w:before="66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Contenuti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corso</w:t>
            </w:r>
          </w:p>
        </w:tc>
        <w:tc>
          <w:tcPr>
            <w:tcW w:w="8383" w:type="dxa"/>
            <w:tcBorders>
              <w:top w:val="double" w:sz="6" w:space="0" w:color="DBDBDB"/>
              <w:left w:val="double" w:sz="6" w:space="0" w:color="DBDBDB"/>
            </w:tcBorders>
          </w:tcPr>
          <w:p w14:paraId="484DE49B" w14:textId="751F34A9" w:rsidR="008E1FFE" w:rsidRDefault="002B3532">
            <w:pPr>
              <w:pStyle w:val="TableParagraph"/>
              <w:spacing w:before="66"/>
              <w:rPr>
                <w:sz w:val="18"/>
              </w:rPr>
            </w:pP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corso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 w:rsidR="00391FBC" w:rsidRPr="00723888">
              <w:rPr>
                <w:sz w:val="18"/>
              </w:rPr>
              <w:t>Diritto della crisi di impresa e dell’insolvenza e i rapporti di lavoro</w:t>
            </w:r>
            <w:r w:rsidR="00391FBC">
              <w:rPr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suddiviso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 w:rsidR="00EE641A">
              <w:rPr>
                <w:b/>
                <w:sz w:val="18"/>
              </w:rPr>
              <w:t>8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moduli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articolato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 w:rsidR="00EE641A">
              <w:rPr>
                <w:b/>
                <w:sz w:val="18"/>
              </w:rPr>
              <w:t>48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lezioni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seguito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divise:</w:t>
            </w:r>
          </w:p>
          <w:p w14:paraId="6F47E167" w14:textId="77777777" w:rsidR="008E1FFE" w:rsidRDefault="008E1FFE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14:paraId="339F171E" w14:textId="459C2299" w:rsidR="008E1FFE" w:rsidRDefault="002B3532">
            <w:pPr>
              <w:pStyle w:val="TableParagraph"/>
              <w:rPr>
                <w:sz w:val="18"/>
              </w:rPr>
            </w:pPr>
            <w:r>
              <w:rPr>
                <w:b/>
                <w:sz w:val="18"/>
              </w:rPr>
              <w:t>Modulo 1</w:t>
            </w:r>
            <w:r w:rsidR="004D6AE1">
              <w:rPr>
                <w:b/>
                <w:sz w:val="18"/>
              </w:rPr>
              <w:t xml:space="preserve">: </w:t>
            </w:r>
            <w:r w:rsidR="00C76BBA">
              <w:rPr>
                <w:b/>
                <w:sz w:val="18"/>
              </w:rPr>
              <w:t>Inquadramento della materia, fonti</w:t>
            </w:r>
            <w:r w:rsidR="00C349BB">
              <w:rPr>
                <w:b/>
                <w:sz w:val="18"/>
              </w:rPr>
              <w:t xml:space="preserve"> e</w:t>
            </w:r>
            <w:r w:rsidR="00C76BBA">
              <w:rPr>
                <w:b/>
                <w:sz w:val="18"/>
              </w:rPr>
              <w:t xml:space="preserve"> premesse terminologiche</w:t>
            </w:r>
            <w:r>
              <w:rPr>
                <w:b/>
                <w:sz w:val="18"/>
              </w:rPr>
              <w:t xml:space="preserve"> </w:t>
            </w:r>
          </w:p>
          <w:p w14:paraId="7946A68C" w14:textId="302865A6" w:rsidR="008E1FFE" w:rsidRDefault="002B3532">
            <w:pPr>
              <w:pStyle w:val="TableParagraph"/>
              <w:spacing w:line="244" w:lineRule="auto"/>
              <w:ind w:right="3419"/>
              <w:rPr>
                <w:sz w:val="18"/>
              </w:rPr>
            </w:pPr>
            <w:r>
              <w:rPr>
                <w:sz w:val="18"/>
              </w:rPr>
              <w:t xml:space="preserve">Lezione 1. </w:t>
            </w:r>
            <w:r w:rsidR="009B03E1">
              <w:rPr>
                <w:sz w:val="18"/>
              </w:rPr>
              <w:t>Diritto del lavoro e crisi d’impresa</w:t>
            </w:r>
          </w:p>
          <w:p w14:paraId="26704218" w14:textId="23C2CCAA" w:rsidR="008E1FFE" w:rsidRDefault="002B3532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Lezione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2.</w:t>
            </w:r>
            <w:r w:rsidR="007F0908">
              <w:rPr>
                <w:sz w:val="18"/>
              </w:rPr>
              <w:t xml:space="preserve"> </w:t>
            </w:r>
            <w:r w:rsidR="00C76BBA">
              <w:rPr>
                <w:sz w:val="18"/>
              </w:rPr>
              <w:t>Le fonti nazionale</w:t>
            </w:r>
          </w:p>
          <w:p w14:paraId="099B42C6" w14:textId="70A0BD4E" w:rsidR="007F0908" w:rsidRDefault="002B3532">
            <w:pPr>
              <w:pStyle w:val="TableParagraph"/>
              <w:ind w:right="2619"/>
              <w:rPr>
                <w:sz w:val="18"/>
              </w:rPr>
            </w:pPr>
            <w:r>
              <w:rPr>
                <w:sz w:val="18"/>
              </w:rPr>
              <w:t>Lezione 3.</w:t>
            </w:r>
            <w:r w:rsidR="007F0908">
              <w:rPr>
                <w:sz w:val="18"/>
              </w:rPr>
              <w:t xml:space="preserve"> </w:t>
            </w:r>
            <w:r w:rsidR="00C76BBA">
              <w:rPr>
                <w:sz w:val="18"/>
              </w:rPr>
              <w:t>Le fonti europee</w:t>
            </w:r>
            <w:r w:rsidR="00120478">
              <w:rPr>
                <w:sz w:val="18"/>
              </w:rPr>
              <w:t xml:space="preserve"> </w:t>
            </w:r>
          </w:p>
          <w:p w14:paraId="3BA468A9" w14:textId="7519C63E" w:rsidR="008E1FFE" w:rsidRDefault="002B3532" w:rsidP="007A083B">
            <w:pPr>
              <w:pStyle w:val="TableParagraph"/>
              <w:ind w:right="403"/>
              <w:rPr>
                <w:sz w:val="18"/>
              </w:rPr>
            </w:pPr>
            <w:r>
              <w:rPr>
                <w:sz w:val="18"/>
              </w:rPr>
              <w:t>Lezione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4.</w:t>
            </w:r>
            <w:r>
              <w:rPr>
                <w:spacing w:val="-2"/>
                <w:sz w:val="18"/>
              </w:rPr>
              <w:t xml:space="preserve"> </w:t>
            </w:r>
            <w:r w:rsidR="00120478">
              <w:rPr>
                <w:sz w:val="18"/>
              </w:rPr>
              <w:t xml:space="preserve">Il Codice della Crisi </w:t>
            </w:r>
            <w:r w:rsidR="007A083B">
              <w:rPr>
                <w:sz w:val="18"/>
              </w:rPr>
              <w:t>dell</w:t>
            </w:r>
            <w:r w:rsidR="00120478">
              <w:rPr>
                <w:sz w:val="18"/>
              </w:rPr>
              <w:t>’impresa e dell’insolvenza</w:t>
            </w:r>
          </w:p>
          <w:p w14:paraId="2D500259" w14:textId="4AAA283F" w:rsidR="008E1FFE" w:rsidRDefault="002B3532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Lezione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5.</w:t>
            </w:r>
            <w:r>
              <w:rPr>
                <w:spacing w:val="-2"/>
                <w:sz w:val="18"/>
              </w:rPr>
              <w:t xml:space="preserve"> </w:t>
            </w:r>
            <w:r w:rsidR="00E970DB">
              <w:rPr>
                <w:sz w:val="18"/>
              </w:rPr>
              <w:t>Stato di crisi e stato di insolvenza</w:t>
            </w:r>
          </w:p>
          <w:p w14:paraId="7D83B278" w14:textId="4062A7E5" w:rsidR="00E32995" w:rsidRDefault="00E32995" w:rsidP="00E970DB">
            <w:pPr>
              <w:pStyle w:val="TableParagraph"/>
              <w:ind w:right="564"/>
              <w:rPr>
                <w:sz w:val="18"/>
              </w:rPr>
            </w:pPr>
          </w:p>
          <w:p w14:paraId="23CFD13D" w14:textId="302E64BE" w:rsidR="00E32995" w:rsidRPr="00E32995" w:rsidRDefault="00E32995" w:rsidP="00E970DB">
            <w:pPr>
              <w:pStyle w:val="TableParagraph"/>
              <w:ind w:right="564"/>
              <w:rPr>
                <w:b/>
                <w:bCs/>
                <w:sz w:val="18"/>
              </w:rPr>
            </w:pPr>
            <w:r w:rsidRPr="00E32995">
              <w:rPr>
                <w:b/>
                <w:bCs/>
                <w:sz w:val="18"/>
              </w:rPr>
              <w:t xml:space="preserve">Modulo 2: Gli strumenti di allerta </w:t>
            </w:r>
            <w:r>
              <w:rPr>
                <w:b/>
                <w:bCs/>
                <w:sz w:val="18"/>
              </w:rPr>
              <w:t>e di composizione della crisi</w:t>
            </w:r>
          </w:p>
          <w:p w14:paraId="18068728" w14:textId="35AEB048" w:rsidR="00E32995" w:rsidRDefault="00E32995" w:rsidP="00E970DB">
            <w:pPr>
              <w:pStyle w:val="TableParagraph"/>
              <w:ind w:right="564"/>
              <w:rPr>
                <w:sz w:val="18"/>
              </w:rPr>
            </w:pPr>
            <w:r>
              <w:rPr>
                <w:sz w:val="18"/>
              </w:rPr>
              <w:t xml:space="preserve">Lezione 6: </w:t>
            </w:r>
            <w:r w:rsidR="00C349BB">
              <w:rPr>
                <w:sz w:val="18"/>
              </w:rPr>
              <w:t>La direttiva comunitaria</w:t>
            </w:r>
          </w:p>
          <w:p w14:paraId="53032DF5" w14:textId="3EB6F117" w:rsidR="00E32995" w:rsidRDefault="00E32995" w:rsidP="00E970DB">
            <w:pPr>
              <w:pStyle w:val="TableParagraph"/>
              <w:ind w:right="564"/>
              <w:rPr>
                <w:sz w:val="18"/>
              </w:rPr>
            </w:pPr>
            <w:r>
              <w:rPr>
                <w:sz w:val="18"/>
              </w:rPr>
              <w:t>Lezione 7: L’art. 2086 c.c.</w:t>
            </w:r>
          </w:p>
          <w:p w14:paraId="0B4BDEBE" w14:textId="5B6B0C8A" w:rsidR="00E32995" w:rsidRDefault="00E32995" w:rsidP="00E970DB">
            <w:pPr>
              <w:pStyle w:val="TableParagraph"/>
              <w:ind w:right="564"/>
              <w:rPr>
                <w:sz w:val="18"/>
              </w:rPr>
            </w:pPr>
            <w:r>
              <w:rPr>
                <w:sz w:val="18"/>
              </w:rPr>
              <w:t>Lezione 8: Gli strument</w:t>
            </w:r>
            <w:r w:rsidR="00A91390">
              <w:rPr>
                <w:sz w:val="18"/>
              </w:rPr>
              <w:t>i di allerta nel Codice della Crisi d’impresa e dell’Insolvenza</w:t>
            </w:r>
          </w:p>
          <w:p w14:paraId="34CCF7C1" w14:textId="5C3E4AE0" w:rsidR="00A91390" w:rsidRDefault="00A91390" w:rsidP="00E970DB">
            <w:pPr>
              <w:pStyle w:val="TableParagraph"/>
              <w:ind w:right="564"/>
              <w:rPr>
                <w:sz w:val="18"/>
              </w:rPr>
            </w:pPr>
            <w:r>
              <w:rPr>
                <w:sz w:val="18"/>
              </w:rPr>
              <w:t>Lezione 9: La composizione negoziata per la soluzione della crisi d’impresa – Parte 1</w:t>
            </w:r>
          </w:p>
          <w:p w14:paraId="5CCB6424" w14:textId="2192E2B9" w:rsidR="00A91390" w:rsidRDefault="00A91390" w:rsidP="00E970DB">
            <w:pPr>
              <w:pStyle w:val="TableParagraph"/>
              <w:ind w:right="564"/>
              <w:rPr>
                <w:sz w:val="18"/>
              </w:rPr>
            </w:pPr>
            <w:r>
              <w:rPr>
                <w:sz w:val="18"/>
              </w:rPr>
              <w:t>Lezione 10: La composizione negoziata per la soluzione della crisi d’impresa – Parte 2</w:t>
            </w:r>
          </w:p>
          <w:p w14:paraId="1B109260" w14:textId="07C6D605" w:rsidR="00A91390" w:rsidRDefault="00A91390" w:rsidP="00E970DB">
            <w:pPr>
              <w:pStyle w:val="TableParagraph"/>
              <w:ind w:right="564"/>
              <w:rPr>
                <w:sz w:val="18"/>
              </w:rPr>
            </w:pPr>
            <w:r>
              <w:rPr>
                <w:sz w:val="18"/>
              </w:rPr>
              <w:t xml:space="preserve">Lezione 11: </w:t>
            </w:r>
            <w:r w:rsidRPr="00A91390">
              <w:rPr>
                <w:sz w:val="18"/>
              </w:rPr>
              <w:t>Gli strumenti di regolazione della crisi.</w:t>
            </w:r>
          </w:p>
          <w:p w14:paraId="39FACF93" w14:textId="4D750A10" w:rsidR="00E970DB" w:rsidRDefault="00E970DB">
            <w:pPr>
              <w:pStyle w:val="TableParagraph"/>
              <w:spacing w:before="1"/>
              <w:ind w:right="304"/>
              <w:rPr>
                <w:b/>
                <w:sz w:val="18"/>
              </w:rPr>
            </w:pPr>
          </w:p>
          <w:p w14:paraId="61F2B941" w14:textId="21BAB862" w:rsidR="008E1FFE" w:rsidRDefault="002B3532">
            <w:pPr>
              <w:pStyle w:val="TableParagraph"/>
              <w:spacing w:before="1"/>
              <w:ind w:right="304"/>
              <w:rPr>
                <w:sz w:val="18"/>
              </w:rPr>
            </w:pPr>
            <w:r>
              <w:rPr>
                <w:b/>
                <w:sz w:val="18"/>
              </w:rPr>
              <w:t xml:space="preserve">Modulo </w:t>
            </w:r>
            <w:r w:rsidR="00825FEB">
              <w:rPr>
                <w:b/>
                <w:sz w:val="18"/>
              </w:rPr>
              <w:t>3:</w:t>
            </w:r>
            <w:r>
              <w:rPr>
                <w:b/>
                <w:sz w:val="18"/>
              </w:rPr>
              <w:t xml:space="preserve"> </w:t>
            </w:r>
            <w:r w:rsidR="00C76BBA">
              <w:rPr>
                <w:b/>
                <w:sz w:val="18"/>
              </w:rPr>
              <w:t>Dal fallimento alla liquidazione giudiziale: e</w:t>
            </w:r>
            <w:r w:rsidR="00FE5438">
              <w:rPr>
                <w:b/>
                <w:sz w:val="18"/>
              </w:rPr>
              <w:t>ffetti della liquidazione giudiziale sui rapport</w:t>
            </w:r>
            <w:r w:rsidR="00C76BBA">
              <w:rPr>
                <w:b/>
                <w:sz w:val="18"/>
              </w:rPr>
              <w:t>i</w:t>
            </w:r>
            <w:r w:rsidR="00FE5438">
              <w:rPr>
                <w:b/>
                <w:sz w:val="18"/>
              </w:rPr>
              <w:t xml:space="preserve"> di lavoro</w:t>
            </w:r>
          </w:p>
          <w:p w14:paraId="4A6FB4A7" w14:textId="5542EF74" w:rsidR="00407A8C" w:rsidRDefault="002B3532">
            <w:pPr>
              <w:pStyle w:val="TableParagraph"/>
              <w:ind w:right="2619"/>
              <w:rPr>
                <w:sz w:val="18"/>
              </w:rPr>
            </w:pPr>
            <w:r>
              <w:rPr>
                <w:sz w:val="18"/>
              </w:rPr>
              <w:t xml:space="preserve">Lezione </w:t>
            </w:r>
            <w:r w:rsidR="00A91390">
              <w:rPr>
                <w:sz w:val="18"/>
              </w:rPr>
              <w:t>12</w:t>
            </w:r>
            <w:r>
              <w:rPr>
                <w:sz w:val="18"/>
              </w:rPr>
              <w:t xml:space="preserve">. </w:t>
            </w:r>
            <w:r w:rsidR="002C3D70">
              <w:rPr>
                <w:sz w:val="18"/>
              </w:rPr>
              <w:t>Gli effetti del fallimento sui rapporti di lavoro: l’art. 72 l.fall</w:t>
            </w:r>
          </w:p>
          <w:p w14:paraId="64382677" w14:textId="54666C47" w:rsidR="00EB478F" w:rsidRDefault="002B3532">
            <w:pPr>
              <w:pStyle w:val="TableParagraph"/>
              <w:ind w:right="2619"/>
              <w:rPr>
                <w:sz w:val="18"/>
              </w:rPr>
            </w:pP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Lezione </w:t>
            </w:r>
            <w:r w:rsidR="00A91390">
              <w:rPr>
                <w:sz w:val="18"/>
              </w:rPr>
              <w:t>13</w:t>
            </w:r>
            <w:r>
              <w:rPr>
                <w:sz w:val="18"/>
              </w:rPr>
              <w:t xml:space="preserve">. </w:t>
            </w:r>
            <w:r w:rsidR="002C3D70">
              <w:rPr>
                <w:sz w:val="18"/>
              </w:rPr>
              <w:t xml:space="preserve">La </w:t>
            </w:r>
            <w:r w:rsidR="0028059C">
              <w:rPr>
                <w:sz w:val="18"/>
              </w:rPr>
              <w:t xml:space="preserve">liquidazione giudiziale </w:t>
            </w:r>
            <w:r w:rsidR="002C3D70">
              <w:rPr>
                <w:sz w:val="18"/>
              </w:rPr>
              <w:t>nel Codice della Crisi</w:t>
            </w:r>
            <w:r w:rsidR="0028059C">
              <w:rPr>
                <w:sz w:val="18"/>
              </w:rPr>
              <w:t>: i presupposti</w:t>
            </w:r>
          </w:p>
          <w:p w14:paraId="249B4E69" w14:textId="0725CA0A" w:rsidR="0093427C" w:rsidRDefault="002B3532">
            <w:pPr>
              <w:pStyle w:val="TableParagraph"/>
              <w:ind w:right="2619"/>
              <w:rPr>
                <w:sz w:val="18"/>
              </w:rPr>
            </w:pPr>
            <w:r>
              <w:rPr>
                <w:sz w:val="18"/>
              </w:rPr>
              <w:t xml:space="preserve">Lezione </w:t>
            </w:r>
            <w:r w:rsidR="00A91390">
              <w:rPr>
                <w:sz w:val="18"/>
              </w:rPr>
              <w:t>14</w:t>
            </w:r>
            <w:r>
              <w:rPr>
                <w:sz w:val="18"/>
              </w:rPr>
              <w:t xml:space="preserve">. </w:t>
            </w:r>
            <w:r w:rsidR="0028059C">
              <w:rPr>
                <w:sz w:val="18"/>
              </w:rPr>
              <w:t>La sospensione dei rapporti di lavoro nel Codice della Crisi</w:t>
            </w:r>
          </w:p>
          <w:p w14:paraId="00442FA9" w14:textId="468D22D5" w:rsidR="001609A2" w:rsidRDefault="001609A2">
            <w:pPr>
              <w:pStyle w:val="TableParagraph"/>
              <w:ind w:right="2619"/>
              <w:rPr>
                <w:sz w:val="18"/>
              </w:rPr>
            </w:pPr>
            <w:r>
              <w:rPr>
                <w:sz w:val="18"/>
              </w:rPr>
              <w:t>Lezione 1</w:t>
            </w:r>
            <w:r w:rsidR="00A91390">
              <w:rPr>
                <w:sz w:val="18"/>
              </w:rPr>
              <w:t>5</w:t>
            </w:r>
            <w:r>
              <w:rPr>
                <w:sz w:val="18"/>
              </w:rPr>
              <w:t xml:space="preserve">. La proroga </w:t>
            </w:r>
          </w:p>
          <w:p w14:paraId="1ACF606A" w14:textId="12FC6A7A" w:rsidR="001609A2" w:rsidRDefault="001609A2">
            <w:pPr>
              <w:pStyle w:val="TableParagraph"/>
              <w:ind w:right="2619"/>
              <w:rPr>
                <w:sz w:val="18"/>
              </w:rPr>
            </w:pPr>
            <w:r>
              <w:rPr>
                <w:sz w:val="18"/>
              </w:rPr>
              <w:t>Lezione 1</w:t>
            </w:r>
            <w:r w:rsidR="00A91390">
              <w:rPr>
                <w:sz w:val="18"/>
              </w:rPr>
              <w:t>6</w:t>
            </w:r>
            <w:r>
              <w:rPr>
                <w:sz w:val="18"/>
              </w:rPr>
              <w:t xml:space="preserve">. L’esercizio dell’impresa </w:t>
            </w:r>
          </w:p>
          <w:p w14:paraId="37B9E255" w14:textId="309E68FC" w:rsidR="008E1FFE" w:rsidRDefault="0093427C">
            <w:pPr>
              <w:pStyle w:val="TableParagraph"/>
              <w:ind w:right="2619"/>
              <w:rPr>
                <w:sz w:val="18"/>
              </w:rPr>
            </w:pPr>
            <w:r>
              <w:rPr>
                <w:sz w:val="18"/>
              </w:rPr>
              <w:t>L</w:t>
            </w:r>
            <w:r w:rsidR="002B3532">
              <w:rPr>
                <w:sz w:val="18"/>
              </w:rPr>
              <w:t>ezione</w:t>
            </w:r>
            <w:r w:rsidR="002B3532">
              <w:rPr>
                <w:spacing w:val="-3"/>
                <w:sz w:val="18"/>
              </w:rPr>
              <w:t xml:space="preserve"> </w:t>
            </w:r>
            <w:r w:rsidR="002B3532">
              <w:rPr>
                <w:sz w:val="18"/>
              </w:rPr>
              <w:t>1</w:t>
            </w:r>
            <w:r w:rsidR="00A91390">
              <w:rPr>
                <w:sz w:val="18"/>
              </w:rPr>
              <w:t>7</w:t>
            </w:r>
            <w:r w:rsidR="002B3532">
              <w:rPr>
                <w:sz w:val="18"/>
              </w:rPr>
              <w:t>.</w:t>
            </w:r>
            <w:r w:rsidR="002B3532"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 risoluzione di diritto</w:t>
            </w:r>
          </w:p>
          <w:p w14:paraId="482E543A" w14:textId="596B2F6C" w:rsidR="00391FBC" w:rsidRDefault="00391FBC">
            <w:pPr>
              <w:pStyle w:val="TableParagraph"/>
              <w:ind w:right="2619"/>
              <w:rPr>
                <w:sz w:val="18"/>
              </w:rPr>
            </w:pPr>
            <w:r>
              <w:rPr>
                <w:sz w:val="18"/>
              </w:rPr>
              <w:t>Lezione 18. Il recesso del curatore</w:t>
            </w:r>
          </w:p>
          <w:p w14:paraId="712CAA0C" w14:textId="3D1C12DD" w:rsidR="008E1FFE" w:rsidRDefault="002B3532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Lezione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 w:rsidR="00391FBC">
              <w:rPr>
                <w:sz w:val="18"/>
              </w:rPr>
              <w:t>9</w:t>
            </w:r>
            <w:r>
              <w:rPr>
                <w:sz w:val="18"/>
              </w:rPr>
              <w:t>.</w:t>
            </w:r>
            <w:r>
              <w:rPr>
                <w:spacing w:val="-2"/>
                <w:sz w:val="18"/>
              </w:rPr>
              <w:t xml:space="preserve"> </w:t>
            </w:r>
            <w:r w:rsidR="003E12B6">
              <w:rPr>
                <w:spacing w:val="-2"/>
                <w:sz w:val="18"/>
              </w:rPr>
              <w:t xml:space="preserve">La disciplina residuale in materia di licenziamento individuale </w:t>
            </w:r>
          </w:p>
          <w:p w14:paraId="59848006" w14:textId="4CCC8824" w:rsidR="008E1FFE" w:rsidRDefault="002B3532">
            <w:pPr>
              <w:pStyle w:val="TableParagraph"/>
              <w:spacing w:line="207" w:lineRule="exact"/>
              <w:rPr>
                <w:spacing w:val="-2"/>
                <w:sz w:val="18"/>
              </w:rPr>
            </w:pPr>
            <w:r>
              <w:rPr>
                <w:sz w:val="18"/>
              </w:rPr>
              <w:t>Lezione</w:t>
            </w:r>
            <w:r>
              <w:rPr>
                <w:spacing w:val="-3"/>
                <w:sz w:val="18"/>
              </w:rPr>
              <w:t xml:space="preserve"> </w:t>
            </w:r>
            <w:r w:rsidR="00391FBC">
              <w:rPr>
                <w:sz w:val="18"/>
              </w:rPr>
              <w:t>20</w:t>
            </w:r>
            <w:r>
              <w:rPr>
                <w:sz w:val="18"/>
              </w:rPr>
              <w:t>.</w:t>
            </w:r>
            <w:r>
              <w:rPr>
                <w:spacing w:val="-2"/>
                <w:sz w:val="18"/>
              </w:rPr>
              <w:t xml:space="preserve"> </w:t>
            </w:r>
            <w:r w:rsidR="0028059C">
              <w:rPr>
                <w:spacing w:val="-2"/>
                <w:sz w:val="18"/>
              </w:rPr>
              <w:t xml:space="preserve">Le </w:t>
            </w:r>
            <w:r w:rsidR="00391FBC">
              <w:rPr>
                <w:spacing w:val="-2"/>
                <w:sz w:val="18"/>
              </w:rPr>
              <w:t>d</w:t>
            </w:r>
            <w:r w:rsidR="00F243C6">
              <w:rPr>
                <w:spacing w:val="-2"/>
                <w:sz w:val="18"/>
              </w:rPr>
              <w:t>imissioni</w:t>
            </w:r>
          </w:p>
          <w:p w14:paraId="3A973BA0" w14:textId="288F3106" w:rsidR="001609A2" w:rsidRDefault="001609A2">
            <w:pPr>
              <w:pStyle w:val="TableParagraph"/>
              <w:spacing w:line="207" w:lineRule="exact"/>
              <w:rPr>
                <w:sz w:val="18"/>
              </w:rPr>
            </w:pPr>
          </w:p>
          <w:p w14:paraId="43718D2E" w14:textId="23F7F2C4" w:rsidR="00407A8C" w:rsidRDefault="002B3532"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Modulo</w:t>
            </w:r>
            <w:r>
              <w:rPr>
                <w:b/>
                <w:spacing w:val="9"/>
                <w:sz w:val="18"/>
              </w:rPr>
              <w:t xml:space="preserve"> </w:t>
            </w:r>
            <w:r w:rsidR="0003078A">
              <w:rPr>
                <w:b/>
                <w:spacing w:val="9"/>
                <w:sz w:val="18"/>
              </w:rPr>
              <w:t>4</w:t>
            </w:r>
            <w:r>
              <w:rPr>
                <w:b/>
                <w:spacing w:val="9"/>
                <w:sz w:val="18"/>
              </w:rPr>
              <w:t xml:space="preserve"> </w:t>
            </w:r>
            <w:r w:rsidR="00CF4D56">
              <w:rPr>
                <w:b/>
                <w:sz w:val="18"/>
              </w:rPr>
              <w:t xml:space="preserve">Le </w:t>
            </w:r>
            <w:r w:rsidR="001609A2">
              <w:rPr>
                <w:b/>
                <w:sz w:val="18"/>
              </w:rPr>
              <w:t>altre procedure concorsuali e i</w:t>
            </w:r>
            <w:r w:rsidR="00941DC6">
              <w:rPr>
                <w:b/>
                <w:sz w:val="18"/>
              </w:rPr>
              <w:t xml:space="preserve"> rapport</w:t>
            </w:r>
            <w:r w:rsidR="0028059C">
              <w:rPr>
                <w:b/>
                <w:sz w:val="18"/>
              </w:rPr>
              <w:t>i</w:t>
            </w:r>
            <w:r w:rsidR="00941DC6">
              <w:rPr>
                <w:b/>
                <w:sz w:val="18"/>
              </w:rPr>
              <w:t xml:space="preserve"> di lavoro</w:t>
            </w:r>
          </w:p>
          <w:p w14:paraId="2251BCE1" w14:textId="6AD8A341" w:rsidR="008E1FFE" w:rsidRDefault="002B3532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Lezione</w:t>
            </w:r>
            <w:r>
              <w:rPr>
                <w:spacing w:val="-4"/>
                <w:sz w:val="18"/>
              </w:rPr>
              <w:t xml:space="preserve"> </w:t>
            </w:r>
            <w:r w:rsidR="00825FEB">
              <w:rPr>
                <w:sz w:val="18"/>
              </w:rPr>
              <w:t>21</w:t>
            </w:r>
            <w:r>
              <w:rPr>
                <w:sz w:val="18"/>
              </w:rPr>
              <w:t>.</w:t>
            </w:r>
            <w:r>
              <w:rPr>
                <w:spacing w:val="-3"/>
                <w:sz w:val="18"/>
              </w:rPr>
              <w:t xml:space="preserve"> </w:t>
            </w:r>
            <w:r w:rsidR="00CF4D56">
              <w:rPr>
                <w:sz w:val="18"/>
              </w:rPr>
              <w:t>Il concordato preventivo – Parte 1</w:t>
            </w:r>
          </w:p>
          <w:p w14:paraId="34C7D3D6" w14:textId="3DA5175E" w:rsidR="008E1FFE" w:rsidRDefault="002B3532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Lezione</w:t>
            </w:r>
            <w:r>
              <w:rPr>
                <w:spacing w:val="-4"/>
                <w:sz w:val="18"/>
              </w:rPr>
              <w:t xml:space="preserve"> </w:t>
            </w:r>
            <w:r w:rsidR="00825FEB">
              <w:rPr>
                <w:sz w:val="18"/>
              </w:rPr>
              <w:t>22</w:t>
            </w:r>
            <w:r>
              <w:rPr>
                <w:sz w:val="18"/>
              </w:rPr>
              <w:t>.</w:t>
            </w:r>
            <w:r>
              <w:rPr>
                <w:spacing w:val="-3"/>
                <w:sz w:val="18"/>
              </w:rPr>
              <w:t xml:space="preserve"> </w:t>
            </w:r>
            <w:r w:rsidR="00CF4D56">
              <w:rPr>
                <w:sz w:val="18"/>
              </w:rPr>
              <w:t xml:space="preserve">Il concordato preventivo – Parte 2 </w:t>
            </w:r>
          </w:p>
          <w:p w14:paraId="7116993F" w14:textId="41389C41" w:rsidR="008E1FFE" w:rsidRDefault="002B3532" w:rsidP="00941DC6">
            <w:pPr>
              <w:pStyle w:val="TableParagraph"/>
              <w:ind w:right="2106"/>
              <w:rPr>
                <w:sz w:val="18"/>
              </w:rPr>
            </w:pPr>
            <w:r>
              <w:rPr>
                <w:sz w:val="18"/>
              </w:rPr>
              <w:t xml:space="preserve">Lezione </w:t>
            </w:r>
            <w:r w:rsidR="0003078A">
              <w:rPr>
                <w:sz w:val="18"/>
              </w:rPr>
              <w:t>23</w:t>
            </w:r>
            <w:r>
              <w:rPr>
                <w:sz w:val="18"/>
              </w:rPr>
              <w:t xml:space="preserve">. </w:t>
            </w:r>
            <w:r w:rsidR="00941DC6">
              <w:rPr>
                <w:sz w:val="18"/>
              </w:rPr>
              <w:t>L’amministrazione straordinaria per le grandi imprese insolventi</w:t>
            </w:r>
          </w:p>
          <w:p w14:paraId="35A5D2A8" w14:textId="09AD865D" w:rsidR="00941DC6" w:rsidRDefault="0003078A" w:rsidP="00C349BB">
            <w:pPr>
              <w:pStyle w:val="TableParagraph"/>
              <w:ind w:right="2106"/>
              <w:rPr>
                <w:sz w:val="18"/>
              </w:rPr>
            </w:pPr>
            <w:r>
              <w:rPr>
                <w:sz w:val="18"/>
              </w:rPr>
              <w:t>Lezione 24. Amministrazione straordinaria e servizi pubblici essenziali</w:t>
            </w:r>
          </w:p>
          <w:p w14:paraId="676B7534" w14:textId="77777777" w:rsidR="008E1FFE" w:rsidRDefault="008E1FFE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14:paraId="11F3C7A9" w14:textId="263038B0" w:rsidR="00D7283D" w:rsidRDefault="002B3532">
            <w:pPr>
              <w:pStyle w:val="TableParagraph"/>
              <w:spacing w:before="1"/>
              <w:ind w:right="574"/>
              <w:rPr>
                <w:sz w:val="18"/>
              </w:rPr>
            </w:pPr>
            <w:r>
              <w:rPr>
                <w:b/>
                <w:sz w:val="18"/>
              </w:rPr>
              <w:t xml:space="preserve">Modulo </w:t>
            </w:r>
            <w:r w:rsidR="006224E6">
              <w:rPr>
                <w:b/>
                <w:sz w:val="18"/>
              </w:rPr>
              <w:t>5</w:t>
            </w:r>
            <w:r w:rsidR="0003078A">
              <w:rPr>
                <w:b/>
                <w:sz w:val="18"/>
              </w:rPr>
              <w:t xml:space="preserve"> </w:t>
            </w:r>
            <w:r w:rsidR="0028059C">
              <w:rPr>
                <w:b/>
                <w:sz w:val="18"/>
              </w:rPr>
              <w:t xml:space="preserve">Gli strumenti alternativi </w:t>
            </w:r>
            <w:r w:rsidR="00825FEB">
              <w:rPr>
                <w:b/>
                <w:sz w:val="18"/>
              </w:rPr>
              <w:t>al licenziamento nel rapporto</w:t>
            </w:r>
            <w:r w:rsidR="005B5ECC">
              <w:rPr>
                <w:b/>
                <w:sz w:val="18"/>
              </w:rPr>
              <w:t xml:space="preserve"> di lavoro </w:t>
            </w:r>
          </w:p>
          <w:p w14:paraId="5C49F621" w14:textId="17ACFF2D" w:rsidR="00F243C6" w:rsidRDefault="002B3532">
            <w:pPr>
              <w:pStyle w:val="TableParagraph"/>
              <w:ind w:right="3889"/>
              <w:rPr>
                <w:sz w:val="18"/>
              </w:rPr>
            </w:pPr>
            <w:r>
              <w:rPr>
                <w:sz w:val="18"/>
              </w:rPr>
              <w:t xml:space="preserve">Lezione </w:t>
            </w:r>
            <w:r w:rsidR="0003078A">
              <w:rPr>
                <w:sz w:val="18"/>
              </w:rPr>
              <w:t>25</w:t>
            </w:r>
            <w:r>
              <w:rPr>
                <w:sz w:val="18"/>
              </w:rPr>
              <w:t xml:space="preserve">: </w:t>
            </w:r>
            <w:r w:rsidR="00F243C6">
              <w:rPr>
                <w:sz w:val="18"/>
              </w:rPr>
              <w:t>Il pensionamento incentivato</w:t>
            </w:r>
          </w:p>
          <w:p w14:paraId="5A0D3713" w14:textId="67B74AAE" w:rsidR="008E1FFE" w:rsidRDefault="002B3532">
            <w:pPr>
              <w:pStyle w:val="TableParagraph"/>
              <w:ind w:right="3889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CF4D56">
              <w:rPr>
                <w:sz w:val="18"/>
              </w:rPr>
              <w:t xml:space="preserve">Lezione </w:t>
            </w:r>
            <w:r>
              <w:rPr>
                <w:sz w:val="18"/>
              </w:rPr>
              <w:t>2</w:t>
            </w:r>
            <w:r w:rsidR="0003078A">
              <w:rPr>
                <w:sz w:val="18"/>
              </w:rPr>
              <w:t>6</w:t>
            </w:r>
            <w:r>
              <w:rPr>
                <w:sz w:val="18"/>
              </w:rPr>
              <w:t>:</w:t>
            </w:r>
            <w:r>
              <w:rPr>
                <w:spacing w:val="-1"/>
                <w:sz w:val="18"/>
              </w:rPr>
              <w:t xml:space="preserve"> </w:t>
            </w:r>
            <w:r w:rsidR="00CF4D56">
              <w:rPr>
                <w:sz w:val="18"/>
              </w:rPr>
              <w:t>Il distacco</w:t>
            </w:r>
          </w:p>
          <w:p w14:paraId="66795BCB" w14:textId="76C6460C" w:rsidR="00CF4D56" w:rsidRDefault="002B3532">
            <w:pPr>
              <w:pStyle w:val="TableParagraph"/>
              <w:ind w:right="3793"/>
              <w:rPr>
                <w:sz w:val="18"/>
              </w:rPr>
            </w:pPr>
            <w:r>
              <w:rPr>
                <w:sz w:val="18"/>
              </w:rPr>
              <w:lastRenderedPageBreak/>
              <w:t>Lezione 2</w:t>
            </w:r>
            <w:r w:rsidR="0003078A">
              <w:rPr>
                <w:sz w:val="18"/>
              </w:rPr>
              <w:t>7</w:t>
            </w:r>
            <w:r>
              <w:rPr>
                <w:sz w:val="18"/>
              </w:rPr>
              <w:t xml:space="preserve">: </w:t>
            </w:r>
            <w:r w:rsidR="00CF4D56">
              <w:rPr>
                <w:sz w:val="18"/>
              </w:rPr>
              <w:t>L</w:t>
            </w:r>
            <w:r w:rsidR="006224E6">
              <w:rPr>
                <w:sz w:val="18"/>
              </w:rPr>
              <w:t>’adibizione a mansion inferiori</w:t>
            </w:r>
          </w:p>
          <w:p w14:paraId="598468FB" w14:textId="5E0A4BEF" w:rsidR="0003078A" w:rsidRPr="0003078A" w:rsidRDefault="0003078A" w:rsidP="0003078A">
            <w:pPr>
              <w:pStyle w:val="TableParagraph"/>
              <w:ind w:right="3793"/>
              <w:rPr>
                <w:sz w:val="18"/>
              </w:rPr>
            </w:pPr>
            <w:r w:rsidRPr="0003078A">
              <w:rPr>
                <w:sz w:val="18"/>
              </w:rPr>
              <w:t>Lezione 2</w:t>
            </w:r>
            <w:r>
              <w:rPr>
                <w:sz w:val="18"/>
              </w:rPr>
              <w:t>8</w:t>
            </w:r>
            <w:r w:rsidRPr="0003078A">
              <w:rPr>
                <w:sz w:val="18"/>
              </w:rPr>
              <w:t>: Il contratto di prossimità</w:t>
            </w:r>
          </w:p>
          <w:p w14:paraId="47BC4FCE" w14:textId="1B21DDCF" w:rsidR="0003078A" w:rsidRPr="0003078A" w:rsidRDefault="0003078A" w:rsidP="0003078A">
            <w:pPr>
              <w:pStyle w:val="TableParagraph"/>
              <w:ind w:right="3793"/>
              <w:rPr>
                <w:sz w:val="18"/>
              </w:rPr>
            </w:pPr>
            <w:r w:rsidRPr="0003078A">
              <w:rPr>
                <w:sz w:val="18"/>
              </w:rPr>
              <w:t xml:space="preserve"> Lezione 2</w:t>
            </w:r>
            <w:r>
              <w:rPr>
                <w:sz w:val="18"/>
              </w:rPr>
              <w:t>9</w:t>
            </w:r>
            <w:r w:rsidRPr="0003078A">
              <w:rPr>
                <w:sz w:val="18"/>
              </w:rPr>
              <w:t>: Il contratto di solidarietà</w:t>
            </w:r>
          </w:p>
          <w:p w14:paraId="6ACF5422" w14:textId="77777777" w:rsidR="0003078A" w:rsidRPr="0003078A" w:rsidRDefault="0003078A" w:rsidP="0003078A">
            <w:pPr>
              <w:pStyle w:val="TableParagraph"/>
              <w:ind w:right="3793"/>
              <w:rPr>
                <w:sz w:val="18"/>
              </w:rPr>
            </w:pPr>
            <w:r w:rsidRPr="0003078A">
              <w:rPr>
                <w:sz w:val="18"/>
              </w:rPr>
              <w:t>Lezione 30: Il lavoro part-time e il lavoro intermittente</w:t>
            </w:r>
          </w:p>
          <w:p w14:paraId="3A7940AD" w14:textId="77777777" w:rsidR="0003078A" w:rsidRPr="0003078A" w:rsidRDefault="0003078A" w:rsidP="0003078A">
            <w:pPr>
              <w:pStyle w:val="TableParagraph"/>
              <w:ind w:right="3793"/>
              <w:rPr>
                <w:sz w:val="18"/>
              </w:rPr>
            </w:pPr>
          </w:p>
          <w:p w14:paraId="58B3124D" w14:textId="56A955C6" w:rsidR="0003078A" w:rsidRPr="006224E6" w:rsidRDefault="0003078A" w:rsidP="00F355F3">
            <w:pPr>
              <w:pStyle w:val="TableParagraph"/>
              <w:ind w:right="1398"/>
              <w:rPr>
                <w:b/>
                <w:bCs/>
                <w:sz w:val="18"/>
              </w:rPr>
            </w:pPr>
            <w:r w:rsidRPr="006224E6">
              <w:rPr>
                <w:b/>
                <w:bCs/>
                <w:sz w:val="18"/>
              </w:rPr>
              <w:t xml:space="preserve">Modulo </w:t>
            </w:r>
            <w:r w:rsidR="006224E6">
              <w:rPr>
                <w:b/>
                <w:bCs/>
                <w:sz w:val="18"/>
              </w:rPr>
              <w:t>6</w:t>
            </w:r>
            <w:r w:rsidRPr="006224E6">
              <w:rPr>
                <w:b/>
                <w:bCs/>
                <w:sz w:val="18"/>
              </w:rPr>
              <w:t xml:space="preserve">. I licenziamenti collettivi </w:t>
            </w:r>
            <w:r w:rsidR="00ED35C2">
              <w:rPr>
                <w:b/>
                <w:bCs/>
                <w:sz w:val="18"/>
              </w:rPr>
              <w:t xml:space="preserve">nella </w:t>
            </w:r>
            <w:r w:rsidR="00F355F3">
              <w:rPr>
                <w:b/>
                <w:bCs/>
                <w:sz w:val="18"/>
              </w:rPr>
              <w:t>imprese soggette a procedure concorsuali</w:t>
            </w:r>
          </w:p>
          <w:p w14:paraId="5846DA1D" w14:textId="3DF43E36" w:rsidR="0003078A" w:rsidRPr="0003078A" w:rsidRDefault="0003078A" w:rsidP="0003078A">
            <w:pPr>
              <w:pStyle w:val="TableParagraph"/>
              <w:ind w:right="3793"/>
              <w:rPr>
                <w:sz w:val="18"/>
              </w:rPr>
            </w:pPr>
            <w:r w:rsidRPr="0003078A">
              <w:rPr>
                <w:sz w:val="18"/>
              </w:rPr>
              <w:t xml:space="preserve">Lezione 31: </w:t>
            </w:r>
            <w:r w:rsidR="00F355F3">
              <w:rPr>
                <w:sz w:val="18"/>
              </w:rPr>
              <w:t>Ambito di applicazione</w:t>
            </w:r>
          </w:p>
          <w:p w14:paraId="312A6C78" w14:textId="0911E4FB" w:rsidR="0003078A" w:rsidRPr="0003078A" w:rsidRDefault="0003078A" w:rsidP="0003078A">
            <w:pPr>
              <w:pStyle w:val="TableParagraph"/>
              <w:ind w:right="3793"/>
              <w:rPr>
                <w:sz w:val="18"/>
              </w:rPr>
            </w:pPr>
            <w:r w:rsidRPr="0003078A">
              <w:rPr>
                <w:sz w:val="18"/>
              </w:rPr>
              <w:t xml:space="preserve">Lezione 32: I </w:t>
            </w:r>
            <w:r w:rsidR="00ED35C2">
              <w:rPr>
                <w:sz w:val="18"/>
              </w:rPr>
              <w:t xml:space="preserve">Licenziamenti collettivi </w:t>
            </w:r>
            <w:r w:rsidR="00F355F3">
              <w:rPr>
                <w:sz w:val="18"/>
              </w:rPr>
              <w:t>nella legge n. 223/1991</w:t>
            </w:r>
            <w:r w:rsidR="00ED35C2">
              <w:rPr>
                <w:sz w:val="18"/>
              </w:rPr>
              <w:t xml:space="preserve"> </w:t>
            </w:r>
          </w:p>
          <w:p w14:paraId="438FFA94" w14:textId="47CDA7E3" w:rsidR="0003078A" w:rsidRPr="0003078A" w:rsidRDefault="0003078A" w:rsidP="006224E6">
            <w:pPr>
              <w:pStyle w:val="TableParagraph"/>
              <w:ind w:right="2390"/>
              <w:rPr>
                <w:sz w:val="18"/>
              </w:rPr>
            </w:pPr>
            <w:r w:rsidRPr="0003078A">
              <w:rPr>
                <w:sz w:val="18"/>
              </w:rPr>
              <w:t xml:space="preserve">Lezione 33: </w:t>
            </w:r>
            <w:r w:rsidR="00F355F3">
              <w:rPr>
                <w:sz w:val="18"/>
              </w:rPr>
              <w:t xml:space="preserve">La speciale procedura prevista dal Codice della Crisi </w:t>
            </w:r>
          </w:p>
          <w:p w14:paraId="058CE872" w14:textId="6C20E795" w:rsidR="0003078A" w:rsidRPr="0003078A" w:rsidRDefault="0003078A" w:rsidP="0003078A">
            <w:pPr>
              <w:pStyle w:val="TableParagraph"/>
              <w:ind w:right="3793"/>
              <w:rPr>
                <w:sz w:val="18"/>
              </w:rPr>
            </w:pPr>
            <w:r w:rsidRPr="0003078A">
              <w:rPr>
                <w:sz w:val="18"/>
              </w:rPr>
              <w:t>Lezione</w:t>
            </w:r>
            <w:r w:rsidR="00D33718">
              <w:rPr>
                <w:sz w:val="18"/>
              </w:rPr>
              <w:t xml:space="preserve"> 34:</w:t>
            </w:r>
            <w:r w:rsidRPr="0003078A">
              <w:rPr>
                <w:sz w:val="18"/>
              </w:rPr>
              <w:t xml:space="preserve"> </w:t>
            </w:r>
            <w:r w:rsidR="00F355F3">
              <w:rPr>
                <w:sz w:val="18"/>
              </w:rPr>
              <w:t>La fase sindacale e amministrativa</w:t>
            </w:r>
          </w:p>
          <w:p w14:paraId="09BE0761" w14:textId="3B865DBE" w:rsidR="0003078A" w:rsidRPr="0003078A" w:rsidRDefault="0003078A" w:rsidP="0003078A">
            <w:pPr>
              <w:pStyle w:val="TableParagraph"/>
              <w:ind w:right="3793"/>
              <w:rPr>
                <w:sz w:val="18"/>
              </w:rPr>
            </w:pPr>
            <w:r w:rsidRPr="0003078A">
              <w:rPr>
                <w:sz w:val="18"/>
              </w:rPr>
              <w:t xml:space="preserve"> Lezione 3</w:t>
            </w:r>
            <w:r w:rsidR="00D33718">
              <w:rPr>
                <w:sz w:val="18"/>
              </w:rPr>
              <w:t>5</w:t>
            </w:r>
            <w:r w:rsidRPr="0003078A">
              <w:rPr>
                <w:sz w:val="18"/>
              </w:rPr>
              <w:t xml:space="preserve">: </w:t>
            </w:r>
            <w:r w:rsidR="00F355F3">
              <w:rPr>
                <w:sz w:val="18"/>
              </w:rPr>
              <w:t>L’epilogo della procedura</w:t>
            </w:r>
          </w:p>
          <w:p w14:paraId="5A2DBCEC" w14:textId="7DB41C6F" w:rsidR="0003078A" w:rsidRPr="0003078A" w:rsidRDefault="0003078A" w:rsidP="006224E6">
            <w:pPr>
              <w:pStyle w:val="TableParagraph"/>
              <w:ind w:right="2532"/>
              <w:rPr>
                <w:sz w:val="18"/>
              </w:rPr>
            </w:pPr>
            <w:r w:rsidRPr="0003078A">
              <w:rPr>
                <w:sz w:val="18"/>
              </w:rPr>
              <w:t>Lezione 3</w:t>
            </w:r>
            <w:r w:rsidR="00D33718">
              <w:rPr>
                <w:sz w:val="18"/>
              </w:rPr>
              <w:t>6</w:t>
            </w:r>
            <w:r w:rsidRPr="0003078A">
              <w:rPr>
                <w:sz w:val="18"/>
              </w:rPr>
              <w:t xml:space="preserve">: </w:t>
            </w:r>
            <w:r w:rsidR="006224E6">
              <w:rPr>
                <w:sz w:val="18"/>
              </w:rPr>
              <w:t>Licenziamenti collettivi per cessazione dell’attività</w:t>
            </w:r>
          </w:p>
          <w:p w14:paraId="27B59BC7" w14:textId="77777777" w:rsidR="0003078A" w:rsidRPr="0003078A" w:rsidRDefault="0003078A" w:rsidP="0003078A">
            <w:pPr>
              <w:pStyle w:val="TableParagraph"/>
              <w:ind w:right="3793"/>
              <w:rPr>
                <w:sz w:val="18"/>
              </w:rPr>
            </w:pPr>
          </w:p>
          <w:p w14:paraId="7D25E64C" w14:textId="55C70B9D" w:rsidR="0003078A" w:rsidRPr="006224E6" w:rsidRDefault="0003078A" w:rsidP="006224E6">
            <w:pPr>
              <w:pStyle w:val="TableParagraph"/>
              <w:ind w:right="1398"/>
              <w:rPr>
                <w:b/>
                <w:bCs/>
                <w:sz w:val="18"/>
              </w:rPr>
            </w:pPr>
            <w:r w:rsidRPr="006224E6">
              <w:rPr>
                <w:b/>
                <w:bCs/>
                <w:sz w:val="18"/>
              </w:rPr>
              <w:t xml:space="preserve">Modulo </w:t>
            </w:r>
            <w:r w:rsidR="006224E6" w:rsidRPr="006224E6">
              <w:rPr>
                <w:b/>
                <w:bCs/>
                <w:sz w:val="18"/>
              </w:rPr>
              <w:t>7</w:t>
            </w:r>
            <w:r w:rsidRPr="006224E6">
              <w:rPr>
                <w:b/>
                <w:bCs/>
                <w:sz w:val="18"/>
              </w:rPr>
              <w:t>.</w:t>
            </w:r>
            <w:r w:rsidR="006224E6">
              <w:rPr>
                <w:b/>
                <w:bCs/>
                <w:sz w:val="18"/>
              </w:rPr>
              <w:t xml:space="preserve"> </w:t>
            </w:r>
            <w:r w:rsidRPr="006224E6">
              <w:rPr>
                <w:b/>
                <w:bCs/>
                <w:sz w:val="18"/>
              </w:rPr>
              <w:t xml:space="preserve">Le vicende circolatorie dell’impresa in crisi e insolvente </w:t>
            </w:r>
          </w:p>
          <w:p w14:paraId="3200FCFA" w14:textId="6C9349D1" w:rsidR="0003078A" w:rsidRPr="0003078A" w:rsidRDefault="0003078A" w:rsidP="006224E6">
            <w:pPr>
              <w:pStyle w:val="TableParagraph"/>
              <w:ind w:right="2248"/>
              <w:rPr>
                <w:sz w:val="18"/>
              </w:rPr>
            </w:pPr>
            <w:r w:rsidRPr="0003078A">
              <w:rPr>
                <w:sz w:val="18"/>
              </w:rPr>
              <w:t>Lezione 3</w:t>
            </w:r>
            <w:r w:rsidR="00F355F3">
              <w:rPr>
                <w:sz w:val="18"/>
              </w:rPr>
              <w:t>7</w:t>
            </w:r>
            <w:r w:rsidRPr="0003078A">
              <w:rPr>
                <w:sz w:val="18"/>
              </w:rPr>
              <w:t>: La disciplina nazionale e il dialogo con l’ordinamento comunitario</w:t>
            </w:r>
          </w:p>
          <w:p w14:paraId="6AF5D6F6" w14:textId="4415825B" w:rsidR="0003078A" w:rsidRPr="0003078A" w:rsidRDefault="0003078A" w:rsidP="006224E6">
            <w:pPr>
              <w:pStyle w:val="TableParagraph"/>
              <w:ind w:right="264"/>
              <w:rPr>
                <w:sz w:val="18"/>
              </w:rPr>
            </w:pPr>
            <w:r w:rsidRPr="0003078A">
              <w:rPr>
                <w:sz w:val="18"/>
              </w:rPr>
              <w:t xml:space="preserve">Lezione </w:t>
            </w:r>
            <w:r w:rsidR="00F355F3">
              <w:rPr>
                <w:sz w:val="18"/>
              </w:rPr>
              <w:t>38</w:t>
            </w:r>
            <w:r w:rsidRPr="0003078A">
              <w:rPr>
                <w:sz w:val="18"/>
              </w:rPr>
              <w:t xml:space="preserve">: Il Codice della Crisi d’impresa e dell’Insolvenza: il principio di continuità dei rapporti di lavoro </w:t>
            </w:r>
          </w:p>
          <w:p w14:paraId="74449AE4" w14:textId="3C9AFE0E" w:rsidR="0003078A" w:rsidRDefault="0003078A" w:rsidP="006224E6">
            <w:pPr>
              <w:pStyle w:val="TableParagraph"/>
              <w:ind w:right="1256"/>
              <w:rPr>
                <w:sz w:val="18"/>
              </w:rPr>
            </w:pPr>
            <w:r w:rsidRPr="0003078A">
              <w:rPr>
                <w:sz w:val="18"/>
              </w:rPr>
              <w:t xml:space="preserve"> Lezione </w:t>
            </w:r>
            <w:r w:rsidR="00F355F3">
              <w:rPr>
                <w:sz w:val="18"/>
              </w:rPr>
              <w:t>39</w:t>
            </w:r>
            <w:r w:rsidRPr="0003078A">
              <w:rPr>
                <w:sz w:val="18"/>
              </w:rPr>
              <w:t xml:space="preserve">: Il trasferimento di azienda nelle procedure aventi finalità </w:t>
            </w:r>
            <w:r w:rsidR="00D33718">
              <w:rPr>
                <w:sz w:val="18"/>
              </w:rPr>
              <w:t>conservative</w:t>
            </w:r>
          </w:p>
          <w:p w14:paraId="57DB7450" w14:textId="5E316E6C" w:rsidR="00D33718" w:rsidRPr="0003078A" w:rsidRDefault="00D33718" w:rsidP="006224E6">
            <w:pPr>
              <w:pStyle w:val="TableParagraph"/>
              <w:ind w:right="1256"/>
              <w:rPr>
                <w:sz w:val="18"/>
              </w:rPr>
            </w:pPr>
            <w:r>
              <w:rPr>
                <w:sz w:val="18"/>
              </w:rPr>
              <w:t xml:space="preserve">Lezione </w:t>
            </w:r>
            <w:r w:rsidR="00F355F3">
              <w:rPr>
                <w:sz w:val="18"/>
              </w:rPr>
              <w:t>40</w:t>
            </w:r>
            <w:r>
              <w:rPr>
                <w:sz w:val="18"/>
              </w:rPr>
              <w:t>: La vendita, l’affitto e la retrocessione</w:t>
            </w:r>
          </w:p>
          <w:p w14:paraId="06F72307" w14:textId="4A27FFDE" w:rsidR="0003078A" w:rsidRPr="0003078A" w:rsidRDefault="0003078A" w:rsidP="006224E6">
            <w:pPr>
              <w:pStyle w:val="TableParagraph"/>
              <w:ind w:right="1398"/>
              <w:rPr>
                <w:sz w:val="18"/>
              </w:rPr>
            </w:pPr>
            <w:r w:rsidRPr="0003078A">
              <w:rPr>
                <w:sz w:val="18"/>
              </w:rPr>
              <w:t>Lezione 4</w:t>
            </w:r>
            <w:r w:rsidR="00F355F3">
              <w:rPr>
                <w:sz w:val="18"/>
              </w:rPr>
              <w:t>1</w:t>
            </w:r>
            <w:r w:rsidRPr="0003078A">
              <w:rPr>
                <w:sz w:val="18"/>
              </w:rPr>
              <w:t>: Il trasferimento di azienda nelle procedure aventi finalità liquidatoria.</w:t>
            </w:r>
          </w:p>
          <w:p w14:paraId="2725398A" w14:textId="52B44477" w:rsidR="00D33718" w:rsidRPr="0003078A" w:rsidRDefault="0003078A" w:rsidP="006224E6">
            <w:pPr>
              <w:pStyle w:val="TableParagraph"/>
              <w:ind w:right="972"/>
              <w:rPr>
                <w:sz w:val="18"/>
              </w:rPr>
            </w:pPr>
            <w:r w:rsidRPr="0003078A">
              <w:rPr>
                <w:sz w:val="18"/>
              </w:rPr>
              <w:t>Lezione 4</w:t>
            </w:r>
            <w:r w:rsidR="00F355F3">
              <w:rPr>
                <w:sz w:val="18"/>
              </w:rPr>
              <w:t>2</w:t>
            </w:r>
            <w:r w:rsidRPr="0003078A">
              <w:rPr>
                <w:sz w:val="18"/>
              </w:rPr>
              <w:t>: Trasferimento di azienda e amministrazione straordinaria delle grandi imprese in crisi</w:t>
            </w:r>
          </w:p>
          <w:p w14:paraId="05453748" w14:textId="4462816B" w:rsidR="0003078A" w:rsidRPr="0003078A" w:rsidRDefault="0003078A" w:rsidP="0003078A">
            <w:pPr>
              <w:pStyle w:val="TableParagraph"/>
              <w:ind w:right="3793"/>
              <w:rPr>
                <w:sz w:val="18"/>
              </w:rPr>
            </w:pPr>
            <w:r w:rsidRPr="0003078A">
              <w:rPr>
                <w:sz w:val="18"/>
              </w:rPr>
              <w:t>Lezione 4</w:t>
            </w:r>
            <w:r w:rsidR="00F355F3">
              <w:rPr>
                <w:sz w:val="18"/>
              </w:rPr>
              <w:t>3</w:t>
            </w:r>
            <w:r w:rsidRPr="0003078A">
              <w:rPr>
                <w:sz w:val="18"/>
              </w:rPr>
              <w:t>: L’autonomia collettiva</w:t>
            </w:r>
          </w:p>
          <w:p w14:paraId="4B6686DE" w14:textId="77777777" w:rsidR="0003078A" w:rsidRPr="0003078A" w:rsidRDefault="0003078A" w:rsidP="0003078A">
            <w:pPr>
              <w:pStyle w:val="TableParagraph"/>
              <w:ind w:right="3793"/>
              <w:rPr>
                <w:sz w:val="18"/>
              </w:rPr>
            </w:pPr>
          </w:p>
          <w:p w14:paraId="04885807" w14:textId="610846D8" w:rsidR="006224E6" w:rsidRDefault="0003078A" w:rsidP="0003078A">
            <w:pPr>
              <w:pStyle w:val="TableParagraph"/>
              <w:ind w:right="3793"/>
              <w:rPr>
                <w:sz w:val="18"/>
              </w:rPr>
            </w:pPr>
            <w:r w:rsidRPr="006224E6">
              <w:rPr>
                <w:b/>
                <w:bCs/>
                <w:sz w:val="18"/>
              </w:rPr>
              <w:t xml:space="preserve">Modulo </w:t>
            </w:r>
            <w:r w:rsidR="006224E6">
              <w:rPr>
                <w:b/>
                <w:bCs/>
                <w:sz w:val="18"/>
              </w:rPr>
              <w:t>8</w:t>
            </w:r>
            <w:r w:rsidRPr="006224E6">
              <w:rPr>
                <w:b/>
                <w:bCs/>
                <w:sz w:val="18"/>
              </w:rPr>
              <w:t xml:space="preserve">. La garanzia dei crediti </w:t>
            </w:r>
            <w:r w:rsidR="006224E6" w:rsidRPr="006224E6">
              <w:rPr>
                <w:b/>
                <w:bCs/>
                <w:sz w:val="18"/>
              </w:rPr>
              <w:t>e la tutela previdenziale</w:t>
            </w:r>
          </w:p>
          <w:p w14:paraId="21346816" w14:textId="563D2188" w:rsidR="0003078A" w:rsidRPr="0003078A" w:rsidRDefault="0003078A" w:rsidP="0003078A">
            <w:pPr>
              <w:pStyle w:val="TableParagraph"/>
              <w:ind w:right="3793"/>
              <w:rPr>
                <w:sz w:val="18"/>
              </w:rPr>
            </w:pPr>
            <w:r w:rsidRPr="0003078A">
              <w:rPr>
                <w:sz w:val="18"/>
              </w:rPr>
              <w:t>Lezione 4</w:t>
            </w:r>
            <w:r w:rsidR="00F355F3">
              <w:rPr>
                <w:sz w:val="18"/>
              </w:rPr>
              <w:t>4</w:t>
            </w:r>
            <w:r w:rsidRPr="0003078A">
              <w:rPr>
                <w:sz w:val="18"/>
              </w:rPr>
              <w:t xml:space="preserve">: La </w:t>
            </w:r>
            <w:r w:rsidR="006B2D6E">
              <w:rPr>
                <w:sz w:val="18"/>
              </w:rPr>
              <w:t>C</w:t>
            </w:r>
            <w:r w:rsidRPr="0003078A">
              <w:rPr>
                <w:sz w:val="18"/>
              </w:rPr>
              <w:t xml:space="preserve">assa integrazione straordinaria – Parte </w:t>
            </w:r>
            <w:r w:rsidR="006B2D6E">
              <w:rPr>
                <w:sz w:val="18"/>
              </w:rPr>
              <w:t>I</w:t>
            </w:r>
          </w:p>
          <w:p w14:paraId="7289DFE4" w14:textId="5D3F5928" w:rsidR="0003078A" w:rsidRPr="0003078A" w:rsidRDefault="0003078A" w:rsidP="0003078A">
            <w:pPr>
              <w:pStyle w:val="TableParagraph"/>
              <w:ind w:right="3793"/>
              <w:rPr>
                <w:sz w:val="18"/>
              </w:rPr>
            </w:pPr>
            <w:r w:rsidRPr="0003078A">
              <w:rPr>
                <w:sz w:val="18"/>
              </w:rPr>
              <w:t>Lezione 4</w:t>
            </w:r>
            <w:r w:rsidR="00F355F3">
              <w:rPr>
                <w:sz w:val="18"/>
              </w:rPr>
              <w:t>5</w:t>
            </w:r>
            <w:r w:rsidRPr="0003078A">
              <w:rPr>
                <w:sz w:val="18"/>
              </w:rPr>
              <w:t>: La Cassa integrazione straordinaria – Parte II</w:t>
            </w:r>
          </w:p>
          <w:p w14:paraId="2E5F2E1B" w14:textId="24496F93" w:rsidR="0003078A" w:rsidRPr="0003078A" w:rsidRDefault="0003078A" w:rsidP="0003078A">
            <w:pPr>
              <w:pStyle w:val="TableParagraph"/>
              <w:ind w:right="3793"/>
              <w:rPr>
                <w:sz w:val="18"/>
              </w:rPr>
            </w:pPr>
            <w:r w:rsidRPr="0003078A">
              <w:rPr>
                <w:sz w:val="18"/>
              </w:rPr>
              <w:t>Lezione 4</w:t>
            </w:r>
            <w:r w:rsidR="00F355F3">
              <w:rPr>
                <w:sz w:val="18"/>
              </w:rPr>
              <w:t>6</w:t>
            </w:r>
            <w:r w:rsidRPr="0003078A">
              <w:rPr>
                <w:sz w:val="18"/>
              </w:rPr>
              <w:t>: La Naspi – Parte I</w:t>
            </w:r>
          </w:p>
          <w:p w14:paraId="14789A74" w14:textId="28980DA6" w:rsidR="0003078A" w:rsidRPr="0003078A" w:rsidRDefault="0003078A" w:rsidP="0003078A">
            <w:pPr>
              <w:pStyle w:val="TableParagraph"/>
              <w:ind w:right="3793"/>
              <w:rPr>
                <w:sz w:val="18"/>
              </w:rPr>
            </w:pPr>
            <w:r w:rsidRPr="0003078A">
              <w:rPr>
                <w:sz w:val="18"/>
              </w:rPr>
              <w:t>Lezione 4</w:t>
            </w:r>
            <w:r w:rsidR="00F355F3">
              <w:rPr>
                <w:sz w:val="18"/>
              </w:rPr>
              <w:t>7</w:t>
            </w:r>
            <w:r w:rsidRPr="0003078A">
              <w:rPr>
                <w:sz w:val="18"/>
              </w:rPr>
              <w:t>: La Naspi – Parte II</w:t>
            </w:r>
          </w:p>
          <w:p w14:paraId="71CA030B" w14:textId="608A1BB9" w:rsidR="0003078A" w:rsidRPr="0003078A" w:rsidRDefault="0003078A" w:rsidP="0003078A">
            <w:pPr>
              <w:pStyle w:val="TableParagraph"/>
              <w:ind w:right="3793"/>
              <w:rPr>
                <w:sz w:val="18"/>
              </w:rPr>
            </w:pPr>
            <w:r w:rsidRPr="0003078A">
              <w:rPr>
                <w:sz w:val="18"/>
              </w:rPr>
              <w:t>Lezione 4</w:t>
            </w:r>
            <w:r w:rsidR="00F355F3">
              <w:rPr>
                <w:sz w:val="18"/>
              </w:rPr>
              <w:t>8</w:t>
            </w:r>
            <w:r w:rsidRPr="0003078A">
              <w:rPr>
                <w:sz w:val="18"/>
              </w:rPr>
              <w:t>: Il Tfr e il Fondo di Garanzia Inps</w:t>
            </w:r>
          </w:p>
          <w:p w14:paraId="7B6D6AAE" w14:textId="2FA290D8" w:rsidR="0003078A" w:rsidRDefault="0003078A">
            <w:pPr>
              <w:pStyle w:val="TableParagraph"/>
              <w:ind w:right="3793"/>
              <w:rPr>
                <w:sz w:val="18"/>
              </w:rPr>
            </w:pPr>
          </w:p>
          <w:p w14:paraId="30CF711A" w14:textId="77777777" w:rsidR="0003078A" w:rsidRDefault="0003078A">
            <w:pPr>
              <w:pStyle w:val="TableParagraph"/>
              <w:ind w:right="3793"/>
              <w:rPr>
                <w:sz w:val="18"/>
              </w:rPr>
            </w:pPr>
          </w:p>
          <w:p w14:paraId="0D18504C" w14:textId="35EEA69B" w:rsidR="0003078A" w:rsidRPr="0003078A" w:rsidRDefault="002B3532" w:rsidP="006B2D6E">
            <w:pPr>
              <w:pStyle w:val="TableParagraph"/>
              <w:ind w:right="3793"/>
            </w:pPr>
            <w:r>
              <w:rPr>
                <w:spacing w:val="-42"/>
                <w:sz w:val="18"/>
              </w:rPr>
              <w:t xml:space="preserve"> </w:t>
            </w:r>
          </w:p>
        </w:tc>
      </w:tr>
    </w:tbl>
    <w:p w14:paraId="70B7B04B" w14:textId="77777777" w:rsidR="008E1FFE" w:rsidRDefault="008E1FFE">
      <w:pPr>
        <w:rPr>
          <w:sz w:val="18"/>
        </w:rPr>
        <w:sectPr w:rsidR="008E1FFE">
          <w:type w:val="continuous"/>
          <w:pgSz w:w="11910" w:h="16840"/>
          <w:pgMar w:top="1420" w:right="340" w:bottom="900" w:left="960" w:header="0" w:footer="706" w:gutter="0"/>
          <w:cols w:space="720"/>
        </w:sectPr>
      </w:pPr>
    </w:p>
    <w:p w14:paraId="0251ECD1" w14:textId="77777777" w:rsidR="008E1FFE" w:rsidRDefault="008E1FFE">
      <w:pPr>
        <w:rPr>
          <w:sz w:val="18"/>
        </w:rPr>
        <w:sectPr w:rsidR="008E1FFE">
          <w:type w:val="continuous"/>
          <w:pgSz w:w="11910" w:h="16840"/>
          <w:pgMar w:top="1420" w:right="340" w:bottom="900" w:left="960" w:header="0" w:footer="706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DBDBDB"/>
          <w:left w:val="single" w:sz="6" w:space="0" w:color="DBDBDB"/>
          <w:bottom w:val="single" w:sz="6" w:space="0" w:color="DBDBDB"/>
          <w:right w:val="single" w:sz="6" w:space="0" w:color="DBDBDB"/>
          <w:insideH w:val="single" w:sz="6" w:space="0" w:color="DBDBDB"/>
          <w:insideV w:val="single" w:sz="6" w:space="0" w:color="DBDBDB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8383"/>
      </w:tblGrid>
      <w:tr w:rsidR="008E1FFE" w14:paraId="3C08AB45" w14:textId="77777777">
        <w:trPr>
          <w:trHeight w:val="1162"/>
        </w:trPr>
        <w:tc>
          <w:tcPr>
            <w:tcW w:w="1985" w:type="dxa"/>
            <w:tcBorders>
              <w:bottom w:val="double" w:sz="6" w:space="0" w:color="DBDBDB"/>
              <w:right w:val="double" w:sz="6" w:space="0" w:color="DBDBDB"/>
            </w:tcBorders>
          </w:tcPr>
          <w:p w14:paraId="24227983" w14:textId="77777777" w:rsidR="000D5438" w:rsidRPr="00210202" w:rsidRDefault="000D5438">
            <w:pPr>
              <w:pStyle w:val="TableParagraph"/>
              <w:ind w:left="0"/>
              <w:rPr>
                <w:b/>
                <w:bCs/>
                <w:sz w:val="18"/>
              </w:rPr>
            </w:pPr>
            <w:r w:rsidRPr="00210202">
              <w:rPr>
                <w:b/>
                <w:bCs/>
                <w:sz w:val="18"/>
              </w:rPr>
              <w:t xml:space="preserve">Materiali di studio </w:t>
            </w:r>
          </w:p>
          <w:p w14:paraId="5F6FD634" w14:textId="77777777" w:rsidR="000D5438" w:rsidRDefault="000D5438">
            <w:pPr>
              <w:pStyle w:val="TableParagraph"/>
              <w:ind w:left="0"/>
              <w:rPr>
                <w:sz w:val="18"/>
              </w:rPr>
            </w:pPr>
          </w:p>
          <w:p w14:paraId="2E17D739" w14:textId="77777777" w:rsidR="000D5438" w:rsidRDefault="000D5438">
            <w:pPr>
              <w:pStyle w:val="TableParagraph"/>
              <w:ind w:left="0"/>
              <w:rPr>
                <w:sz w:val="18"/>
              </w:rPr>
            </w:pPr>
          </w:p>
          <w:p w14:paraId="208F78A5" w14:textId="77777777" w:rsidR="000D5438" w:rsidRDefault="000D5438">
            <w:pPr>
              <w:pStyle w:val="TableParagraph"/>
              <w:ind w:left="0"/>
              <w:rPr>
                <w:sz w:val="18"/>
              </w:rPr>
            </w:pPr>
          </w:p>
          <w:p w14:paraId="0B0C60F1" w14:textId="77777777" w:rsidR="000D5438" w:rsidRDefault="000D5438">
            <w:pPr>
              <w:pStyle w:val="TableParagraph"/>
              <w:ind w:left="0"/>
              <w:rPr>
                <w:sz w:val="18"/>
              </w:rPr>
            </w:pPr>
          </w:p>
          <w:p w14:paraId="2B6F9F52" w14:textId="77777777" w:rsidR="000D5438" w:rsidRDefault="000D5438">
            <w:pPr>
              <w:pStyle w:val="TableParagraph"/>
              <w:ind w:left="0"/>
              <w:rPr>
                <w:sz w:val="18"/>
              </w:rPr>
            </w:pPr>
          </w:p>
          <w:p w14:paraId="4D60BB22" w14:textId="77777777" w:rsidR="000D5438" w:rsidRDefault="000D5438">
            <w:pPr>
              <w:pStyle w:val="TableParagraph"/>
              <w:ind w:left="0"/>
              <w:rPr>
                <w:sz w:val="18"/>
              </w:rPr>
            </w:pPr>
          </w:p>
          <w:p w14:paraId="510160D7" w14:textId="77777777" w:rsidR="00210202" w:rsidRDefault="00210202">
            <w:pPr>
              <w:pStyle w:val="TableParagraph"/>
              <w:ind w:left="0"/>
              <w:rPr>
                <w:sz w:val="18"/>
              </w:rPr>
            </w:pPr>
          </w:p>
          <w:p w14:paraId="6B9FC4D7" w14:textId="77777777" w:rsidR="00210202" w:rsidRDefault="00210202">
            <w:pPr>
              <w:pStyle w:val="TableParagraph"/>
              <w:ind w:left="0"/>
              <w:rPr>
                <w:sz w:val="18"/>
              </w:rPr>
            </w:pPr>
          </w:p>
          <w:p w14:paraId="5CD91409" w14:textId="77777777" w:rsidR="00210202" w:rsidRDefault="00210202">
            <w:pPr>
              <w:pStyle w:val="TableParagraph"/>
              <w:ind w:left="0"/>
              <w:rPr>
                <w:sz w:val="18"/>
              </w:rPr>
            </w:pPr>
          </w:p>
          <w:p w14:paraId="239F6FD3" w14:textId="77777777" w:rsidR="00210202" w:rsidRDefault="00210202">
            <w:pPr>
              <w:pStyle w:val="TableParagraph"/>
              <w:ind w:left="0"/>
              <w:rPr>
                <w:b/>
                <w:bCs/>
                <w:sz w:val="18"/>
              </w:rPr>
            </w:pPr>
          </w:p>
          <w:p w14:paraId="0C9B331D" w14:textId="77777777" w:rsidR="00210202" w:rsidRDefault="00210202">
            <w:pPr>
              <w:pStyle w:val="TableParagraph"/>
              <w:ind w:left="0"/>
              <w:rPr>
                <w:b/>
                <w:bCs/>
                <w:sz w:val="18"/>
              </w:rPr>
            </w:pPr>
          </w:p>
          <w:p w14:paraId="13BA39C0" w14:textId="77777777" w:rsidR="00210202" w:rsidRDefault="000D5438" w:rsidP="00210202">
            <w:pPr>
              <w:pStyle w:val="TableParagraph"/>
              <w:spacing w:before="1"/>
              <w:rPr>
                <w:sz w:val="18"/>
              </w:rPr>
            </w:pPr>
            <w:r w:rsidRPr="00210202">
              <w:rPr>
                <w:b/>
                <w:bCs/>
                <w:sz w:val="18"/>
              </w:rPr>
              <w:t>Modalità di verifica dell’apprendimento</w:t>
            </w:r>
            <w:r w:rsidR="00210202" w:rsidRPr="000D5438">
              <w:rPr>
                <w:sz w:val="18"/>
              </w:rPr>
              <w:t xml:space="preserve"> </w:t>
            </w:r>
          </w:p>
          <w:p w14:paraId="24D7D12C" w14:textId="77777777" w:rsidR="00210202" w:rsidRDefault="00210202" w:rsidP="00210202">
            <w:pPr>
              <w:pStyle w:val="TableParagraph"/>
              <w:spacing w:before="1"/>
              <w:rPr>
                <w:sz w:val="18"/>
              </w:rPr>
            </w:pPr>
          </w:p>
          <w:p w14:paraId="00AF50C9" w14:textId="77777777" w:rsidR="00210202" w:rsidRDefault="00210202" w:rsidP="00210202">
            <w:pPr>
              <w:pStyle w:val="TableParagraph"/>
              <w:spacing w:before="1"/>
              <w:rPr>
                <w:sz w:val="18"/>
              </w:rPr>
            </w:pPr>
          </w:p>
          <w:p w14:paraId="79EF5212" w14:textId="77777777" w:rsidR="00210202" w:rsidRDefault="00210202" w:rsidP="00210202">
            <w:pPr>
              <w:pStyle w:val="TableParagraph"/>
              <w:spacing w:before="1"/>
              <w:rPr>
                <w:sz w:val="18"/>
              </w:rPr>
            </w:pPr>
          </w:p>
          <w:p w14:paraId="5B6A5CD8" w14:textId="77777777" w:rsidR="00210202" w:rsidRDefault="00210202" w:rsidP="00210202">
            <w:pPr>
              <w:pStyle w:val="TableParagraph"/>
              <w:spacing w:before="1"/>
              <w:rPr>
                <w:sz w:val="18"/>
              </w:rPr>
            </w:pPr>
          </w:p>
          <w:p w14:paraId="252C8F5E" w14:textId="77777777" w:rsidR="00210202" w:rsidRDefault="00210202" w:rsidP="00210202">
            <w:pPr>
              <w:pStyle w:val="TableParagraph"/>
              <w:spacing w:before="1"/>
              <w:rPr>
                <w:sz w:val="18"/>
              </w:rPr>
            </w:pPr>
          </w:p>
          <w:p w14:paraId="37C02FB5" w14:textId="77777777" w:rsidR="00210202" w:rsidRDefault="00210202" w:rsidP="00210202">
            <w:pPr>
              <w:pStyle w:val="TableParagraph"/>
              <w:spacing w:before="1"/>
              <w:rPr>
                <w:sz w:val="18"/>
              </w:rPr>
            </w:pPr>
          </w:p>
          <w:p w14:paraId="1F6B0996" w14:textId="77777777" w:rsidR="00210202" w:rsidRDefault="00210202" w:rsidP="00210202">
            <w:pPr>
              <w:pStyle w:val="TableParagraph"/>
              <w:spacing w:before="1"/>
              <w:rPr>
                <w:sz w:val="18"/>
              </w:rPr>
            </w:pPr>
          </w:p>
          <w:p w14:paraId="18591A21" w14:textId="77777777" w:rsidR="00210202" w:rsidRDefault="00210202" w:rsidP="00210202">
            <w:pPr>
              <w:pStyle w:val="TableParagraph"/>
              <w:spacing w:before="1"/>
              <w:rPr>
                <w:sz w:val="18"/>
              </w:rPr>
            </w:pPr>
          </w:p>
          <w:p w14:paraId="5D046CB1" w14:textId="77777777" w:rsidR="00210202" w:rsidRDefault="00210202" w:rsidP="00210202">
            <w:pPr>
              <w:pStyle w:val="TableParagraph"/>
              <w:spacing w:before="1"/>
              <w:rPr>
                <w:sz w:val="18"/>
              </w:rPr>
            </w:pPr>
          </w:p>
          <w:p w14:paraId="32F70A2E" w14:textId="77777777" w:rsidR="00210202" w:rsidRDefault="00210202" w:rsidP="00210202">
            <w:pPr>
              <w:pStyle w:val="TableParagraph"/>
              <w:spacing w:before="1"/>
              <w:rPr>
                <w:sz w:val="18"/>
              </w:rPr>
            </w:pPr>
          </w:p>
          <w:p w14:paraId="396DEED4" w14:textId="77777777" w:rsidR="00210202" w:rsidRDefault="00210202" w:rsidP="00210202">
            <w:pPr>
              <w:pStyle w:val="TableParagraph"/>
              <w:spacing w:before="1"/>
              <w:rPr>
                <w:sz w:val="18"/>
              </w:rPr>
            </w:pPr>
          </w:p>
          <w:p w14:paraId="6CF69A8E" w14:textId="39B28234" w:rsidR="00210202" w:rsidRDefault="00210202" w:rsidP="00210202">
            <w:pPr>
              <w:pStyle w:val="TableParagraph"/>
              <w:spacing w:before="1"/>
              <w:rPr>
                <w:sz w:val="18"/>
              </w:rPr>
            </w:pPr>
          </w:p>
          <w:p w14:paraId="1039E540" w14:textId="181C925B" w:rsidR="00210202" w:rsidRDefault="00210202" w:rsidP="00210202">
            <w:pPr>
              <w:pStyle w:val="TableParagraph"/>
              <w:spacing w:before="1"/>
              <w:rPr>
                <w:sz w:val="18"/>
              </w:rPr>
            </w:pPr>
          </w:p>
          <w:p w14:paraId="25B99378" w14:textId="77777777" w:rsidR="00210202" w:rsidRDefault="00210202" w:rsidP="00210202">
            <w:pPr>
              <w:pStyle w:val="TableParagraph"/>
              <w:spacing w:before="1"/>
              <w:rPr>
                <w:sz w:val="18"/>
              </w:rPr>
            </w:pPr>
          </w:p>
          <w:p w14:paraId="0D606FD4" w14:textId="77777777" w:rsidR="00210202" w:rsidRDefault="00210202" w:rsidP="00210202">
            <w:pPr>
              <w:pStyle w:val="TableParagraph"/>
              <w:spacing w:before="1"/>
              <w:rPr>
                <w:sz w:val="18"/>
              </w:rPr>
            </w:pPr>
          </w:p>
          <w:p w14:paraId="16B61E7A" w14:textId="77777777" w:rsidR="00210202" w:rsidRDefault="00210202" w:rsidP="00210202">
            <w:pPr>
              <w:pStyle w:val="TableParagraph"/>
              <w:spacing w:before="1"/>
              <w:rPr>
                <w:sz w:val="18"/>
              </w:rPr>
            </w:pPr>
          </w:p>
          <w:p w14:paraId="3D7D77A8" w14:textId="47AEC486" w:rsidR="00210202" w:rsidRPr="00210202" w:rsidRDefault="00210202" w:rsidP="00210202">
            <w:pPr>
              <w:pStyle w:val="TableParagraph"/>
              <w:spacing w:before="1"/>
              <w:rPr>
                <w:b/>
                <w:bCs/>
                <w:sz w:val="18"/>
              </w:rPr>
            </w:pPr>
            <w:r w:rsidRPr="00210202">
              <w:rPr>
                <w:b/>
                <w:bCs/>
                <w:sz w:val="18"/>
              </w:rPr>
              <w:t>Criteri</w:t>
            </w:r>
            <w:r w:rsidRPr="00210202">
              <w:rPr>
                <w:b/>
                <w:bCs/>
                <w:sz w:val="18"/>
              </w:rPr>
              <w:tab/>
              <w:t>per</w:t>
            </w:r>
          </w:p>
          <w:p w14:paraId="1BF6B677" w14:textId="11644C83" w:rsidR="008E1FFE" w:rsidRPr="00210202" w:rsidRDefault="00210202" w:rsidP="00210202">
            <w:pPr>
              <w:pStyle w:val="TableParagraph"/>
              <w:ind w:left="0"/>
              <w:rPr>
                <w:b/>
                <w:bCs/>
                <w:sz w:val="18"/>
              </w:rPr>
            </w:pPr>
            <w:r w:rsidRPr="00210202">
              <w:rPr>
                <w:b/>
                <w:bCs/>
                <w:sz w:val="18"/>
              </w:rPr>
              <w:t>l’assegnazione dell’elaborato finale</w:t>
            </w:r>
          </w:p>
        </w:tc>
        <w:tc>
          <w:tcPr>
            <w:tcW w:w="8383" w:type="dxa"/>
            <w:tcBorders>
              <w:left w:val="double" w:sz="6" w:space="0" w:color="DBDBDB"/>
              <w:bottom w:val="double" w:sz="6" w:space="0" w:color="DBDBDB"/>
            </w:tcBorders>
          </w:tcPr>
          <w:p w14:paraId="21FF2CFF" w14:textId="456EF02B" w:rsidR="000D5438" w:rsidRDefault="000D5438" w:rsidP="000D5438">
            <w:pPr>
              <w:pStyle w:val="TableParagraph"/>
              <w:spacing w:before="1"/>
              <w:rPr>
                <w:sz w:val="18"/>
              </w:rPr>
            </w:pPr>
            <w:r w:rsidRPr="000D5438">
              <w:rPr>
                <w:sz w:val="18"/>
              </w:rPr>
              <w:t xml:space="preserve">Il materiale didattico presente in piattaforma è suddiviso in </w:t>
            </w:r>
            <w:r w:rsidR="00210202">
              <w:rPr>
                <w:sz w:val="18"/>
              </w:rPr>
              <w:t>8</w:t>
            </w:r>
            <w:r w:rsidRPr="000D5438">
              <w:rPr>
                <w:sz w:val="18"/>
              </w:rPr>
              <w:t xml:space="preserve"> moduli. Essi ricoprono interamente il programma attraverso video-lezioni</w:t>
            </w:r>
            <w:r w:rsidR="00394FC5">
              <w:rPr>
                <w:sz w:val="18"/>
              </w:rPr>
              <w:t xml:space="preserve"> e</w:t>
            </w:r>
            <w:r w:rsidRPr="000D5438">
              <w:rPr>
                <w:sz w:val="18"/>
              </w:rPr>
              <w:t xml:space="preserve"> dispense</w:t>
            </w:r>
            <w:r w:rsidR="00394FC5">
              <w:rPr>
                <w:sz w:val="18"/>
              </w:rPr>
              <w:t xml:space="preserve"> </w:t>
            </w:r>
            <w:r w:rsidR="00210202">
              <w:rPr>
                <w:sz w:val="18"/>
              </w:rPr>
              <w:t xml:space="preserve">reperibile in piattaforma e </w:t>
            </w:r>
            <w:r w:rsidRPr="000D5438">
              <w:rPr>
                <w:sz w:val="18"/>
              </w:rPr>
              <w:t>slide.</w:t>
            </w:r>
          </w:p>
          <w:p w14:paraId="1A13DF4B" w14:textId="77777777" w:rsidR="000D5438" w:rsidRPr="000D5438" w:rsidRDefault="000D5438" w:rsidP="000D5438">
            <w:pPr>
              <w:pStyle w:val="TableParagraph"/>
              <w:spacing w:before="1"/>
              <w:rPr>
                <w:sz w:val="18"/>
              </w:rPr>
            </w:pPr>
          </w:p>
          <w:p w14:paraId="556DED88" w14:textId="77777777" w:rsidR="000D5438" w:rsidRPr="000D5438" w:rsidRDefault="000D5438" w:rsidP="000D5438">
            <w:pPr>
              <w:pStyle w:val="TableParagraph"/>
              <w:spacing w:before="1"/>
              <w:rPr>
                <w:sz w:val="18"/>
              </w:rPr>
            </w:pPr>
            <w:r w:rsidRPr="000D5438">
              <w:rPr>
                <w:sz w:val="18"/>
              </w:rPr>
              <w:t>Sono poi proposti dei test di autovalutazione di tipo asincrono che corredano le lezioni preregistrate e consentono agli studenti di accertare sia la comprensione sia il grado di conoscenza acquisita durante il corso. Tale materiale è curato e aggiornato dal docente e copre l’intero programma dell’insegnamento.</w:t>
            </w:r>
          </w:p>
          <w:p w14:paraId="086CBE3A" w14:textId="77777777" w:rsidR="000D5438" w:rsidRPr="000D5438" w:rsidRDefault="000D5438" w:rsidP="000D5438">
            <w:pPr>
              <w:pStyle w:val="TableParagraph"/>
              <w:spacing w:before="1"/>
              <w:rPr>
                <w:sz w:val="18"/>
              </w:rPr>
            </w:pPr>
          </w:p>
          <w:p w14:paraId="71DF95D1" w14:textId="6BC87B8D" w:rsidR="000D5438" w:rsidRDefault="000D5438" w:rsidP="000D5438">
            <w:pPr>
              <w:pStyle w:val="TableParagraph"/>
              <w:spacing w:before="1"/>
              <w:rPr>
                <w:sz w:val="18"/>
              </w:rPr>
            </w:pPr>
            <w:r w:rsidRPr="000D5438">
              <w:rPr>
                <w:sz w:val="18"/>
              </w:rPr>
              <w:t>Per un’opportuna conoscenza delle norme che disciplinano la materia, gli studenti dovranno consultare un Codice del lavoro aggiornato</w:t>
            </w:r>
            <w:r w:rsidR="00210202">
              <w:rPr>
                <w:sz w:val="18"/>
              </w:rPr>
              <w:t>, la legge fallimentare ed il Codice della Crisi d’impresa e dell’Insolvenza.</w:t>
            </w:r>
          </w:p>
          <w:p w14:paraId="0538BD8C" w14:textId="77777777" w:rsidR="00210202" w:rsidRDefault="00210202" w:rsidP="000D5438">
            <w:pPr>
              <w:pStyle w:val="TableParagraph"/>
              <w:spacing w:before="1"/>
              <w:rPr>
                <w:sz w:val="18"/>
              </w:rPr>
            </w:pPr>
          </w:p>
          <w:p w14:paraId="681CECAC" w14:textId="77777777" w:rsidR="00210202" w:rsidRDefault="00210202" w:rsidP="000D5438">
            <w:pPr>
              <w:pStyle w:val="TableParagraph"/>
              <w:spacing w:before="1"/>
              <w:rPr>
                <w:sz w:val="18"/>
              </w:rPr>
            </w:pPr>
          </w:p>
          <w:p w14:paraId="61A1A483" w14:textId="77777777" w:rsidR="00210202" w:rsidRDefault="00210202" w:rsidP="000D5438">
            <w:pPr>
              <w:pStyle w:val="TableParagraph"/>
              <w:spacing w:before="1"/>
              <w:rPr>
                <w:sz w:val="18"/>
              </w:rPr>
            </w:pPr>
          </w:p>
          <w:p w14:paraId="30F620FB" w14:textId="38B061B8" w:rsidR="000D5438" w:rsidRPr="000D5438" w:rsidRDefault="000D5438" w:rsidP="000D5438">
            <w:pPr>
              <w:pStyle w:val="TableParagraph"/>
              <w:spacing w:before="1"/>
              <w:rPr>
                <w:sz w:val="18"/>
              </w:rPr>
            </w:pPr>
            <w:r w:rsidRPr="000D5438">
              <w:rPr>
                <w:sz w:val="18"/>
              </w:rPr>
              <w:t>L’esame di profitto consiste nello svolgimento di una prova orale o di una prova scritta, tendenti ad accertare la conoscenza e la capacità di comprensione delle tematiche trattate durante il corso, le abilità dello studente nell’applicazione delle relative conoscenze acquisite, la capacità di trarre conclusioni, le abilità comunicative e la capacità di apprendimento delle nozioni fondamentali del rapporto individuale di lavoro, anche dal punto di vista della previdenza sociale, e del diritto sindacale.</w:t>
            </w:r>
          </w:p>
          <w:p w14:paraId="6D5C0975" w14:textId="77777777" w:rsidR="000D5438" w:rsidRPr="000D5438" w:rsidRDefault="000D5438" w:rsidP="000D5438">
            <w:pPr>
              <w:pStyle w:val="TableParagraph"/>
              <w:spacing w:before="1"/>
              <w:rPr>
                <w:sz w:val="18"/>
              </w:rPr>
            </w:pPr>
            <w:r w:rsidRPr="000D5438">
              <w:rPr>
                <w:sz w:val="18"/>
              </w:rPr>
              <w:t>La prova orale consiste in un colloquio dello studente dinanzi alla commissione di esame con almeno 3 domande. La prova scritta prevede la somministrazione di 30 domande a risposta chiusa a cui lo studente deve rispondere contrassegnando la risposta ritenuta esatta fra quelle già indicate; ad ogni risposta corretta viene attribuito il valore di 1 punto.</w:t>
            </w:r>
          </w:p>
          <w:p w14:paraId="7EE3CA42" w14:textId="77777777" w:rsidR="000D5438" w:rsidRPr="000D5438" w:rsidRDefault="000D5438" w:rsidP="000D5438">
            <w:pPr>
              <w:pStyle w:val="TableParagraph"/>
              <w:spacing w:before="1"/>
              <w:rPr>
                <w:sz w:val="18"/>
              </w:rPr>
            </w:pPr>
            <w:r w:rsidRPr="000D5438">
              <w:rPr>
                <w:sz w:val="18"/>
              </w:rPr>
              <w:t>Il docente, tenuto a prendere in considerazione e a valorizzare il lavoro svolto on line dallo studente, valuterà in sede di prova d’esame di profitto anche la quantità e la qualità dell’interazione dello studente.</w:t>
            </w:r>
          </w:p>
          <w:p w14:paraId="03D33074" w14:textId="77777777" w:rsidR="000D5438" w:rsidRPr="000D5438" w:rsidRDefault="000D5438" w:rsidP="000D5438">
            <w:pPr>
              <w:pStyle w:val="TableParagraph"/>
              <w:spacing w:before="1"/>
              <w:rPr>
                <w:sz w:val="18"/>
              </w:rPr>
            </w:pPr>
            <w:r w:rsidRPr="000D5438">
              <w:rPr>
                <w:sz w:val="18"/>
              </w:rPr>
              <w:t>In ambedue le modalità d’esame, particolare attenzione nella valutazione delle risposte viene data alla capacità dello studente di rielaborare, applicare e presentare con proprietà di linguaggio il materiale presente in piattaforma.</w:t>
            </w:r>
          </w:p>
          <w:p w14:paraId="57F689F6" w14:textId="5B5B38FC" w:rsidR="000D5438" w:rsidRDefault="000D5438" w:rsidP="000D5438">
            <w:pPr>
              <w:pStyle w:val="TableParagraph"/>
              <w:spacing w:before="1"/>
              <w:rPr>
                <w:sz w:val="18"/>
              </w:rPr>
            </w:pPr>
            <w:r w:rsidRPr="000D5438">
              <w:rPr>
                <w:sz w:val="18"/>
              </w:rPr>
              <w:t>In sede di valutazione finale, si terrà conto anche della proficua partecipazione ai forum (aule virtuali) e del corretto svolgimento delle e-tivity proposte.</w:t>
            </w:r>
          </w:p>
          <w:p w14:paraId="55A605F2" w14:textId="77777777" w:rsidR="00210202" w:rsidRDefault="00210202" w:rsidP="000D5438">
            <w:pPr>
              <w:pStyle w:val="TableParagraph"/>
              <w:spacing w:before="1"/>
              <w:rPr>
                <w:sz w:val="18"/>
              </w:rPr>
            </w:pPr>
          </w:p>
          <w:p w14:paraId="7DCDFFAD" w14:textId="77777777" w:rsidR="00210202" w:rsidRPr="000D5438" w:rsidRDefault="00210202" w:rsidP="000D5438">
            <w:pPr>
              <w:pStyle w:val="TableParagraph"/>
              <w:spacing w:before="1"/>
              <w:rPr>
                <w:sz w:val="18"/>
              </w:rPr>
            </w:pPr>
          </w:p>
          <w:p w14:paraId="29DF1997" w14:textId="63BBE0F8" w:rsidR="000D5438" w:rsidRPr="000D5438" w:rsidRDefault="000D5438" w:rsidP="000D5438">
            <w:pPr>
              <w:pStyle w:val="TableParagraph"/>
              <w:spacing w:before="1"/>
              <w:rPr>
                <w:sz w:val="18"/>
              </w:rPr>
            </w:pPr>
            <w:r w:rsidRPr="000D5438">
              <w:rPr>
                <w:sz w:val="18"/>
              </w:rPr>
              <w:t>L’assegnazione dell’elaborato finale avverrà sulla base di un colloquio con il docente in cui lo studente manifesterà i propri specifici interessi in relazione a qualche argomento che intende approfondire.</w:t>
            </w:r>
          </w:p>
          <w:p w14:paraId="3BAECD59" w14:textId="47BE3D5E" w:rsidR="008E1FFE" w:rsidRDefault="008E1FFE">
            <w:pPr>
              <w:pStyle w:val="TableParagraph"/>
              <w:spacing w:before="1"/>
              <w:rPr>
                <w:sz w:val="18"/>
              </w:rPr>
            </w:pPr>
          </w:p>
        </w:tc>
      </w:tr>
    </w:tbl>
    <w:p w14:paraId="4C8EB98E" w14:textId="77777777" w:rsidR="002B3532" w:rsidRDefault="002B3532"/>
    <w:sectPr w:rsidR="002B3532">
      <w:type w:val="continuous"/>
      <w:pgSz w:w="11910" w:h="16840"/>
      <w:pgMar w:top="1420" w:right="340" w:bottom="900" w:left="960" w:header="0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BD970" w14:textId="77777777" w:rsidR="00F20316" w:rsidRDefault="00F20316">
      <w:r>
        <w:separator/>
      </w:r>
    </w:p>
  </w:endnote>
  <w:endnote w:type="continuationSeparator" w:id="0">
    <w:p w14:paraId="40C0530A" w14:textId="77777777" w:rsidR="00F20316" w:rsidRDefault="00F20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A2335" w14:textId="357068F7" w:rsidR="008E1FFE" w:rsidRDefault="00394FC5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E73B57E" wp14:editId="42AB01CA">
              <wp:simplePos x="0" y="0"/>
              <wp:positionH relativeFrom="page">
                <wp:posOffset>684530</wp:posOffset>
              </wp:positionH>
              <wp:positionV relativeFrom="page">
                <wp:posOffset>10104120</wp:posOffset>
              </wp:positionV>
              <wp:extent cx="147320" cy="15367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068381" w14:textId="77777777" w:rsidR="008E1FFE" w:rsidRDefault="002B3532">
                          <w:pPr>
                            <w:pStyle w:val="Corpotesto"/>
                            <w:spacing w:before="14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10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73B57E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3.9pt;margin-top:795.6pt;width:11.6pt;height:12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" filled="f" stroked="f">
              <v:textbox inset="0,0,0,0">
                <w:txbxContent>
                  <w:p w14:paraId="68068381" w14:textId="77777777" w:rsidR="008E1FFE" w:rsidRDefault="002B3532">
                    <w:pPr>
                      <w:pStyle w:val="Corpotesto"/>
                      <w:spacing w:before="14"/>
                      <w:ind w:left="60"/>
                    </w:pPr>
                    <w:r>
                      <w:fldChar w:fldCharType="begin"/>
                    </w:r>
                    <w:r>
                      <w:rPr>
                        <w:w w:val="10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673CE" w14:textId="77777777" w:rsidR="00F20316" w:rsidRDefault="00F20316">
      <w:r>
        <w:separator/>
      </w:r>
    </w:p>
  </w:footnote>
  <w:footnote w:type="continuationSeparator" w:id="0">
    <w:p w14:paraId="2C6878EE" w14:textId="77777777" w:rsidR="00F20316" w:rsidRDefault="00F20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432D0"/>
    <w:multiLevelType w:val="hybridMultilevel"/>
    <w:tmpl w:val="1DCA3F0A"/>
    <w:lvl w:ilvl="0" w:tplc="E5D242A6">
      <w:numFmt w:val="bullet"/>
      <w:lvlText w:val="-"/>
      <w:lvlJc w:val="left"/>
      <w:pPr>
        <w:ind w:left="75" w:hanging="1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18"/>
        <w:szCs w:val="18"/>
      </w:rPr>
    </w:lvl>
    <w:lvl w:ilvl="1" w:tplc="2BF6E9E8">
      <w:numFmt w:val="bullet"/>
      <w:lvlText w:val="-"/>
      <w:lvlJc w:val="left"/>
      <w:pPr>
        <w:ind w:left="795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18"/>
        <w:szCs w:val="18"/>
      </w:rPr>
    </w:lvl>
    <w:lvl w:ilvl="2" w:tplc="27F41852">
      <w:numFmt w:val="bullet"/>
      <w:lvlText w:val="•"/>
      <w:lvlJc w:val="left"/>
      <w:pPr>
        <w:ind w:left="1637" w:hanging="348"/>
      </w:pPr>
      <w:rPr>
        <w:rFonts w:hint="default"/>
      </w:rPr>
    </w:lvl>
    <w:lvl w:ilvl="3" w:tplc="545CE3FC">
      <w:numFmt w:val="bullet"/>
      <w:lvlText w:val="•"/>
      <w:lvlJc w:val="left"/>
      <w:pPr>
        <w:ind w:left="2475" w:hanging="348"/>
      </w:pPr>
      <w:rPr>
        <w:rFonts w:hint="default"/>
      </w:rPr>
    </w:lvl>
    <w:lvl w:ilvl="4" w:tplc="FA08BA36">
      <w:numFmt w:val="bullet"/>
      <w:lvlText w:val="•"/>
      <w:lvlJc w:val="left"/>
      <w:pPr>
        <w:ind w:left="3312" w:hanging="348"/>
      </w:pPr>
      <w:rPr>
        <w:rFonts w:hint="default"/>
      </w:rPr>
    </w:lvl>
    <w:lvl w:ilvl="5" w:tplc="19342298">
      <w:numFmt w:val="bullet"/>
      <w:lvlText w:val="•"/>
      <w:lvlJc w:val="left"/>
      <w:pPr>
        <w:ind w:left="4150" w:hanging="348"/>
      </w:pPr>
      <w:rPr>
        <w:rFonts w:hint="default"/>
      </w:rPr>
    </w:lvl>
    <w:lvl w:ilvl="6" w:tplc="7A48BF42">
      <w:numFmt w:val="bullet"/>
      <w:lvlText w:val="•"/>
      <w:lvlJc w:val="left"/>
      <w:pPr>
        <w:ind w:left="4987" w:hanging="348"/>
      </w:pPr>
      <w:rPr>
        <w:rFonts w:hint="default"/>
      </w:rPr>
    </w:lvl>
    <w:lvl w:ilvl="7" w:tplc="D0107B44">
      <w:numFmt w:val="bullet"/>
      <w:lvlText w:val="•"/>
      <w:lvlJc w:val="left"/>
      <w:pPr>
        <w:ind w:left="5825" w:hanging="348"/>
      </w:pPr>
      <w:rPr>
        <w:rFonts w:hint="default"/>
      </w:rPr>
    </w:lvl>
    <w:lvl w:ilvl="8" w:tplc="539A90BE">
      <w:numFmt w:val="bullet"/>
      <w:lvlText w:val="•"/>
      <w:lvlJc w:val="left"/>
      <w:pPr>
        <w:ind w:left="6662" w:hanging="348"/>
      </w:pPr>
      <w:rPr>
        <w:rFonts w:hint="default"/>
      </w:rPr>
    </w:lvl>
  </w:abstractNum>
  <w:abstractNum w:abstractNumId="1" w15:restartNumberingAfterBreak="0">
    <w:nsid w:val="3A2131D4"/>
    <w:multiLevelType w:val="hybridMultilevel"/>
    <w:tmpl w:val="A0AEE512"/>
    <w:lvl w:ilvl="0" w:tplc="A6E07AA6">
      <w:start w:val="1"/>
      <w:numFmt w:val="decimal"/>
      <w:lvlText w:val="%1."/>
      <w:lvlJc w:val="left"/>
      <w:pPr>
        <w:ind w:left="75" w:hanging="1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1"/>
        <w:sz w:val="18"/>
        <w:szCs w:val="18"/>
      </w:rPr>
    </w:lvl>
    <w:lvl w:ilvl="1" w:tplc="CBA8A7AC">
      <w:numFmt w:val="bullet"/>
      <w:lvlText w:val="•"/>
      <w:lvlJc w:val="left"/>
      <w:pPr>
        <w:ind w:left="905" w:hanging="180"/>
      </w:pPr>
      <w:rPr>
        <w:rFonts w:hint="default"/>
      </w:rPr>
    </w:lvl>
    <w:lvl w:ilvl="2" w:tplc="02D2AB52">
      <w:numFmt w:val="bullet"/>
      <w:lvlText w:val="•"/>
      <w:lvlJc w:val="left"/>
      <w:pPr>
        <w:ind w:left="1731" w:hanging="180"/>
      </w:pPr>
      <w:rPr>
        <w:rFonts w:hint="default"/>
      </w:rPr>
    </w:lvl>
    <w:lvl w:ilvl="3" w:tplc="034E10C8">
      <w:numFmt w:val="bullet"/>
      <w:lvlText w:val="•"/>
      <w:lvlJc w:val="left"/>
      <w:pPr>
        <w:ind w:left="2557" w:hanging="180"/>
      </w:pPr>
      <w:rPr>
        <w:rFonts w:hint="default"/>
      </w:rPr>
    </w:lvl>
    <w:lvl w:ilvl="4" w:tplc="08B46058">
      <w:numFmt w:val="bullet"/>
      <w:lvlText w:val="•"/>
      <w:lvlJc w:val="left"/>
      <w:pPr>
        <w:ind w:left="3383" w:hanging="180"/>
      </w:pPr>
      <w:rPr>
        <w:rFonts w:hint="default"/>
      </w:rPr>
    </w:lvl>
    <w:lvl w:ilvl="5" w:tplc="98AED0C2">
      <w:numFmt w:val="bullet"/>
      <w:lvlText w:val="•"/>
      <w:lvlJc w:val="left"/>
      <w:pPr>
        <w:ind w:left="4209" w:hanging="180"/>
      </w:pPr>
      <w:rPr>
        <w:rFonts w:hint="default"/>
      </w:rPr>
    </w:lvl>
    <w:lvl w:ilvl="6" w:tplc="35B0EEC2">
      <w:numFmt w:val="bullet"/>
      <w:lvlText w:val="•"/>
      <w:lvlJc w:val="left"/>
      <w:pPr>
        <w:ind w:left="5034" w:hanging="180"/>
      </w:pPr>
      <w:rPr>
        <w:rFonts w:hint="default"/>
      </w:rPr>
    </w:lvl>
    <w:lvl w:ilvl="7" w:tplc="34E0EB22">
      <w:numFmt w:val="bullet"/>
      <w:lvlText w:val="•"/>
      <w:lvlJc w:val="left"/>
      <w:pPr>
        <w:ind w:left="5860" w:hanging="180"/>
      </w:pPr>
      <w:rPr>
        <w:rFonts w:hint="default"/>
      </w:rPr>
    </w:lvl>
    <w:lvl w:ilvl="8" w:tplc="366AE652">
      <w:numFmt w:val="bullet"/>
      <w:lvlText w:val="•"/>
      <w:lvlJc w:val="left"/>
      <w:pPr>
        <w:ind w:left="6686" w:hanging="180"/>
      </w:pPr>
      <w:rPr>
        <w:rFonts w:hint="default"/>
      </w:rPr>
    </w:lvl>
  </w:abstractNum>
  <w:num w:numId="1" w16cid:durableId="372661028">
    <w:abstractNumId w:val="0"/>
  </w:num>
  <w:num w:numId="2" w16cid:durableId="2536355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FFE"/>
    <w:rsid w:val="000166E0"/>
    <w:rsid w:val="00016864"/>
    <w:rsid w:val="00017C76"/>
    <w:rsid w:val="0003078A"/>
    <w:rsid w:val="00052AB1"/>
    <w:rsid w:val="000C79F1"/>
    <w:rsid w:val="000D5438"/>
    <w:rsid w:val="00115A89"/>
    <w:rsid w:val="00120478"/>
    <w:rsid w:val="00150713"/>
    <w:rsid w:val="0015198C"/>
    <w:rsid w:val="001609A2"/>
    <w:rsid w:val="00195957"/>
    <w:rsid w:val="00210202"/>
    <w:rsid w:val="002723B8"/>
    <w:rsid w:val="0028059C"/>
    <w:rsid w:val="00283210"/>
    <w:rsid w:val="002B3532"/>
    <w:rsid w:val="002C3D70"/>
    <w:rsid w:val="00354B00"/>
    <w:rsid w:val="00391FBC"/>
    <w:rsid w:val="00394FC5"/>
    <w:rsid w:val="003B547E"/>
    <w:rsid w:val="003E12B6"/>
    <w:rsid w:val="00407A8C"/>
    <w:rsid w:val="004D6AE1"/>
    <w:rsid w:val="005B5ECC"/>
    <w:rsid w:val="005D21EC"/>
    <w:rsid w:val="006107F2"/>
    <w:rsid w:val="006224E6"/>
    <w:rsid w:val="006248A0"/>
    <w:rsid w:val="006B2D6E"/>
    <w:rsid w:val="006B6FAB"/>
    <w:rsid w:val="006E0341"/>
    <w:rsid w:val="006E7458"/>
    <w:rsid w:val="00723888"/>
    <w:rsid w:val="00724AF6"/>
    <w:rsid w:val="007A083B"/>
    <w:rsid w:val="007B7836"/>
    <w:rsid w:val="007F0908"/>
    <w:rsid w:val="00802C51"/>
    <w:rsid w:val="00817001"/>
    <w:rsid w:val="00825FEB"/>
    <w:rsid w:val="00863486"/>
    <w:rsid w:val="008E1FFE"/>
    <w:rsid w:val="008F2E06"/>
    <w:rsid w:val="0093427C"/>
    <w:rsid w:val="00941DC6"/>
    <w:rsid w:val="009B03E1"/>
    <w:rsid w:val="00A30E01"/>
    <w:rsid w:val="00A37D86"/>
    <w:rsid w:val="00A91390"/>
    <w:rsid w:val="00BB68CB"/>
    <w:rsid w:val="00BF2F33"/>
    <w:rsid w:val="00C349BB"/>
    <w:rsid w:val="00C35422"/>
    <w:rsid w:val="00C7534B"/>
    <w:rsid w:val="00C76BBA"/>
    <w:rsid w:val="00CB5158"/>
    <w:rsid w:val="00CF4D56"/>
    <w:rsid w:val="00CF6E34"/>
    <w:rsid w:val="00D01CF4"/>
    <w:rsid w:val="00D33718"/>
    <w:rsid w:val="00D7283D"/>
    <w:rsid w:val="00DC070A"/>
    <w:rsid w:val="00E32995"/>
    <w:rsid w:val="00E970DB"/>
    <w:rsid w:val="00EB478F"/>
    <w:rsid w:val="00ED35C2"/>
    <w:rsid w:val="00EE641A"/>
    <w:rsid w:val="00EF74FA"/>
    <w:rsid w:val="00F20316"/>
    <w:rsid w:val="00F243C6"/>
    <w:rsid w:val="00F355F3"/>
    <w:rsid w:val="00F81F11"/>
    <w:rsid w:val="00F85599"/>
    <w:rsid w:val="00FE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FCEC1A"/>
  <w15:docId w15:val="{CA7EF2C6-0898-4EAD-97BF-98DC80B22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75"/>
    </w:pPr>
  </w:style>
  <w:style w:type="character" w:styleId="Collegamentoipertestuale">
    <w:name w:val="Hyperlink"/>
    <w:basedOn w:val="Carpredefinitoparagrafo"/>
    <w:uiPriority w:val="99"/>
    <w:unhideWhenUsed/>
    <w:rsid w:val="005D21EC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D21EC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EE641A"/>
    <w:pPr>
      <w:widowControl/>
      <w:autoSpaceDE/>
      <w:autoSpaceDN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isa.rocchi@unicusano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1667</Words>
  <Characters>9506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Format Scheda trasparenza corso 2021-2022-2</vt:lpstr>
    </vt:vector>
  </TitlesOfParts>
  <Company/>
  <LinksUpToDate>false</LinksUpToDate>
  <CharactersWithSpaces>11151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Scheda trasparenza corso 2021-2022-2</dc:title>
  <dc:creator>Dario Calderara</dc:creator>
  <cp:lastModifiedBy>LR</cp:lastModifiedBy>
  <cp:revision>2</cp:revision>
  <dcterms:created xsi:type="dcterms:W3CDTF">2022-10-10T15:08:00Z</dcterms:created>
  <dcterms:modified xsi:type="dcterms:W3CDTF">2022-10-10T15:08:00Z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2021-09-03T00:00:00Z</vt:filetime>
  </property>
  <property fmtid="{D5CDD505-2E9C-101B-9397-08002B2CF9AE}" pid="3" name="Creator">
    <vt:lpwstr>Word</vt:lpwstr>
  </property>
  <property fmtid="{D5CDD505-2E9C-101B-9397-08002B2CF9AE}" pid="4" name="LastSaved">
    <vt:filetime>2022-01-28T00:00:00Z</vt:filetime>
  </property>
</Properties>
</file>