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BEDD" w14:textId="77777777" w:rsidR="00991C83" w:rsidRDefault="00991C83" w:rsidP="00366EC2">
      <w:pPr>
        <w:spacing w:line="276" w:lineRule="auto"/>
        <w:jc w:val="center"/>
        <w:rPr>
          <w:noProof/>
          <w:sz w:val="18"/>
          <w:szCs w:val="18"/>
        </w:rPr>
      </w:pPr>
      <w:r w:rsidRPr="00AE139E">
        <w:rPr>
          <w:noProof/>
          <w:lang w:val="en-GB"/>
        </w:rPr>
        <w:drawing>
          <wp:inline distT="0" distB="0" distL="0" distR="0" wp14:anchorId="082F4015" wp14:editId="17BA0866">
            <wp:extent cx="4105900" cy="89916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48" cy="9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CED5" w14:textId="52210F74" w:rsidR="000724CF" w:rsidRPr="009046FC" w:rsidRDefault="000724CF" w:rsidP="00366EC2">
      <w:pPr>
        <w:spacing w:line="276" w:lineRule="auto"/>
        <w:jc w:val="center"/>
        <w:rPr>
          <w:b/>
          <w:sz w:val="18"/>
          <w:szCs w:val="18"/>
        </w:rPr>
      </w:pPr>
      <w:r w:rsidRPr="009046FC">
        <w:rPr>
          <w:b/>
          <w:sz w:val="18"/>
          <w:szCs w:val="18"/>
        </w:rPr>
        <w:t xml:space="preserve"> </w:t>
      </w:r>
    </w:p>
    <w:p w14:paraId="7A5A9F8F" w14:textId="77777777" w:rsidR="00BF58D1" w:rsidRPr="00BF58D1" w:rsidRDefault="00BF58D1" w:rsidP="00366EC2">
      <w:pPr>
        <w:spacing w:line="276" w:lineRule="auto"/>
        <w:jc w:val="center"/>
        <w:rPr>
          <w:b/>
          <w:sz w:val="22"/>
          <w:szCs w:val="18"/>
        </w:rPr>
      </w:pPr>
      <w:r w:rsidRPr="00BF58D1">
        <w:rPr>
          <w:b/>
          <w:sz w:val="22"/>
          <w:szCs w:val="18"/>
        </w:rPr>
        <w:t>SCHEDA DI TRASPARENZA</w:t>
      </w:r>
    </w:p>
    <w:tbl>
      <w:tblPr>
        <w:tblW w:w="9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355"/>
      </w:tblGrid>
      <w:tr w:rsidR="000724CF" w:rsidRPr="009046FC" w14:paraId="3C316652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CC181" w14:textId="77777777" w:rsidR="000724CF" w:rsidRPr="009046FC" w:rsidRDefault="000724CF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82F74" w14:textId="77777777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Diritto privato</w:t>
            </w:r>
            <w:r w:rsidR="002C7987">
              <w:rPr>
                <w:b/>
                <w:bCs/>
                <w:sz w:val="18"/>
                <w:szCs w:val="18"/>
              </w:rPr>
              <w:t xml:space="preserve"> comparato</w:t>
            </w:r>
          </w:p>
        </w:tc>
      </w:tr>
      <w:tr w:rsidR="000724CF" w:rsidRPr="009046FC" w14:paraId="6037AA9C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F2C9B" w14:textId="77777777" w:rsidR="000724CF" w:rsidRPr="009046FC" w:rsidRDefault="000724CF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Livello e corso di studio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F27D4" w14:textId="77777777" w:rsidR="000724CF" w:rsidRPr="009046FC" w:rsidRDefault="000724CF" w:rsidP="00366EC2">
            <w:pPr>
              <w:pStyle w:val="NormaleTS2Lettera"/>
              <w:spacing w:line="276" w:lineRule="auto"/>
              <w:ind w:firstLine="0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 xml:space="preserve">Corso di Laurea Magistrale a ciclo unico quinquennale in Giurisprudenza </w:t>
            </w:r>
            <w:r w:rsidRPr="009046FC">
              <w:rPr>
                <w:bCs/>
                <w:sz w:val="18"/>
                <w:szCs w:val="18"/>
              </w:rPr>
              <w:t>– Classe LMG/01</w:t>
            </w:r>
          </w:p>
        </w:tc>
      </w:tr>
      <w:tr w:rsidR="000724CF" w:rsidRPr="009046FC" w14:paraId="149C18A0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8FE29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Settore scientifico disciplinare (SSD)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536B" w14:textId="77777777" w:rsidR="000724CF" w:rsidRPr="009046FC" w:rsidRDefault="000724CF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046FC">
              <w:rPr>
                <w:b/>
                <w:sz w:val="18"/>
                <w:szCs w:val="18"/>
              </w:rPr>
              <w:t>IUS/0</w:t>
            </w:r>
            <w:r w:rsidR="002C7987">
              <w:rPr>
                <w:b/>
                <w:sz w:val="18"/>
                <w:szCs w:val="18"/>
              </w:rPr>
              <w:t>2</w:t>
            </w:r>
            <w:r w:rsidR="00F01E8B" w:rsidRPr="009046FC">
              <w:rPr>
                <w:b/>
                <w:sz w:val="18"/>
                <w:szCs w:val="18"/>
              </w:rPr>
              <w:t>–</w:t>
            </w:r>
            <w:r w:rsidRPr="009046FC">
              <w:rPr>
                <w:b/>
                <w:sz w:val="18"/>
                <w:szCs w:val="18"/>
              </w:rPr>
              <w:t xml:space="preserve"> Diritto privato</w:t>
            </w:r>
            <w:r w:rsidR="002C7987">
              <w:rPr>
                <w:b/>
                <w:sz w:val="18"/>
                <w:szCs w:val="18"/>
              </w:rPr>
              <w:t xml:space="preserve"> comparato</w:t>
            </w:r>
          </w:p>
        </w:tc>
      </w:tr>
      <w:tr w:rsidR="000724CF" w:rsidRPr="009046FC" w14:paraId="3E23F481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9630E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Anno di corso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9DB04" w14:textId="77777777" w:rsidR="000724CF" w:rsidRPr="009046FC" w:rsidRDefault="002C7987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724CF" w:rsidRPr="009046FC">
              <w:rPr>
                <w:b/>
                <w:sz w:val="18"/>
                <w:szCs w:val="18"/>
              </w:rPr>
              <w:t>°</w:t>
            </w:r>
          </w:p>
        </w:tc>
      </w:tr>
      <w:tr w:rsidR="00A01B62" w:rsidRPr="009046FC" w14:paraId="6E5B84B5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4CDC1" w14:textId="0A8A2952" w:rsidR="00A01B62" w:rsidRPr="009046FC" w:rsidRDefault="00A01B62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 accademico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61BF7" w14:textId="176C59C2" w:rsidR="00A01B62" w:rsidRDefault="00A01B62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40216">
              <w:rPr>
                <w:b/>
                <w:sz w:val="18"/>
                <w:szCs w:val="18"/>
              </w:rPr>
              <w:t>2</w:t>
            </w:r>
            <w:r w:rsidR="00A67B7E">
              <w:rPr>
                <w:b/>
                <w:sz w:val="18"/>
                <w:szCs w:val="18"/>
              </w:rPr>
              <w:t>3</w:t>
            </w:r>
            <w:r w:rsidR="00A56D1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20</w:t>
            </w:r>
            <w:r w:rsidR="000F3615">
              <w:rPr>
                <w:b/>
                <w:sz w:val="18"/>
                <w:szCs w:val="18"/>
              </w:rPr>
              <w:t>2</w:t>
            </w:r>
            <w:r w:rsidR="00A67B7E">
              <w:rPr>
                <w:b/>
                <w:sz w:val="18"/>
                <w:szCs w:val="18"/>
              </w:rPr>
              <w:t>4</w:t>
            </w:r>
          </w:p>
        </w:tc>
      </w:tr>
      <w:tr w:rsidR="000724CF" w:rsidRPr="009046FC" w14:paraId="37A339C2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7E0B8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Numero totale di crediti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49CE1" w14:textId="77777777" w:rsidR="000724CF" w:rsidRPr="009046FC" w:rsidRDefault="002C7987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724CF" w:rsidRPr="009046FC">
              <w:rPr>
                <w:b/>
                <w:sz w:val="18"/>
                <w:szCs w:val="18"/>
              </w:rPr>
              <w:t xml:space="preserve"> CFU </w:t>
            </w:r>
            <w:r w:rsidR="000724CF" w:rsidRPr="009046FC">
              <w:rPr>
                <w:sz w:val="18"/>
                <w:szCs w:val="18"/>
              </w:rPr>
              <w:t>(Crediti Formativi Universitari)</w:t>
            </w:r>
          </w:p>
        </w:tc>
      </w:tr>
      <w:tr w:rsidR="000724CF" w:rsidRPr="009046FC" w14:paraId="7D411525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B8F09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Propedeuticità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B11A7" w14:textId="77777777" w:rsidR="000724CF" w:rsidRPr="002C7987" w:rsidRDefault="002C7987" w:rsidP="00366EC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C7987">
              <w:rPr>
                <w:bCs/>
                <w:sz w:val="18"/>
                <w:szCs w:val="18"/>
              </w:rPr>
              <w:t xml:space="preserve">L’esame di Diritto </w:t>
            </w:r>
            <w:r>
              <w:rPr>
                <w:bCs/>
                <w:sz w:val="18"/>
                <w:szCs w:val="18"/>
              </w:rPr>
              <w:t>p</w:t>
            </w:r>
            <w:r w:rsidRPr="002C7987">
              <w:rPr>
                <w:bCs/>
                <w:sz w:val="18"/>
                <w:szCs w:val="18"/>
              </w:rPr>
              <w:t xml:space="preserve">rivato </w:t>
            </w:r>
            <w:r>
              <w:rPr>
                <w:bCs/>
                <w:sz w:val="18"/>
                <w:szCs w:val="18"/>
              </w:rPr>
              <w:t>c</w:t>
            </w:r>
            <w:r w:rsidRPr="002C7987">
              <w:rPr>
                <w:bCs/>
                <w:sz w:val="18"/>
                <w:szCs w:val="18"/>
              </w:rPr>
              <w:t xml:space="preserve">omparato può essere sostenuto solo dopo aver superato l'esame di Diritto </w:t>
            </w:r>
            <w:r>
              <w:rPr>
                <w:bCs/>
                <w:sz w:val="18"/>
                <w:szCs w:val="18"/>
              </w:rPr>
              <w:t>p</w:t>
            </w:r>
            <w:r w:rsidRPr="002C7987">
              <w:rPr>
                <w:bCs/>
                <w:sz w:val="18"/>
                <w:szCs w:val="18"/>
              </w:rPr>
              <w:t>rivato.</w:t>
            </w:r>
          </w:p>
        </w:tc>
      </w:tr>
      <w:tr w:rsidR="000724CF" w:rsidRPr="009046FC" w14:paraId="2EB04D3A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538B5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D52CB" w14:textId="77777777" w:rsidR="000724CF" w:rsidRPr="009046FC" w:rsidRDefault="000724CF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046FC">
              <w:rPr>
                <w:b/>
                <w:sz w:val="18"/>
                <w:szCs w:val="18"/>
              </w:rPr>
              <w:t>Prof. Avv. Alessandro Martini</w:t>
            </w:r>
          </w:p>
          <w:p w14:paraId="258E03D3" w14:textId="77777777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bCs/>
                <w:sz w:val="18"/>
                <w:szCs w:val="18"/>
              </w:rPr>
              <w:t>Corso di Laurea Magistrale in Giurisprudenza</w:t>
            </w:r>
          </w:p>
          <w:p w14:paraId="54357378" w14:textId="77777777" w:rsidR="000724CF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Email: </w:t>
            </w:r>
            <w:r w:rsidR="00F77C8E" w:rsidRPr="00F77C8E">
              <w:rPr>
                <w:sz w:val="18"/>
                <w:szCs w:val="18"/>
              </w:rPr>
              <w:t>alessandro.martini@unicusano.it</w:t>
            </w:r>
          </w:p>
          <w:p w14:paraId="219B96D1" w14:textId="77777777" w:rsidR="00F77C8E" w:rsidRPr="009046FC" w:rsidRDefault="00F77C8E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77C8E">
              <w:rPr>
                <w:sz w:val="18"/>
                <w:szCs w:val="18"/>
              </w:rPr>
              <w:t>ickname</w:t>
            </w:r>
            <w:r>
              <w:rPr>
                <w:sz w:val="18"/>
                <w:szCs w:val="18"/>
              </w:rPr>
              <w:t xml:space="preserve"> per inviare messaggi nella piattaforma del corso: martini.alessandro</w:t>
            </w:r>
          </w:p>
          <w:p w14:paraId="68F589B1" w14:textId="77777777" w:rsidR="000724CF" w:rsidRPr="009046FC" w:rsidRDefault="008820BC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Orario di ricevimento: consultare </w:t>
            </w:r>
            <w:r>
              <w:rPr>
                <w:sz w:val="18"/>
                <w:szCs w:val="18"/>
              </w:rPr>
              <w:t xml:space="preserve">il </w:t>
            </w:r>
            <w:r w:rsidRPr="009046FC">
              <w:rPr>
                <w:sz w:val="18"/>
                <w:szCs w:val="18"/>
              </w:rPr>
              <w:t xml:space="preserve">calendario </w:t>
            </w:r>
            <w:r>
              <w:rPr>
                <w:sz w:val="18"/>
                <w:szCs w:val="18"/>
              </w:rPr>
              <w:t>aggiornato delle videoconferenze pubblicato nel sito web e negli avvisi della piattaforma del corso.</w:t>
            </w:r>
          </w:p>
        </w:tc>
      </w:tr>
      <w:tr w:rsidR="000724CF" w:rsidRPr="009046FC" w14:paraId="0DC9B1C9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F8290" w14:textId="77777777" w:rsidR="000724CF" w:rsidRPr="009046FC" w:rsidRDefault="000724CF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Presentazione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095A4" w14:textId="77777777" w:rsidR="000724CF" w:rsidRPr="009046FC" w:rsidRDefault="002C7987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2C7987">
              <w:rPr>
                <w:sz w:val="18"/>
                <w:szCs w:val="18"/>
              </w:rPr>
              <w:t>Il corso di Diritto privato comparato, suddiviso in otto moduli, tratta le nozioni introduttive del diritto privato comparato, l</w:t>
            </w:r>
            <w:r w:rsidR="005E5874">
              <w:rPr>
                <w:sz w:val="18"/>
                <w:szCs w:val="18"/>
              </w:rPr>
              <w:t xml:space="preserve">a nozione ed il metodo di </w:t>
            </w:r>
            <w:r w:rsidRPr="002C7987">
              <w:rPr>
                <w:sz w:val="18"/>
                <w:szCs w:val="18"/>
              </w:rPr>
              <w:t xml:space="preserve">comparazione giuridica, i sistemi, le famiglie e la loro classificazione, il </w:t>
            </w:r>
            <w:r w:rsidRPr="002C7987">
              <w:rPr>
                <w:i/>
                <w:sz w:val="18"/>
                <w:szCs w:val="18"/>
              </w:rPr>
              <w:t>civil law</w:t>
            </w:r>
            <w:r w:rsidRPr="002C7987">
              <w:rPr>
                <w:sz w:val="18"/>
                <w:szCs w:val="18"/>
              </w:rPr>
              <w:t xml:space="preserve"> ed il </w:t>
            </w:r>
            <w:r w:rsidRPr="002C7987">
              <w:rPr>
                <w:i/>
                <w:sz w:val="18"/>
                <w:szCs w:val="18"/>
              </w:rPr>
              <w:t>commmon law</w:t>
            </w:r>
            <w:r w:rsidRPr="002C7987">
              <w:rPr>
                <w:sz w:val="18"/>
                <w:szCs w:val="18"/>
              </w:rPr>
              <w:t xml:space="preserve"> in generale, il </w:t>
            </w:r>
            <w:r w:rsidR="00E653C8">
              <w:rPr>
                <w:sz w:val="18"/>
                <w:szCs w:val="18"/>
              </w:rPr>
              <w:t>C</w:t>
            </w:r>
            <w:r w:rsidRPr="002C7987">
              <w:rPr>
                <w:sz w:val="18"/>
                <w:szCs w:val="18"/>
              </w:rPr>
              <w:t xml:space="preserve">odice civile francese, tedesco, greco, austriaco, svizzero, </w:t>
            </w:r>
            <w:r w:rsidR="005E5874">
              <w:rPr>
                <w:sz w:val="18"/>
                <w:szCs w:val="18"/>
              </w:rPr>
              <w:t>la codificazione</w:t>
            </w:r>
            <w:r w:rsidR="00387A7F">
              <w:rPr>
                <w:sz w:val="18"/>
                <w:szCs w:val="18"/>
              </w:rPr>
              <w:t xml:space="preserve"> </w:t>
            </w:r>
            <w:r w:rsidR="005E5874">
              <w:rPr>
                <w:sz w:val="18"/>
                <w:szCs w:val="18"/>
              </w:rPr>
              <w:t>nei</w:t>
            </w:r>
            <w:r w:rsidRPr="002C7987">
              <w:rPr>
                <w:sz w:val="18"/>
                <w:szCs w:val="18"/>
              </w:rPr>
              <w:t xml:space="preserve"> Paesi dell’est europeo, il sistema </w:t>
            </w:r>
            <w:r w:rsidR="005E5874">
              <w:rPr>
                <w:sz w:val="18"/>
                <w:szCs w:val="18"/>
              </w:rPr>
              <w:t xml:space="preserve"> giuridico </w:t>
            </w:r>
            <w:r w:rsidRPr="002C7987">
              <w:rPr>
                <w:sz w:val="18"/>
                <w:szCs w:val="18"/>
              </w:rPr>
              <w:t>islamico, induista, cinese e giapponese, la nozione di abuso del diritto e, infine, in breve l’analisi economica del diritto.</w:t>
            </w:r>
          </w:p>
        </w:tc>
      </w:tr>
      <w:tr w:rsidR="000724CF" w:rsidRPr="009046FC" w14:paraId="75326763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63381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Obiettivi formativi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9A48" w14:textId="77777777" w:rsidR="002C7987" w:rsidRPr="002C7987" w:rsidRDefault="002C7987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C7987">
              <w:rPr>
                <w:sz w:val="18"/>
                <w:szCs w:val="18"/>
              </w:rPr>
              <w:t>Il corso di Diritto privato comparato si propone di fornire allo studente:</w:t>
            </w:r>
          </w:p>
          <w:p w14:paraId="0D457B66" w14:textId="1D47A7DA" w:rsidR="002C7987" w:rsidRPr="002C7987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 w:rsidRPr="002C7987">
              <w:rPr>
                <w:sz w:val="18"/>
                <w:szCs w:val="18"/>
              </w:rPr>
              <w:t xml:space="preserve"> una formazione introduttiva sul significato, i</w:t>
            </w:r>
            <w:r w:rsidR="006D14E8">
              <w:rPr>
                <w:sz w:val="18"/>
                <w:szCs w:val="18"/>
              </w:rPr>
              <w:t xml:space="preserve"> concetti, il</w:t>
            </w:r>
            <w:r w:rsidR="002C7987" w:rsidRPr="002C7987">
              <w:rPr>
                <w:sz w:val="18"/>
                <w:szCs w:val="18"/>
              </w:rPr>
              <w:t xml:space="preserve"> metodo e le problematiche della comparazione giuridica; </w:t>
            </w:r>
          </w:p>
          <w:p w14:paraId="3D9BB738" w14:textId="37B1E8A7" w:rsidR="002C7987" w:rsidRPr="002C7987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 w:rsidRPr="002C7987">
              <w:rPr>
                <w:sz w:val="18"/>
                <w:szCs w:val="18"/>
              </w:rPr>
              <w:t xml:space="preserve"> gli strumenti per orientarsi nella comprensione e nella traduzione della terminologia giuridica del diritto privato;</w:t>
            </w:r>
          </w:p>
          <w:p w14:paraId="19D0BDE8" w14:textId="3E81FE48" w:rsidR="002C7987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 w:rsidRPr="002C7987">
              <w:rPr>
                <w:sz w:val="18"/>
                <w:szCs w:val="18"/>
              </w:rPr>
              <w:t xml:space="preserve"> le nozioni basilari sui due principali sistemi del diritto contemporaneo: il </w:t>
            </w:r>
            <w:r w:rsidR="002C7987" w:rsidRPr="002C7987">
              <w:rPr>
                <w:i/>
                <w:sz w:val="18"/>
                <w:szCs w:val="18"/>
              </w:rPr>
              <w:t>common law</w:t>
            </w:r>
            <w:r w:rsidR="002C7987" w:rsidRPr="002C7987">
              <w:rPr>
                <w:sz w:val="18"/>
                <w:szCs w:val="18"/>
              </w:rPr>
              <w:t xml:space="preserve"> ed il </w:t>
            </w:r>
            <w:r w:rsidR="002C7987" w:rsidRPr="002C7987">
              <w:rPr>
                <w:i/>
                <w:sz w:val="18"/>
                <w:szCs w:val="18"/>
              </w:rPr>
              <w:t>civil law</w:t>
            </w:r>
            <w:r w:rsidR="002C7987" w:rsidRPr="002C7987">
              <w:rPr>
                <w:sz w:val="18"/>
                <w:szCs w:val="18"/>
              </w:rPr>
              <w:t>;</w:t>
            </w:r>
          </w:p>
          <w:p w14:paraId="78122998" w14:textId="05A85542" w:rsidR="002C7987" w:rsidRPr="002C7987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>
              <w:rPr>
                <w:sz w:val="18"/>
                <w:szCs w:val="18"/>
              </w:rPr>
              <w:t xml:space="preserve"> la conoscenza della storia, della struttura e dei principali istituti giuridici del Codice civile francese, tedesco,</w:t>
            </w:r>
            <w:r w:rsidR="006D14E8">
              <w:rPr>
                <w:sz w:val="18"/>
                <w:szCs w:val="18"/>
              </w:rPr>
              <w:t xml:space="preserve"> </w:t>
            </w:r>
            <w:r w:rsidR="002C7987">
              <w:rPr>
                <w:sz w:val="18"/>
                <w:szCs w:val="18"/>
              </w:rPr>
              <w:t>greco, austriaco e svizzero;</w:t>
            </w:r>
          </w:p>
          <w:p w14:paraId="6BD2B4E3" w14:textId="6FB44B4B" w:rsidR="002C7987" w:rsidRPr="002C7987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 w:rsidRPr="002C7987">
              <w:rPr>
                <w:sz w:val="18"/>
                <w:szCs w:val="18"/>
              </w:rPr>
              <w:t xml:space="preserve"> le conoscenze giuridiche fondamentali mediante il continuo confronto fra le soluzioni del diritto italiano e quelle di altri ordinamenti giuridici; </w:t>
            </w:r>
          </w:p>
          <w:p w14:paraId="0D724E4C" w14:textId="4E5E76C0" w:rsidR="000724CF" w:rsidRPr="009046FC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2C7987" w:rsidRPr="002C7987">
              <w:rPr>
                <w:sz w:val="18"/>
                <w:szCs w:val="18"/>
              </w:rPr>
              <w:t xml:space="preserve"> le nozioni introduttive dell’analisi economica del diritto.</w:t>
            </w:r>
          </w:p>
        </w:tc>
      </w:tr>
      <w:tr w:rsidR="000724CF" w:rsidRPr="009046FC" w14:paraId="7BE27D5C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5407F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Prerequisiti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8019C" w14:textId="77777777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rStyle w:val="contdid"/>
                <w:sz w:val="18"/>
                <w:szCs w:val="18"/>
              </w:rPr>
              <w:t>Buona conoscenza della lingua italiana e possesso di adeguate capacità di apprendimento e ragionamento.</w:t>
            </w:r>
          </w:p>
        </w:tc>
      </w:tr>
      <w:tr w:rsidR="000724CF" w:rsidRPr="009046FC" w14:paraId="79CDE946" w14:textId="77777777" w:rsidTr="007A5A90">
        <w:trPr>
          <w:trHeight w:val="619"/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01B66" w14:textId="77777777" w:rsidR="000724CF" w:rsidRPr="009046FC" w:rsidRDefault="000724CF" w:rsidP="00366EC2">
            <w:pPr>
              <w:spacing w:line="276" w:lineRule="auto"/>
              <w:rPr>
                <w:b/>
                <w:sz w:val="18"/>
                <w:szCs w:val="18"/>
              </w:rPr>
            </w:pPr>
            <w:r w:rsidRPr="009046FC">
              <w:rPr>
                <w:b/>
                <w:sz w:val="18"/>
                <w:szCs w:val="18"/>
              </w:rPr>
              <w:t>Risultati di apprendimento attesi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7DDF7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4DEB1243" w14:textId="78B9FDC7" w:rsid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Lo studente deve conseguire la conoscenza e la capacità di comprendere il linguaggio tecnico</w:t>
            </w:r>
            <w:r w:rsidR="00A56D1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giuridico di base,</w:t>
            </w:r>
            <w:r w:rsidR="005429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le nozioni</w:t>
            </w:r>
            <w:r w:rsidR="00542957">
              <w:rPr>
                <w:rFonts w:ascii="Times New Roman" w:hAnsi="Times New Roman" w:cs="Times New Roman"/>
                <w:bCs/>
                <w:sz w:val="18"/>
                <w:szCs w:val="18"/>
              </w:rPr>
              <w:t>, i concetti, gli strumenti ed i metodi del diritto privato comparato.</w:t>
            </w:r>
          </w:p>
          <w:p w14:paraId="054D985B" w14:textId="77777777" w:rsidR="004F7BE7" w:rsidRDefault="004F7BE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2B2B82" w14:textId="77777777" w:rsidR="004F7BE7" w:rsidRDefault="004F7BE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081046" w14:textId="77777777" w:rsidR="004F7BE7" w:rsidRDefault="004F7BE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CDCF4B" w14:textId="6C0BBCDC" w:rsidR="004F7BE7" w:rsidRDefault="00B2644A" w:rsidP="00B2644A">
            <w:pPr>
              <w:pStyle w:val="Default"/>
              <w:tabs>
                <w:tab w:val="left" w:pos="12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36742581" w14:textId="5D653C79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Applicazione della conoscenza e capacità di comprensione</w:t>
            </w:r>
          </w:p>
          <w:p w14:paraId="20CF8CE6" w14:textId="77777777" w:rsidR="00672051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Lo studente sarà in grado </w:t>
            </w:r>
            <w:r w:rsidR="006720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 applicare </w:t>
            </w: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="00672051">
              <w:rPr>
                <w:rFonts w:ascii="Times New Roman" w:hAnsi="Times New Roman" w:cs="Times New Roman"/>
                <w:bCs/>
                <w:sz w:val="18"/>
                <w:szCs w:val="18"/>
              </w:rPr>
              <w:t>a conoscenza e la capacità di comprensione nell’esplicazione della nozione, dei concetti e dei metodi connessi allo studio del diritto privato comparato</w:t>
            </w:r>
            <w:r w:rsidR="005429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 pertanto avrà adeguate capacità di effettuare la </w:t>
            </w:r>
            <w:r w:rsidR="00542957"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compara</w:t>
            </w:r>
            <w:r w:rsidR="00542957">
              <w:rPr>
                <w:rFonts w:ascii="Times New Roman" w:hAnsi="Times New Roman" w:cs="Times New Roman"/>
                <w:bCs/>
                <w:sz w:val="18"/>
                <w:szCs w:val="18"/>
              </w:rPr>
              <w:t>zione dei</w:t>
            </w:r>
            <w:r w:rsidR="00542957"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principali istituti di diritto privato.</w:t>
            </w:r>
          </w:p>
          <w:p w14:paraId="555D2586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757AF1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Autonomia di giudizio</w:t>
            </w:r>
          </w:p>
          <w:p w14:paraId="42FA53A8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Lo studente sarà in grado di formulare un giudizio autonomo mediante il corretto utilizzo degli strumenti della comparazione per ricavare corrette soluzioni.</w:t>
            </w:r>
          </w:p>
          <w:p w14:paraId="18682149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D1AB68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1FA9B656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Lo studente sarà in grado di comunicare in modo chiaro e ragionato i contenuti del corso di diritto privato comparato interagendo con specialisti e non specialisti della materia.</w:t>
            </w:r>
          </w:p>
          <w:p w14:paraId="4CC4B6F7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AC04A3" w14:textId="77777777" w:rsidR="00280FB7" w:rsidRPr="00280FB7" w:rsidRDefault="00280FB7" w:rsidP="00366EC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Capacità di apprendere</w:t>
            </w:r>
          </w:p>
          <w:p w14:paraId="2F3AB210" w14:textId="77777777" w:rsidR="000724CF" w:rsidRPr="009046FC" w:rsidRDefault="00280FB7" w:rsidP="00366EC2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FB7">
              <w:rPr>
                <w:rFonts w:ascii="Times New Roman" w:hAnsi="Times New Roman" w:cs="Times New Roman"/>
                <w:bCs/>
                <w:sz w:val="18"/>
                <w:szCs w:val="18"/>
              </w:rPr>
              <w:t>Lo studente avrà sviluppato la capacità di apprendere i contenuti del corso di diritto privato comparato che gli consentirà di estendere il proprio orizzonte giuridico oltre i confini nazionali.</w:t>
            </w:r>
          </w:p>
        </w:tc>
      </w:tr>
      <w:tr w:rsidR="000724CF" w:rsidRPr="009046FC" w14:paraId="60164052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B1DFC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lastRenderedPageBreak/>
              <w:t>Organizzazione dell’insegnamento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A3A9D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Il corso </w:t>
            </w:r>
            <w:r w:rsidR="00531C97">
              <w:rPr>
                <w:sz w:val="18"/>
                <w:szCs w:val="18"/>
              </w:rPr>
              <w:t>di</w:t>
            </w:r>
            <w:r w:rsidR="003C6E57">
              <w:rPr>
                <w:sz w:val="18"/>
                <w:szCs w:val="18"/>
              </w:rPr>
              <w:t xml:space="preserve"> </w:t>
            </w:r>
            <w:r w:rsidR="00280FB7">
              <w:rPr>
                <w:sz w:val="18"/>
                <w:szCs w:val="18"/>
              </w:rPr>
              <w:t>D</w:t>
            </w:r>
            <w:r w:rsidR="003C6E57">
              <w:rPr>
                <w:sz w:val="18"/>
                <w:szCs w:val="18"/>
              </w:rPr>
              <w:t xml:space="preserve">iritto privato </w:t>
            </w:r>
            <w:r w:rsidR="00280FB7">
              <w:rPr>
                <w:sz w:val="18"/>
                <w:szCs w:val="18"/>
              </w:rPr>
              <w:t xml:space="preserve">comparato </w:t>
            </w:r>
            <w:r w:rsidRPr="009046FC">
              <w:rPr>
                <w:sz w:val="18"/>
                <w:szCs w:val="18"/>
              </w:rPr>
              <w:t>è sviluppato secondo una didattica erogativa ed una didattica interattiva.</w:t>
            </w:r>
          </w:p>
          <w:p w14:paraId="6DE792CB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14:paraId="67F75607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La </w:t>
            </w:r>
            <w:r w:rsidRPr="00531C97">
              <w:rPr>
                <w:b/>
                <w:sz w:val="18"/>
                <w:szCs w:val="18"/>
              </w:rPr>
              <w:t>did</w:t>
            </w:r>
            <w:r w:rsidR="00956C25" w:rsidRPr="00531C97">
              <w:rPr>
                <w:b/>
                <w:sz w:val="18"/>
                <w:szCs w:val="18"/>
              </w:rPr>
              <w:t>attica erogativa</w:t>
            </w:r>
            <w:r w:rsidR="00956C25" w:rsidRPr="009046FC">
              <w:rPr>
                <w:sz w:val="18"/>
                <w:szCs w:val="18"/>
              </w:rPr>
              <w:t xml:space="preserve"> (DE) comprende </w:t>
            </w:r>
            <w:r w:rsidRPr="009046FC">
              <w:rPr>
                <w:b/>
                <w:sz w:val="18"/>
                <w:szCs w:val="18"/>
              </w:rPr>
              <w:t>lezioni audio</w:t>
            </w:r>
            <w:r w:rsidR="00F01E8B" w:rsidRPr="009046FC">
              <w:rPr>
                <w:b/>
                <w:sz w:val="18"/>
                <w:szCs w:val="18"/>
              </w:rPr>
              <w:t>–</w:t>
            </w:r>
            <w:r w:rsidRPr="009046FC">
              <w:rPr>
                <w:b/>
                <w:sz w:val="18"/>
                <w:szCs w:val="18"/>
              </w:rPr>
              <w:t>video preregistrate del docente</w:t>
            </w:r>
            <w:r w:rsidRPr="009046FC">
              <w:rPr>
                <w:sz w:val="18"/>
                <w:szCs w:val="18"/>
              </w:rPr>
              <w:t xml:space="preserve"> disponibili nella piattaforma che illustrano i contenuti del corso e che sono integrat</w:t>
            </w:r>
            <w:r w:rsidR="00D54A61" w:rsidRPr="009046FC">
              <w:rPr>
                <w:sz w:val="18"/>
                <w:szCs w:val="18"/>
              </w:rPr>
              <w:t>e</w:t>
            </w:r>
            <w:r w:rsidRPr="009046FC">
              <w:rPr>
                <w:sz w:val="18"/>
                <w:szCs w:val="18"/>
              </w:rPr>
              <w:t xml:space="preserve"> da </w:t>
            </w:r>
            <w:r w:rsidRPr="009046FC">
              <w:rPr>
                <w:i/>
                <w:sz w:val="18"/>
                <w:szCs w:val="18"/>
              </w:rPr>
              <w:t>slides</w:t>
            </w:r>
            <w:r w:rsidR="00956C25" w:rsidRPr="009046FC">
              <w:rPr>
                <w:sz w:val="18"/>
                <w:szCs w:val="18"/>
              </w:rPr>
              <w:t xml:space="preserve"> e dispense.</w:t>
            </w:r>
          </w:p>
          <w:p w14:paraId="16AC341F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14:paraId="67583A1D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La </w:t>
            </w:r>
            <w:r w:rsidRPr="009046FC">
              <w:rPr>
                <w:b/>
                <w:sz w:val="18"/>
                <w:szCs w:val="18"/>
              </w:rPr>
              <w:t>didattica interattiva</w:t>
            </w:r>
            <w:r w:rsidRPr="009046FC">
              <w:rPr>
                <w:sz w:val="18"/>
                <w:szCs w:val="18"/>
              </w:rPr>
              <w:t xml:space="preserve"> (DI) è svolta </w:t>
            </w:r>
            <w:r w:rsidRPr="009046FC">
              <w:rPr>
                <w:i/>
                <w:sz w:val="18"/>
                <w:szCs w:val="18"/>
              </w:rPr>
              <w:t>online</w:t>
            </w:r>
            <w:r w:rsidRPr="009046FC">
              <w:rPr>
                <w:sz w:val="18"/>
                <w:szCs w:val="18"/>
              </w:rPr>
              <w:t xml:space="preserve"> e comprende:</w:t>
            </w:r>
          </w:p>
          <w:p w14:paraId="3EBA54DC" w14:textId="77777777" w:rsidR="000724CF" w:rsidRPr="009046FC" w:rsidRDefault="00F01E8B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</w:t>
            </w:r>
            <w:r w:rsidR="000724CF" w:rsidRPr="009046FC">
              <w:rPr>
                <w:b/>
                <w:i/>
                <w:sz w:val="18"/>
                <w:szCs w:val="18"/>
              </w:rPr>
              <w:t>web</w:t>
            </w:r>
            <w:r w:rsidR="000724CF" w:rsidRPr="009046FC">
              <w:rPr>
                <w:sz w:val="18"/>
                <w:szCs w:val="18"/>
              </w:rPr>
              <w:t xml:space="preserve"> </w:t>
            </w:r>
            <w:r w:rsidR="000724CF" w:rsidRPr="009046FC">
              <w:rPr>
                <w:b/>
                <w:i/>
                <w:sz w:val="18"/>
                <w:szCs w:val="18"/>
              </w:rPr>
              <w:t>forum</w:t>
            </w:r>
            <w:r w:rsidR="000724CF" w:rsidRPr="009046FC">
              <w:rPr>
                <w:sz w:val="18"/>
                <w:szCs w:val="18"/>
              </w:rPr>
              <w:t xml:space="preserve">, </w:t>
            </w:r>
            <w:r w:rsidR="000724CF" w:rsidRPr="009046FC">
              <w:rPr>
                <w:b/>
                <w:sz w:val="18"/>
                <w:szCs w:val="18"/>
              </w:rPr>
              <w:t xml:space="preserve">messaggi </w:t>
            </w:r>
            <w:r w:rsidR="000724CF" w:rsidRPr="009046FC">
              <w:rPr>
                <w:b/>
                <w:i/>
                <w:sz w:val="18"/>
                <w:szCs w:val="18"/>
              </w:rPr>
              <w:t>email</w:t>
            </w:r>
            <w:r w:rsidR="000724CF" w:rsidRPr="009046FC">
              <w:rPr>
                <w:b/>
                <w:sz w:val="18"/>
                <w:szCs w:val="18"/>
              </w:rPr>
              <w:t xml:space="preserve">, videoconferenze e </w:t>
            </w:r>
            <w:r w:rsidR="000724CF" w:rsidRPr="009046FC">
              <w:rPr>
                <w:b/>
                <w:i/>
                <w:sz w:val="18"/>
                <w:szCs w:val="18"/>
              </w:rPr>
              <w:t>chat</w:t>
            </w:r>
            <w:r w:rsidR="000724CF" w:rsidRPr="009046FC">
              <w:rPr>
                <w:sz w:val="18"/>
                <w:szCs w:val="18"/>
              </w:rPr>
              <w:t xml:space="preserve"> in cui gli studenti interagiscono con il docente e/o tutor;</w:t>
            </w:r>
          </w:p>
          <w:p w14:paraId="0D564C19" w14:textId="77777777" w:rsidR="000724CF" w:rsidRPr="009046FC" w:rsidRDefault="00F01E8B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00D35">
              <w:rPr>
                <w:sz w:val="18"/>
                <w:szCs w:val="18"/>
              </w:rPr>
              <w:t xml:space="preserve"> </w:t>
            </w:r>
            <w:r w:rsidR="000724CF" w:rsidRPr="009046FC">
              <w:rPr>
                <w:b/>
                <w:sz w:val="18"/>
                <w:szCs w:val="18"/>
              </w:rPr>
              <w:t>test di autovalutazione</w:t>
            </w:r>
            <w:r w:rsidR="000724CF" w:rsidRPr="009046FC">
              <w:rPr>
                <w:sz w:val="18"/>
                <w:szCs w:val="18"/>
              </w:rPr>
              <w:t xml:space="preserve"> di tipo asincrono che corredano le lezioni preregistrate e consentono agli studenti di accertare la comprensione ed il grado di conoscenza acquisita dei contenuti di ciascuna lezione;</w:t>
            </w:r>
          </w:p>
          <w:p w14:paraId="42B21C32" w14:textId="12F9A42C" w:rsidR="000724CF" w:rsidRPr="009046FC" w:rsidRDefault="00F01E8B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il </w:t>
            </w:r>
            <w:r w:rsidR="000724CF" w:rsidRPr="009046FC">
              <w:rPr>
                <w:b/>
                <w:i/>
                <w:sz w:val="18"/>
                <w:szCs w:val="18"/>
              </w:rPr>
              <w:t>forum</w:t>
            </w:r>
            <w:r w:rsidR="000724CF" w:rsidRPr="009046FC">
              <w:rPr>
                <w:sz w:val="18"/>
                <w:szCs w:val="18"/>
              </w:rPr>
              <w:t xml:space="preserve"> della “</w:t>
            </w:r>
            <w:r w:rsidR="000724CF" w:rsidRPr="009046FC">
              <w:rPr>
                <w:b/>
                <w:sz w:val="18"/>
                <w:szCs w:val="18"/>
              </w:rPr>
              <w:t>classe virtuale</w:t>
            </w:r>
            <w:r w:rsidR="000724CF" w:rsidRPr="009046FC">
              <w:rPr>
                <w:sz w:val="18"/>
                <w:szCs w:val="18"/>
              </w:rPr>
              <w:t xml:space="preserve">” che costituisce uno spazio di discussione asincrono nel quale i docenti e/o i tutor individuano le </w:t>
            </w:r>
            <w:r w:rsidR="000724CF" w:rsidRPr="009046FC">
              <w:rPr>
                <w:b/>
                <w:i/>
                <w:sz w:val="18"/>
                <w:szCs w:val="18"/>
              </w:rPr>
              <w:t>e</w:t>
            </w:r>
            <w:r w:rsidR="00A56D14">
              <w:rPr>
                <w:b/>
                <w:i/>
                <w:sz w:val="18"/>
                <w:szCs w:val="18"/>
              </w:rPr>
              <w:t>–</w:t>
            </w:r>
            <w:r w:rsidR="000724CF" w:rsidRPr="009046FC">
              <w:rPr>
                <w:b/>
                <w:i/>
                <w:sz w:val="18"/>
                <w:szCs w:val="18"/>
              </w:rPr>
              <w:t>tivity</w:t>
            </w:r>
            <w:r w:rsidR="003C6E57" w:rsidRPr="003C6E57">
              <w:rPr>
                <w:i/>
                <w:sz w:val="18"/>
                <w:szCs w:val="18"/>
              </w:rPr>
              <w:t>,</w:t>
            </w:r>
            <w:r w:rsidR="004E716C">
              <w:rPr>
                <w:i/>
                <w:sz w:val="18"/>
                <w:szCs w:val="18"/>
              </w:rPr>
              <w:t xml:space="preserve"> </w:t>
            </w:r>
            <w:r w:rsidR="004E716C">
              <w:rPr>
                <w:sz w:val="18"/>
                <w:szCs w:val="18"/>
              </w:rPr>
              <w:t>che sono</w:t>
            </w:r>
            <w:r w:rsidR="003C6E57" w:rsidRPr="003C6E57">
              <w:rPr>
                <w:i/>
                <w:sz w:val="18"/>
                <w:szCs w:val="18"/>
              </w:rPr>
              <w:t xml:space="preserve"> </w:t>
            </w:r>
            <w:r w:rsidR="003C6E57" w:rsidRPr="003C6E57">
              <w:rPr>
                <w:sz w:val="18"/>
                <w:szCs w:val="18"/>
              </w:rPr>
              <w:t>i</w:t>
            </w:r>
            <w:r w:rsidR="00B81282" w:rsidRPr="009046FC">
              <w:rPr>
                <w:sz w:val="18"/>
                <w:szCs w:val="18"/>
              </w:rPr>
              <w:t xml:space="preserve">nserite nella piattaforma </w:t>
            </w:r>
            <w:r w:rsidR="00B81282" w:rsidRPr="009046FC">
              <w:rPr>
                <w:i/>
                <w:sz w:val="18"/>
                <w:szCs w:val="18"/>
              </w:rPr>
              <w:t>web</w:t>
            </w:r>
            <w:r w:rsidR="00B81282" w:rsidRPr="009046FC">
              <w:rPr>
                <w:sz w:val="18"/>
                <w:szCs w:val="18"/>
              </w:rPr>
              <w:t xml:space="preserve"> nell’area Collaborativa, sezione </w:t>
            </w:r>
            <w:r w:rsidR="00B81282" w:rsidRPr="009046FC">
              <w:rPr>
                <w:i/>
                <w:sz w:val="18"/>
                <w:szCs w:val="18"/>
              </w:rPr>
              <w:t>Forum</w:t>
            </w:r>
            <w:r w:rsidR="00B81282" w:rsidRPr="009046FC">
              <w:rPr>
                <w:sz w:val="18"/>
                <w:szCs w:val="18"/>
              </w:rPr>
              <w:t xml:space="preserve"> del corso di Diritto privato</w:t>
            </w:r>
            <w:r w:rsidR="009C6405">
              <w:rPr>
                <w:sz w:val="18"/>
                <w:szCs w:val="18"/>
              </w:rPr>
              <w:t xml:space="preserve"> comparato</w:t>
            </w:r>
            <w:r w:rsidR="004A6C54" w:rsidRPr="009046FC">
              <w:rPr>
                <w:sz w:val="18"/>
                <w:szCs w:val="18"/>
              </w:rPr>
              <w:t>,</w:t>
            </w:r>
            <w:r w:rsidR="00B81282" w:rsidRPr="009046FC">
              <w:rPr>
                <w:sz w:val="18"/>
                <w:szCs w:val="18"/>
              </w:rPr>
              <w:t xml:space="preserve"> </w:t>
            </w:r>
            <w:r w:rsidR="003C6E57">
              <w:rPr>
                <w:sz w:val="18"/>
                <w:szCs w:val="18"/>
              </w:rPr>
              <w:t xml:space="preserve">ed </w:t>
            </w:r>
            <w:r w:rsidR="00B81282" w:rsidRPr="009046FC">
              <w:rPr>
                <w:sz w:val="18"/>
                <w:szCs w:val="18"/>
              </w:rPr>
              <w:t xml:space="preserve">assicurano l’interazione degli studenti fra loro e con i docenti e/o tutor </w:t>
            </w:r>
            <w:r w:rsidR="00087E10" w:rsidRPr="009046FC">
              <w:rPr>
                <w:sz w:val="18"/>
                <w:szCs w:val="18"/>
              </w:rPr>
              <w:t>con relativi risc</w:t>
            </w:r>
            <w:r w:rsidR="003C6E57">
              <w:rPr>
                <w:sz w:val="18"/>
                <w:szCs w:val="18"/>
              </w:rPr>
              <w:t>ontri e valutazioni formative;</w:t>
            </w:r>
            <w:r w:rsidR="00000D35">
              <w:rPr>
                <w:sz w:val="18"/>
                <w:szCs w:val="18"/>
              </w:rPr>
              <w:t xml:space="preserve"> </w:t>
            </w:r>
            <w:r w:rsidR="003C6E57">
              <w:rPr>
                <w:sz w:val="18"/>
                <w:szCs w:val="18"/>
              </w:rPr>
              <w:t xml:space="preserve">le </w:t>
            </w:r>
            <w:r w:rsidR="003C6E57" w:rsidRPr="003C6E57">
              <w:rPr>
                <w:i/>
                <w:sz w:val="18"/>
                <w:szCs w:val="18"/>
              </w:rPr>
              <w:t>e</w:t>
            </w:r>
            <w:r w:rsidR="00A56D14">
              <w:rPr>
                <w:i/>
                <w:sz w:val="18"/>
                <w:szCs w:val="18"/>
              </w:rPr>
              <w:t>–</w:t>
            </w:r>
            <w:r w:rsidR="003C6E57" w:rsidRPr="003C6E57">
              <w:rPr>
                <w:i/>
                <w:sz w:val="18"/>
                <w:szCs w:val="18"/>
              </w:rPr>
              <w:t>tivity</w:t>
            </w:r>
            <w:r w:rsidR="00000D35">
              <w:rPr>
                <w:sz w:val="18"/>
                <w:szCs w:val="18"/>
              </w:rPr>
              <w:t xml:space="preserve"> </w:t>
            </w:r>
            <w:r w:rsidR="003C6E57">
              <w:rPr>
                <w:sz w:val="18"/>
                <w:szCs w:val="18"/>
              </w:rPr>
              <w:t xml:space="preserve">possono consistere </w:t>
            </w:r>
            <w:r w:rsidR="00087E10" w:rsidRPr="009046FC">
              <w:rPr>
                <w:sz w:val="18"/>
                <w:szCs w:val="18"/>
              </w:rPr>
              <w:t xml:space="preserve">in un commento a norme o sentenze, in una </w:t>
            </w:r>
            <w:r w:rsidR="00B81282" w:rsidRPr="009046FC">
              <w:rPr>
                <w:sz w:val="18"/>
                <w:szCs w:val="18"/>
              </w:rPr>
              <w:t xml:space="preserve">ricerca di sentenze per ricavare le </w:t>
            </w:r>
            <w:r w:rsidR="00087E10" w:rsidRPr="009046FC">
              <w:rPr>
                <w:sz w:val="18"/>
                <w:szCs w:val="18"/>
              </w:rPr>
              <w:t xml:space="preserve">massime </w:t>
            </w:r>
            <w:r w:rsidR="00320DBC" w:rsidRPr="009046FC">
              <w:rPr>
                <w:sz w:val="18"/>
                <w:szCs w:val="18"/>
              </w:rPr>
              <w:t xml:space="preserve">o </w:t>
            </w:r>
            <w:r w:rsidR="00087E10" w:rsidRPr="009046FC">
              <w:rPr>
                <w:sz w:val="18"/>
                <w:szCs w:val="18"/>
              </w:rPr>
              <w:t xml:space="preserve">le </w:t>
            </w:r>
            <w:r w:rsidR="00B81282" w:rsidRPr="009046FC">
              <w:rPr>
                <w:sz w:val="18"/>
                <w:szCs w:val="18"/>
              </w:rPr>
              <w:t>statuizioni rilevanti</w:t>
            </w:r>
            <w:r w:rsidR="00087E10" w:rsidRPr="009046FC">
              <w:rPr>
                <w:sz w:val="18"/>
                <w:szCs w:val="18"/>
              </w:rPr>
              <w:t xml:space="preserve">, </w:t>
            </w:r>
            <w:r w:rsidR="00D912D9">
              <w:rPr>
                <w:sz w:val="18"/>
                <w:szCs w:val="18"/>
              </w:rPr>
              <w:t>nell’analisi di concetti rilevanti nel diritto comparato</w:t>
            </w:r>
            <w:r w:rsidR="00973AF5">
              <w:rPr>
                <w:sz w:val="18"/>
                <w:szCs w:val="18"/>
              </w:rPr>
              <w:t xml:space="preserve">, nella </w:t>
            </w:r>
            <w:r w:rsidR="00D912D9">
              <w:rPr>
                <w:sz w:val="18"/>
                <w:szCs w:val="18"/>
              </w:rPr>
              <w:t>ri</w:t>
            </w:r>
            <w:r w:rsidR="00D912D9" w:rsidRPr="001F3086">
              <w:rPr>
                <w:sz w:val="18"/>
                <w:szCs w:val="18"/>
              </w:rPr>
              <w:t>cerca</w:t>
            </w:r>
            <w:r w:rsidR="00D912D9">
              <w:rPr>
                <w:sz w:val="18"/>
                <w:szCs w:val="18"/>
              </w:rPr>
              <w:t xml:space="preserve">, conoscenza, comprensione e comparazione </w:t>
            </w:r>
            <w:r w:rsidR="00973AF5">
              <w:rPr>
                <w:sz w:val="18"/>
                <w:szCs w:val="18"/>
              </w:rPr>
              <w:t xml:space="preserve">di </w:t>
            </w:r>
            <w:r w:rsidR="00D912D9">
              <w:rPr>
                <w:sz w:val="18"/>
                <w:szCs w:val="18"/>
              </w:rPr>
              <w:t xml:space="preserve">diversi sistemi giuridici o istituti di diritto privato </w:t>
            </w:r>
            <w:r w:rsidR="00973AF5">
              <w:rPr>
                <w:sz w:val="18"/>
                <w:szCs w:val="18"/>
              </w:rPr>
              <w:t xml:space="preserve">in essi </w:t>
            </w:r>
            <w:r w:rsidR="00D912D9">
              <w:rPr>
                <w:sz w:val="18"/>
                <w:szCs w:val="18"/>
              </w:rPr>
              <w:t xml:space="preserve">vigenti </w:t>
            </w:r>
            <w:r w:rsidR="003C6E57">
              <w:rPr>
                <w:sz w:val="18"/>
                <w:szCs w:val="18"/>
              </w:rPr>
              <w:t>ovvero</w:t>
            </w:r>
            <w:r w:rsidR="00973AF5">
              <w:rPr>
                <w:sz w:val="18"/>
                <w:szCs w:val="18"/>
              </w:rPr>
              <w:t>,</w:t>
            </w:r>
            <w:r w:rsidR="003C6E57">
              <w:rPr>
                <w:sz w:val="18"/>
                <w:szCs w:val="18"/>
              </w:rPr>
              <w:t xml:space="preserve"> </w:t>
            </w:r>
            <w:r w:rsidR="00087E10" w:rsidRPr="009046FC">
              <w:rPr>
                <w:sz w:val="18"/>
                <w:szCs w:val="18"/>
              </w:rPr>
              <w:t xml:space="preserve">infine, nella predisposizione di una </w:t>
            </w:r>
            <w:r w:rsidR="00B81282" w:rsidRPr="009046FC">
              <w:rPr>
                <w:sz w:val="18"/>
                <w:szCs w:val="18"/>
              </w:rPr>
              <w:t>soluzione a casi pratici.</w:t>
            </w:r>
          </w:p>
          <w:p w14:paraId="45F07E15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14:paraId="3621D641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Il corso di Diritto privat</w:t>
            </w:r>
            <w:r w:rsidR="00605EC9" w:rsidRPr="009046FC">
              <w:rPr>
                <w:sz w:val="18"/>
                <w:szCs w:val="18"/>
              </w:rPr>
              <w:t xml:space="preserve">o </w:t>
            </w:r>
            <w:r w:rsidR="00280FB7">
              <w:rPr>
                <w:sz w:val="18"/>
                <w:szCs w:val="18"/>
              </w:rPr>
              <w:t xml:space="preserve">comparato </w:t>
            </w:r>
            <w:r w:rsidRPr="009046FC">
              <w:rPr>
                <w:sz w:val="18"/>
                <w:szCs w:val="18"/>
              </w:rPr>
              <w:t xml:space="preserve">consta di </w:t>
            </w:r>
            <w:r w:rsidR="00280FB7">
              <w:rPr>
                <w:sz w:val="18"/>
                <w:szCs w:val="18"/>
              </w:rPr>
              <w:t>9</w:t>
            </w:r>
            <w:r w:rsidRPr="009046FC">
              <w:rPr>
                <w:sz w:val="18"/>
                <w:szCs w:val="18"/>
              </w:rPr>
              <w:t xml:space="preserve"> CFU (Crediti Formativi Universitari) </w:t>
            </w:r>
            <w:r w:rsidR="00605EC9" w:rsidRPr="009046FC">
              <w:rPr>
                <w:sz w:val="18"/>
                <w:szCs w:val="18"/>
              </w:rPr>
              <w:t xml:space="preserve">e </w:t>
            </w:r>
            <w:r w:rsidRPr="009046FC">
              <w:rPr>
                <w:sz w:val="18"/>
                <w:szCs w:val="18"/>
              </w:rPr>
              <w:t xml:space="preserve">prevede </w:t>
            </w:r>
            <w:r w:rsidRPr="00A351B1">
              <w:rPr>
                <w:b/>
                <w:sz w:val="18"/>
                <w:szCs w:val="18"/>
              </w:rPr>
              <w:t>un carico totale di studio di almeno 2</w:t>
            </w:r>
            <w:r w:rsidR="00280FB7">
              <w:rPr>
                <w:b/>
                <w:sz w:val="18"/>
                <w:szCs w:val="18"/>
              </w:rPr>
              <w:t>2</w:t>
            </w:r>
            <w:r w:rsidRPr="00A351B1">
              <w:rPr>
                <w:b/>
                <w:sz w:val="18"/>
                <w:szCs w:val="18"/>
              </w:rPr>
              <w:t xml:space="preserve">5 ore </w:t>
            </w:r>
            <w:r w:rsidRPr="009046FC">
              <w:rPr>
                <w:sz w:val="18"/>
                <w:szCs w:val="18"/>
              </w:rPr>
              <w:t>così suddivise:</w:t>
            </w:r>
          </w:p>
          <w:p w14:paraId="4B25414C" w14:textId="77777777" w:rsidR="000724CF" w:rsidRPr="009046FC" w:rsidRDefault="00F01E8B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circa </w:t>
            </w:r>
            <w:r w:rsidR="00280FB7">
              <w:rPr>
                <w:sz w:val="18"/>
                <w:szCs w:val="18"/>
              </w:rPr>
              <w:t xml:space="preserve">190 </w:t>
            </w:r>
            <w:r w:rsidR="000724CF" w:rsidRPr="009046FC">
              <w:rPr>
                <w:sz w:val="18"/>
                <w:szCs w:val="18"/>
              </w:rPr>
              <w:t xml:space="preserve">ore </w:t>
            </w:r>
            <w:r w:rsidR="009020EE">
              <w:rPr>
                <w:sz w:val="18"/>
                <w:szCs w:val="18"/>
              </w:rPr>
              <w:t xml:space="preserve">di </w:t>
            </w:r>
            <w:r w:rsidR="000056C5">
              <w:rPr>
                <w:sz w:val="18"/>
                <w:szCs w:val="18"/>
              </w:rPr>
              <w:t>d</w:t>
            </w:r>
            <w:r w:rsidR="009020EE">
              <w:rPr>
                <w:sz w:val="18"/>
                <w:szCs w:val="18"/>
              </w:rPr>
              <w:t xml:space="preserve">idattica </w:t>
            </w:r>
            <w:r w:rsidR="000056C5">
              <w:rPr>
                <w:sz w:val="18"/>
                <w:szCs w:val="18"/>
              </w:rPr>
              <w:t>e</w:t>
            </w:r>
            <w:r w:rsidR="009020EE">
              <w:rPr>
                <w:sz w:val="18"/>
                <w:szCs w:val="18"/>
              </w:rPr>
              <w:t xml:space="preserve">rogativa </w:t>
            </w:r>
            <w:r w:rsidR="000724CF" w:rsidRPr="009046FC">
              <w:rPr>
                <w:sz w:val="18"/>
                <w:szCs w:val="18"/>
              </w:rPr>
              <w:t xml:space="preserve">per la visualizzazione </w:t>
            </w:r>
            <w:r w:rsidR="00A351B1">
              <w:rPr>
                <w:sz w:val="18"/>
                <w:szCs w:val="18"/>
              </w:rPr>
              <w:t xml:space="preserve">delle lezioni videoregistrate </w:t>
            </w:r>
            <w:r w:rsidR="00A351B1" w:rsidRPr="009046FC">
              <w:rPr>
                <w:sz w:val="18"/>
                <w:szCs w:val="18"/>
              </w:rPr>
              <w:t>(</w:t>
            </w:r>
            <w:r w:rsidR="00A351B1">
              <w:rPr>
                <w:sz w:val="18"/>
                <w:szCs w:val="18"/>
              </w:rPr>
              <w:t xml:space="preserve">circa </w:t>
            </w:r>
            <w:r w:rsidR="00280FB7">
              <w:rPr>
                <w:sz w:val="18"/>
                <w:szCs w:val="18"/>
              </w:rPr>
              <w:t>27</w:t>
            </w:r>
            <w:r w:rsidR="00A351B1" w:rsidRPr="009046FC">
              <w:rPr>
                <w:sz w:val="18"/>
                <w:szCs w:val="18"/>
              </w:rPr>
              <w:t xml:space="preserve"> ore videoregistrate) </w:t>
            </w:r>
            <w:r w:rsidR="00A351B1">
              <w:rPr>
                <w:sz w:val="18"/>
                <w:szCs w:val="18"/>
              </w:rPr>
              <w:t>e per lo studio degli argomenti delle medesime lezioni;</w:t>
            </w:r>
          </w:p>
          <w:p w14:paraId="6F46D799" w14:textId="77777777" w:rsidR="00B44158" w:rsidRPr="009046FC" w:rsidRDefault="00F01E8B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circa </w:t>
            </w:r>
            <w:r w:rsidR="00280FB7">
              <w:rPr>
                <w:sz w:val="18"/>
                <w:szCs w:val="18"/>
              </w:rPr>
              <w:t>36</w:t>
            </w:r>
            <w:r w:rsidR="000724CF" w:rsidRPr="009046FC">
              <w:rPr>
                <w:sz w:val="18"/>
                <w:szCs w:val="18"/>
              </w:rPr>
              <w:t xml:space="preserve"> ore di </w:t>
            </w:r>
            <w:r w:rsidR="000056C5">
              <w:rPr>
                <w:sz w:val="18"/>
                <w:szCs w:val="18"/>
              </w:rPr>
              <w:t>d</w:t>
            </w:r>
            <w:r w:rsidR="000724CF" w:rsidRPr="009046FC">
              <w:rPr>
                <w:sz w:val="18"/>
                <w:szCs w:val="18"/>
              </w:rPr>
              <w:t xml:space="preserve">idattica </w:t>
            </w:r>
            <w:r w:rsidR="007F4E91">
              <w:rPr>
                <w:sz w:val="18"/>
                <w:szCs w:val="18"/>
              </w:rPr>
              <w:t>i</w:t>
            </w:r>
            <w:r w:rsidR="000724CF" w:rsidRPr="009046FC">
              <w:rPr>
                <w:sz w:val="18"/>
                <w:szCs w:val="18"/>
              </w:rPr>
              <w:t xml:space="preserve">nterattiva </w:t>
            </w:r>
            <w:r w:rsidR="009020EE">
              <w:rPr>
                <w:sz w:val="18"/>
                <w:szCs w:val="18"/>
              </w:rPr>
              <w:t xml:space="preserve">di cui </w:t>
            </w:r>
            <w:r w:rsidR="00B44158" w:rsidRPr="009046FC">
              <w:rPr>
                <w:sz w:val="18"/>
                <w:szCs w:val="18"/>
              </w:rPr>
              <w:t xml:space="preserve">circa </w:t>
            </w:r>
            <w:r w:rsidR="00280FB7">
              <w:rPr>
                <w:sz w:val="18"/>
                <w:szCs w:val="18"/>
              </w:rPr>
              <w:t>9</w:t>
            </w:r>
            <w:r w:rsidR="006A0295" w:rsidRPr="009046FC">
              <w:rPr>
                <w:sz w:val="18"/>
                <w:szCs w:val="18"/>
              </w:rPr>
              <w:t xml:space="preserve"> ore per lo svolgimento d</w:t>
            </w:r>
            <w:r w:rsidR="004E6EE7" w:rsidRPr="009046FC">
              <w:rPr>
                <w:sz w:val="18"/>
                <w:szCs w:val="18"/>
              </w:rPr>
              <w:t xml:space="preserve">i 2 </w:t>
            </w:r>
            <w:r w:rsidR="006A0295" w:rsidRPr="009046FC">
              <w:rPr>
                <w:i/>
                <w:sz w:val="18"/>
                <w:szCs w:val="18"/>
              </w:rPr>
              <w:t>etivit</w:t>
            </w:r>
            <w:r w:rsidR="00D17B94" w:rsidRPr="009046FC">
              <w:rPr>
                <w:i/>
                <w:sz w:val="18"/>
                <w:szCs w:val="18"/>
              </w:rPr>
              <w:t>y.</w:t>
            </w:r>
          </w:p>
          <w:p w14:paraId="0BCA045E" w14:textId="77777777" w:rsidR="000724CF" w:rsidRPr="009046FC" w:rsidRDefault="000724CF" w:rsidP="00366E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Si consiglia di distribuire lo studio della materia uniformemente in un periodo di 1</w:t>
            </w:r>
            <w:r w:rsidR="00605EC9" w:rsidRPr="009046FC">
              <w:rPr>
                <w:sz w:val="18"/>
                <w:szCs w:val="18"/>
              </w:rPr>
              <w:t>2</w:t>
            </w:r>
            <w:r w:rsidRPr="009046FC">
              <w:rPr>
                <w:sz w:val="18"/>
                <w:szCs w:val="18"/>
              </w:rPr>
              <w:t xml:space="preserve"> settimane</w:t>
            </w:r>
            <w:r w:rsidR="00CE562B" w:rsidRPr="009046FC">
              <w:rPr>
                <w:sz w:val="18"/>
                <w:szCs w:val="18"/>
              </w:rPr>
              <w:t xml:space="preserve"> (circa tre mesi)</w:t>
            </w:r>
            <w:r w:rsidRPr="009046FC">
              <w:rPr>
                <w:sz w:val="18"/>
                <w:szCs w:val="18"/>
              </w:rPr>
              <w:t xml:space="preserve"> dedicando </w:t>
            </w:r>
            <w:r w:rsidR="00F03D73" w:rsidRPr="009046FC">
              <w:rPr>
                <w:sz w:val="18"/>
                <w:szCs w:val="18"/>
              </w:rPr>
              <w:t xml:space="preserve">in media </w:t>
            </w:r>
            <w:r w:rsidR="00605EC9" w:rsidRPr="009046FC">
              <w:rPr>
                <w:sz w:val="18"/>
                <w:szCs w:val="18"/>
              </w:rPr>
              <w:t>2</w:t>
            </w:r>
            <w:r w:rsidR="009C6405">
              <w:rPr>
                <w:sz w:val="18"/>
                <w:szCs w:val="18"/>
              </w:rPr>
              <w:t>0</w:t>
            </w:r>
            <w:r w:rsidRPr="009046FC">
              <w:rPr>
                <w:sz w:val="18"/>
                <w:szCs w:val="18"/>
              </w:rPr>
              <w:t xml:space="preserve"> ore di studio a settimana.</w:t>
            </w:r>
          </w:p>
        </w:tc>
      </w:tr>
      <w:tr w:rsidR="000724CF" w:rsidRPr="009046FC" w14:paraId="08AC12E2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E7024" w14:textId="77777777" w:rsidR="000724CF" w:rsidRPr="009046FC" w:rsidRDefault="00125C89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Contenuto del corso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0F390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Il corso di Diritto privato comparato </w:t>
            </w:r>
            <w:r>
              <w:rPr>
                <w:sz w:val="18"/>
                <w:szCs w:val="18"/>
                <w:lang w:eastAsia="en-US"/>
              </w:rPr>
              <w:t xml:space="preserve">è suddiviso </w:t>
            </w:r>
            <w:r w:rsidRPr="001F3086">
              <w:rPr>
                <w:sz w:val="18"/>
                <w:szCs w:val="18"/>
                <w:lang w:eastAsia="en-US"/>
              </w:rPr>
              <w:t xml:space="preserve">in 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8 </w:t>
            </w:r>
            <w:r>
              <w:rPr>
                <w:b/>
                <w:sz w:val="18"/>
                <w:szCs w:val="18"/>
                <w:lang w:eastAsia="en-US"/>
              </w:rPr>
              <w:t>M</w:t>
            </w:r>
            <w:r w:rsidRPr="001F3086">
              <w:rPr>
                <w:b/>
                <w:sz w:val="18"/>
                <w:szCs w:val="18"/>
                <w:lang w:eastAsia="en-US"/>
              </w:rPr>
              <w:t>oduli</w:t>
            </w:r>
            <w:r w:rsidRPr="001F3086">
              <w:rPr>
                <w:sz w:val="18"/>
                <w:szCs w:val="18"/>
                <w:lang w:eastAsia="en-US"/>
              </w:rPr>
              <w:t xml:space="preserve"> ed</w:t>
            </w:r>
            <w:r>
              <w:rPr>
                <w:sz w:val="18"/>
                <w:szCs w:val="18"/>
                <w:lang w:eastAsia="en-US"/>
              </w:rPr>
              <w:t xml:space="preserve"> articolato</w:t>
            </w:r>
            <w:r w:rsidRPr="001F3086">
              <w:rPr>
                <w:sz w:val="18"/>
                <w:szCs w:val="18"/>
                <w:lang w:eastAsia="en-US"/>
              </w:rPr>
              <w:t xml:space="preserve"> in 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27 </w:t>
            </w:r>
            <w:r>
              <w:rPr>
                <w:b/>
                <w:sz w:val="18"/>
                <w:szCs w:val="18"/>
                <w:lang w:eastAsia="en-US"/>
              </w:rPr>
              <w:t>L</w:t>
            </w:r>
            <w:r w:rsidRPr="001F3086">
              <w:rPr>
                <w:b/>
                <w:sz w:val="18"/>
                <w:szCs w:val="18"/>
                <w:lang w:eastAsia="en-US"/>
              </w:rPr>
              <w:t>ezioni</w:t>
            </w:r>
            <w:r w:rsidRPr="001F3086">
              <w:rPr>
                <w:sz w:val="18"/>
                <w:szCs w:val="18"/>
                <w:lang w:eastAsia="en-US"/>
              </w:rPr>
              <w:t xml:space="preserve"> come di seguito indicato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585CB706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77E6479B" w14:textId="066EEC1B" w:rsidR="001F3086" w:rsidRDefault="001F3086" w:rsidP="00366EC2">
            <w:pPr>
              <w:spacing w:line="276" w:lineRule="auto"/>
              <w:jc w:val="both"/>
              <w:textAlignment w:val="baseline"/>
              <w:rPr>
                <w:i/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1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La comparazione giuridica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="008B7843" w:rsidRPr="008B7843">
              <w:rPr>
                <w:i/>
                <w:iCs/>
                <w:sz w:val="18"/>
                <w:szCs w:val="18"/>
                <w:lang w:eastAsia="en-US"/>
              </w:rPr>
              <w:t>7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lezioni di teoria videoregistrate per un impegno di </w:t>
            </w:r>
            <w:r w:rsidR="008B7843">
              <w:rPr>
                <w:i/>
                <w:sz w:val="18"/>
                <w:szCs w:val="18"/>
                <w:lang w:eastAsia="en-US"/>
              </w:rPr>
              <w:t>49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ore </w:t>
            </w:r>
            <w:r w:rsidR="00950E5A">
              <w:rPr>
                <w:i/>
                <w:sz w:val="18"/>
                <w:szCs w:val="18"/>
                <w:lang w:eastAsia="en-US"/>
              </w:rPr>
              <w:t xml:space="preserve">+ </w:t>
            </w:r>
            <w:r w:rsidR="008B7843">
              <w:rPr>
                <w:i/>
                <w:sz w:val="18"/>
                <w:szCs w:val="18"/>
                <w:lang w:eastAsia="en-US"/>
              </w:rPr>
              <w:t>7</w:t>
            </w:r>
            <w:r w:rsidR="00950E5A">
              <w:rPr>
                <w:i/>
                <w:sz w:val="18"/>
                <w:szCs w:val="18"/>
                <w:lang w:eastAsia="en-US"/>
              </w:rPr>
              <w:t xml:space="preserve"> ore di didattica interattiva –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settiman</w:t>
            </w:r>
            <w:r w:rsidR="00471476">
              <w:rPr>
                <w:i/>
                <w:sz w:val="18"/>
                <w:szCs w:val="18"/>
                <w:lang w:eastAsia="en-US"/>
              </w:rPr>
              <w:t>e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1</w:t>
            </w:r>
            <w:r w:rsidR="00A03CBF">
              <w:rPr>
                <w:i/>
                <w:sz w:val="18"/>
                <w:szCs w:val="18"/>
                <w:lang w:eastAsia="en-US"/>
              </w:rPr>
              <w:t xml:space="preserve">, </w:t>
            </w:r>
            <w:r w:rsidRPr="001F3086">
              <w:rPr>
                <w:i/>
                <w:sz w:val="18"/>
                <w:szCs w:val="18"/>
                <w:lang w:eastAsia="en-US"/>
              </w:rPr>
              <w:t>2</w:t>
            </w:r>
            <w:r w:rsidR="00A05542">
              <w:rPr>
                <w:i/>
                <w:sz w:val="18"/>
                <w:szCs w:val="18"/>
                <w:lang w:eastAsia="en-US"/>
              </w:rPr>
              <w:t xml:space="preserve"> e 3</w:t>
            </w:r>
            <w:r w:rsidRPr="001F3086">
              <w:rPr>
                <w:i/>
                <w:sz w:val="18"/>
                <w:szCs w:val="18"/>
                <w:lang w:eastAsia="en-US"/>
              </w:rPr>
              <w:t>)</w:t>
            </w:r>
          </w:p>
          <w:p w14:paraId="5855EAC3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="0097104C">
              <w:rPr>
                <w:sz w:val="18"/>
                <w:szCs w:val="18"/>
                <w:lang w:eastAsia="en-US"/>
              </w:rPr>
              <w:t xml:space="preserve"> </w:t>
            </w:r>
            <w:r w:rsidRPr="001F3086">
              <w:rPr>
                <w:sz w:val="18"/>
                <w:szCs w:val="18"/>
                <w:lang w:eastAsia="en-US"/>
              </w:rPr>
              <w:t>Il diritto privato comparato.</w:t>
            </w:r>
          </w:p>
          <w:p w14:paraId="731C1294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L’oggetto e la funzione del diritto comparato.</w:t>
            </w:r>
          </w:p>
          <w:p w14:paraId="1701AC82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3 – Il metodo comparativo. </w:t>
            </w:r>
          </w:p>
          <w:p w14:paraId="3643AAB4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4 – La teoria dei formanti. </w:t>
            </w:r>
          </w:p>
          <w:p w14:paraId="5CF88D10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5 – I sistemi e </w:t>
            </w:r>
            <w:r w:rsidR="00B57A18">
              <w:rPr>
                <w:sz w:val="18"/>
                <w:szCs w:val="18"/>
                <w:lang w:eastAsia="en-US"/>
              </w:rPr>
              <w:t xml:space="preserve">le </w:t>
            </w:r>
            <w:r w:rsidRPr="001F3086">
              <w:rPr>
                <w:sz w:val="18"/>
                <w:szCs w:val="18"/>
                <w:lang w:eastAsia="en-US"/>
              </w:rPr>
              <w:t>famiglie.</w:t>
            </w:r>
          </w:p>
          <w:p w14:paraId="46487834" w14:textId="1E2A3220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6 – </w:t>
            </w:r>
            <w:r w:rsidR="00A70D86" w:rsidRPr="00A70D86">
              <w:rPr>
                <w:sz w:val="18"/>
                <w:szCs w:val="18"/>
                <w:lang w:eastAsia="en-US"/>
              </w:rPr>
              <w:t>Le distinzioni fra i sistemi. La mutazione del diritto. I trapianti giuridici</w:t>
            </w:r>
            <w:r w:rsidR="00A70D86">
              <w:rPr>
                <w:sz w:val="18"/>
                <w:szCs w:val="18"/>
                <w:lang w:eastAsia="en-US"/>
              </w:rPr>
              <w:t>.</w:t>
            </w:r>
          </w:p>
          <w:p w14:paraId="4C6FA61B" w14:textId="77777777" w:rsidR="00A70D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7 – </w:t>
            </w:r>
            <w:r w:rsidR="00A70D86" w:rsidRPr="00A70D86">
              <w:rPr>
                <w:sz w:val="18"/>
                <w:szCs w:val="18"/>
                <w:lang w:eastAsia="en-US"/>
              </w:rPr>
              <w:t>L’uniformazione e l’unificazione del diritto. La lingua e la traduzione</w:t>
            </w:r>
            <w:r w:rsidR="00A70D86">
              <w:rPr>
                <w:sz w:val="18"/>
                <w:szCs w:val="18"/>
                <w:lang w:eastAsia="en-US"/>
              </w:rPr>
              <w:t>.</w:t>
            </w:r>
          </w:p>
          <w:p w14:paraId="16910EBE" w14:textId="77777777" w:rsidR="00A70D86" w:rsidRDefault="00A70D86" w:rsidP="00366EC2">
            <w:pPr>
              <w:tabs>
                <w:tab w:val="left" w:pos="3450"/>
              </w:tabs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05B52DA6" w14:textId="09D0FE4E" w:rsidR="001F3086" w:rsidRDefault="001F3086" w:rsidP="00366EC2">
            <w:pPr>
              <w:tabs>
                <w:tab w:val="left" w:pos="3450"/>
              </w:tabs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lastRenderedPageBreak/>
              <w:t xml:space="preserve">MODULO 2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Il </w:t>
            </w:r>
            <w:r w:rsidRPr="001F3086">
              <w:rPr>
                <w:b/>
                <w:i/>
                <w:sz w:val="18"/>
                <w:szCs w:val="18"/>
                <w:lang w:eastAsia="en-US"/>
              </w:rPr>
              <w:t>common law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="008B7843" w:rsidRPr="008B7843">
              <w:rPr>
                <w:i/>
                <w:iCs/>
                <w:sz w:val="18"/>
                <w:szCs w:val="18"/>
                <w:lang w:eastAsia="en-US"/>
              </w:rPr>
              <w:t>5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lezioni di teoria videoregistrate per un impegno di </w:t>
            </w:r>
            <w:r w:rsidR="005C0361">
              <w:rPr>
                <w:i/>
                <w:sz w:val="18"/>
                <w:szCs w:val="18"/>
                <w:lang w:eastAsia="en-US"/>
              </w:rPr>
              <w:t>35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ore </w:t>
            </w:r>
            <w:r w:rsidR="006D38B3">
              <w:rPr>
                <w:i/>
                <w:sz w:val="18"/>
                <w:szCs w:val="18"/>
                <w:lang w:eastAsia="en-US"/>
              </w:rPr>
              <w:t xml:space="preserve">+ </w:t>
            </w:r>
            <w:r w:rsidR="008B7843">
              <w:rPr>
                <w:i/>
                <w:sz w:val="18"/>
                <w:szCs w:val="18"/>
                <w:lang w:eastAsia="en-US"/>
              </w:rPr>
              <w:t>5</w:t>
            </w:r>
            <w:r w:rsidR="006D38B3">
              <w:rPr>
                <w:i/>
                <w:sz w:val="18"/>
                <w:szCs w:val="18"/>
                <w:lang w:eastAsia="en-US"/>
              </w:rPr>
              <w:t xml:space="preserve"> ore di didattica interattiva –</w:t>
            </w:r>
            <w:r w:rsidR="006D38B3" w:rsidRPr="001F3086">
              <w:rPr>
                <w:i/>
                <w:sz w:val="18"/>
                <w:szCs w:val="18"/>
                <w:lang w:eastAsia="en-US"/>
              </w:rPr>
              <w:t xml:space="preserve"> settima</w:t>
            </w:r>
            <w:r w:rsidR="00465A3D">
              <w:rPr>
                <w:i/>
                <w:sz w:val="18"/>
                <w:szCs w:val="18"/>
                <w:lang w:eastAsia="en-US"/>
              </w:rPr>
              <w:t>ne</w:t>
            </w:r>
            <w:r w:rsidR="006D38B3">
              <w:rPr>
                <w:i/>
                <w:sz w:val="18"/>
                <w:szCs w:val="18"/>
                <w:lang w:eastAsia="en-US"/>
              </w:rPr>
              <w:t xml:space="preserve"> 4</w:t>
            </w:r>
            <w:r w:rsidR="00465A3D">
              <w:rPr>
                <w:i/>
                <w:sz w:val="18"/>
                <w:szCs w:val="18"/>
                <w:lang w:eastAsia="en-US"/>
              </w:rPr>
              <w:t xml:space="preserve"> e 5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12A4F3D4" w14:textId="3B51CE57" w:rsidR="001F3086" w:rsidRDefault="001F3086" w:rsidP="00366EC2">
            <w:pPr>
              <w:spacing w:line="276" w:lineRule="auto"/>
              <w:jc w:val="both"/>
              <w:textAlignment w:val="baseline"/>
              <w:rPr>
                <w:i/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</w:t>
            </w:r>
            <w:r w:rsidR="00A70D86">
              <w:rPr>
                <w:sz w:val="18"/>
                <w:szCs w:val="18"/>
                <w:lang w:eastAsia="en-US"/>
              </w:rPr>
              <w:t>8</w:t>
            </w:r>
            <w:r w:rsidRPr="001F3086">
              <w:rPr>
                <w:sz w:val="18"/>
                <w:szCs w:val="18"/>
                <w:lang w:eastAsia="en-US"/>
              </w:rPr>
              <w:t xml:space="preserve"> – Il </w:t>
            </w:r>
            <w:r w:rsidRPr="001F3086">
              <w:rPr>
                <w:i/>
                <w:sz w:val="18"/>
                <w:szCs w:val="18"/>
                <w:lang w:eastAsia="en-US"/>
              </w:rPr>
              <w:t>common law</w:t>
            </w:r>
            <w:r w:rsidRPr="001F3086">
              <w:rPr>
                <w:sz w:val="18"/>
                <w:szCs w:val="18"/>
                <w:lang w:eastAsia="en-US"/>
              </w:rPr>
              <w:t xml:space="preserve"> e il </w:t>
            </w:r>
            <w:r w:rsidRPr="001F3086">
              <w:rPr>
                <w:i/>
                <w:sz w:val="18"/>
                <w:szCs w:val="18"/>
                <w:lang w:eastAsia="en-US"/>
              </w:rPr>
              <w:t>civil law.</w:t>
            </w:r>
          </w:p>
          <w:p w14:paraId="5D2ABA2C" w14:textId="30BA0DD6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</w:t>
            </w:r>
            <w:r w:rsidR="00A70D86">
              <w:rPr>
                <w:sz w:val="18"/>
                <w:szCs w:val="18"/>
                <w:lang w:eastAsia="en-US"/>
              </w:rPr>
              <w:t>9</w:t>
            </w:r>
            <w:r w:rsidRPr="001F3086">
              <w:rPr>
                <w:sz w:val="18"/>
                <w:szCs w:val="18"/>
                <w:lang w:eastAsia="en-US"/>
              </w:rPr>
              <w:t xml:space="preserve">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</w:t>
            </w:r>
            <w:r w:rsidRPr="001F3086">
              <w:rPr>
                <w:i/>
                <w:sz w:val="18"/>
                <w:szCs w:val="18"/>
                <w:lang w:eastAsia="en-US"/>
              </w:rPr>
              <w:t>common law</w:t>
            </w:r>
            <w:r w:rsidRPr="001F3086">
              <w:rPr>
                <w:sz w:val="18"/>
                <w:szCs w:val="18"/>
                <w:lang w:eastAsia="en-US"/>
              </w:rPr>
              <w:t xml:space="preserve"> inglese.</w:t>
            </w:r>
          </w:p>
          <w:p w14:paraId="4B34FFA1" w14:textId="6657A705" w:rsid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>Lezione 1</w:t>
            </w:r>
            <w:r w:rsidR="00A70D86">
              <w:rPr>
                <w:sz w:val="18"/>
                <w:szCs w:val="18"/>
                <w:lang w:eastAsia="en-US"/>
              </w:rPr>
              <w:t>0</w:t>
            </w:r>
            <w:r w:rsidRPr="001F3086">
              <w:rPr>
                <w:sz w:val="18"/>
                <w:szCs w:val="18"/>
                <w:lang w:eastAsia="en-US"/>
              </w:rPr>
              <w:t xml:space="preserve">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="0097104C">
              <w:rPr>
                <w:sz w:val="18"/>
                <w:szCs w:val="18"/>
                <w:lang w:eastAsia="en-US"/>
              </w:rPr>
              <w:t xml:space="preserve"> </w:t>
            </w:r>
            <w:r w:rsidRPr="001F3086">
              <w:rPr>
                <w:i/>
                <w:sz w:val="18"/>
                <w:szCs w:val="18"/>
                <w:lang w:eastAsia="en-US"/>
              </w:rPr>
              <w:t>Common law</w:t>
            </w:r>
            <w:r w:rsidRPr="001F3086">
              <w:rPr>
                <w:sz w:val="18"/>
                <w:szCs w:val="18"/>
                <w:lang w:eastAsia="en-US"/>
              </w:rPr>
              <w:t xml:space="preserve"> ed </w:t>
            </w:r>
            <w:r w:rsidRPr="001F3086">
              <w:rPr>
                <w:i/>
                <w:sz w:val="18"/>
                <w:szCs w:val="18"/>
                <w:lang w:eastAsia="en-US"/>
              </w:rPr>
              <w:t>equity</w:t>
            </w:r>
            <w:r w:rsidRPr="001F3086">
              <w:rPr>
                <w:sz w:val="18"/>
                <w:szCs w:val="18"/>
                <w:lang w:eastAsia="en-US"/>
              </w:rPr>
              <w:t>.</w:t>
            </w:r>
          </w:p>
          <w:p w14:paraId="4BAF5657" w14:textId="2BD76AAD" w:rsidR="00A70D86" w:rsidRPr="00A70D86" w:rsidRDefault="00A70D86" w:rsidP="00366EC2">
            <w:pPr>
              <w:spacing w:line="276" w:lineRule="auto"/>
              <w:jc w:val="both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Lezione 11 </w:t>
            </w:r>
            <w:r w:rsidRPr="001F3086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70D86">
              <w:rPr>
                <w:sz w:val="18"/>
                <w:szCs w:val="18"/>
                <w:lang w:eastAsia="en-US"/>
              </w:rPr>
              <w:t xml:space="preserve">La dottrina del precedente giudiziale nel </w:t>
            </w:r>
            <w:r w:rsidRPr="00A70D86">
              <w:rPr>
                <w:i/>
                <w:iCs/>
                <w:sz w:val="18"/>
                <w:szCs w:val="18"/>
                <w:lang w:eastAsia="en-US"/>
              </w:rPr>
              <w:t>common law</w:t>
            </w:r>
            <w:r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  <w:p w14:paraId="4B3F8E91" w14:textId="41900171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12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</w:t>
            </w:r>
            <w:r w:rsidRPr="001F3086">
              <w:rPr>
                <w:i/>
                <w:sz w:val="18"/>
                <w:szCs w:val="18"/>
                <w:lang w:eastAsia="en-US"/>
              </w:rPr>
              <w:t>common law</w:t>
            </w:r>
            <w:r w:rsidRPr="001F3086">
              <w:rPr>
                <w:sz w:val="18"/>
                <w:szCs w:val="18"/>
                <w:lang w:eastAsia="en-US"/>
              </w:rPr>
              <w:t xml:space="preserve"> negli Stati Uniti d’America.</w:t>
            </w:r>
          </w:p>
          <w:p w14:paraId="604D2AAA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0B6A9B5F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>MODULO 3</w:t>
            </w:r>
            <w:r w:rsidR="00AC56C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C56C1" w:rsidRPr="001F3086">
              <w:rPr>
                <w:b/>
                <w:sz w:val="18"/>
                <w:szCs w:val="18"/>
                <w:lang w:eastAsia="en-US"/>
              </w:rPr>
              <w:t xml:space="preserve">– 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La codificazione in Francia </w:t>
            </w:r>
            <w:r w:rsidRPr="001F3086">
              <w:rPr>
                <w:sz w:val="18"/>
                <w:szCs w:val="18"/>
                <w:lang w:eastAsia="en-US"/>
              </w:rPr>
              <w:t>(3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lezioni di teoria videoregistrate per un impegno di 21 ore </w:t>
            </w:r>
            <w:r w:rsidR="00465A3D">
              <w:rPr>
                <w:i/>
                <w:sz w:val="18"/>
                <w:szCs w:val="18"/>
                <w:lang w:eastAsia="en-US"/>
              </w:rPr>
              <w:t>+ 3 ore di didattica interattiva –</w:t>
            </w:r>
            <w:r w:rsidR="00465A3D" w:rsidRPr="001F3086">
              <w:rPr>
                <w:i/>
                <w:sz w:val="18"/>
                <w:szCs w:val="18"/>
                <w:lang w:eastAsia="en-US"/>
              </w:rPr>
              <w:t xml:space="preserve"> settiman</w:t>
            </w:r>
            <w:r w:rsidR="00465A3D">
              <w:rPr>
                <w:i/>
                <w:sz w:val="18"/>
                <w:szCs w:val="18"/>
                <w:lang w:eastAsia="en-US"/>
              </w:rPr>
              <w:t>e 5 e 6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13D7364C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13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diritto francese: cenni storici.</w:t>
            </w:r>
          </w:p>
          <w:p w14:paraId="424AD095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>Lezione 14 – La codificazione francese.</w:t>
            </w:r>
          </w:p>
          <w:p w14:paraId="4B30CF33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15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</w:t>
            </w:r>
            <w:r w:rsidRPr="001F3086">
              <w:rPr>
                <w:i/>
                <w:sz w:val="18"/>
                <w:szCs w:val="18"/>
                <w:lang w:eastAsia="en-US"/>
              </w:rPr>
              <w:t>Code civil</w:t>
            </w:r>
            <w:r w:rsidRPr="001F3086">
              <w:rPr>
                <w:sz w:val="18"/>
                <w:szCs w:val="18"/>
                <w:lang w:eastAsia="en-US"/>
              </w:rPr>
              <w:t>: struttura, contenuto, applicazione e diffusione.</w:t>
            </w:r>
          </w:p>
          <w:p w14:paraId="2A89C706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02A4EF73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4 – La codificazione in Germania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Pr="001F3086">
              <w:rPr>
                <w:i/>
                <w:sz w:val="18"/>
                <w:szCs w:val="18"/>
                <w:lang w:eastAsia="en-US"/>
              </w:rPr>
              <w:t>3 lezioni di teoria videoregistrate per un impegno di 21 ore</w:t>
            </w:r>
            <w:r w:rsidR="00465A3D">
              <w:rPr>
                <w:i/>
                <w:sz w:val="18"/>
                <w:szCs w:val="18"/>
                <w:lang w:eastAsia="en-US"/>
              </w:rPr>
              <w:t xml:space="preserve"> + 3 ore di didattica interattiva –</w:t>
            </w:r>
            <w:r w:rsidR="00465A3D" w:rsidRPr="001F3086">
              <w:rPr>
                <w:i/>
                <w:sz w:val="18"/>
                <w:szCs w:val="18"/>
                <w:lang w:eastAsia="en-US"/>
              </w:rPr>
              <w:t xml:space="preserve"> settiman</w:t>
            </w:r>
            <w:r w:rsidR="00465A3D">
              <w:rPr>
                <w:i/>
                <w:sz w:val="18"/>
                <w:szCs w:val="18"/>
                <w:lang w:eastAsia="en-US"/>
              </w:rPr>
              <w:t>e</w:t>
            </w:r>
            <w:r w:rsidR="00465A3D" w:rsidRPr="001F3086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465A3D">
              <w:rPr>
                <w:i/>
                <w:sz w:val="18"/>
                <w:szCs w:val="18"/>
                <w:lang w:eastAsia="en-US"/>
              </w:rPr>
              <w:t>6 e 7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0C82C015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16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diritto tedesco: cenni storici. </w:t>
            </w:r>
          </w:p>
          <w:p w14:paraId="0F0FAD0B" w14:textId="395CFD58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17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La codificazione tedesca</w:t>
            </w:r>
            <w:r w:rsidR="00A70D86">
              <w:rPr>
                <w:sz w:val="18"/>
                <w:szCs w:val="18"/>
                <w:lang w:eastAsia="en-US"/>
              </w:rPr>
              <w:t>.</w:t>
            </w:r>
          </w:p>
          <w:p w14:paraId="676E2712" w14:textId="41EE6176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18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negozio giuridico e il principio di astrazione del </w:t>
            </w:r>
            <w:r w:rsidRPr="001F3086">
              <w:rPr>
                <w:i/>
                <w:sz w:val="18"/>
                <w:szCs w:val="18"/>
                <w:lang w:eastAsia="en-US"/>
              </w:rPr>
              <w:t>Bürgerliches Gesetzbuch</w:t>
            </w:r>
            <w:r w:rsidR="00A70D86">
              <w:rPr>
                <w:i/>
                <w:sz w:val="18"/>
                <w:szCs w:val="18"/>
                <w:lang w:eastAsia="en-US"/>
              </w:rPr>
              <w:t>.</w:t>
            </w:r>
          </w:p>
          <w:p w14:paraId="07DDD551" w14:textId="77777777" w:rsidR="001F3086" w:rsidRDefault="001F3086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644D3248" w14:textId="60C84779" w:rsidR="00465A3D" w:rsidRDefault="00465A3D" w:rsidP="00366EC2">
            <w:pPr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1F3086">
              <w:rPr>
                <w:b/>
                <w:i/>
                <w:sz w:val="18"/>
                <w:szCs w:val="18"/>
              </w:rPr>
              <w:t>E</w:t>
            </w:r>
            <w:r w:rsidR="00A56D14">
              <w:rPr>
                <w:b/>
                <w:i/>
                <w:sz w:val="18"/>
                <w:szCs w:val="18"/>
              </w:rPr>
              <w:t>–</w:t>
            </w:r>
            <w:r w:rsidRPr="001F3086">
              <w:rPr>
                <w:b/>
                <w:i/>
                <w:sz w:val="18"/>
                <w:szCs w:val="18"/>
              </w:rPr>
              <w:t>tivity</w:t>
            </w:r>
            <w:r w:rsidRPr="001F3086">
              <w:rPr>
                <w:b/>
                <w:sz w:val="18"/>
                <w:szCs w:val="18"/>
              </w:rPr>
              <w:t xml:space="preserve"> 1</w:t>
            </w:r>
            <w:r w:rsidRPr="001F3086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Analisi di concetti rilevanti nel diritto comparato ovvero ri</w:t>
            </w:r>
            <w:r w:rsidRPr="001F3086">
              <w:rPr>
                <w:sz w:val="18"/>
                <w:szCs w:val="18"/>
              </w:rPr>
              <w:t>cerca</w:t>
            </w:r>
            <w:r>
              <w:rPr>
                <w:sz w:val="18"/>
                <w:szCs w:val="18"/>
              </w:rPr>
              <w:t xml:space="preserve">, conoscenza, comprensione e comparazione </w:t>
            </w:r>
            <w:r w:rsidR="00973AF5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 xml:space="preserve">diversi sistemi giuridici o istituti di diritto privato </w:t>
            </w:r>
            <w:r w:rsidR="00973AF5">
              <w:rPr>
                <w:sz w:val="18"/>
                <w:szCs w:val="18"/>
              </w:rPr>
              <w:t xml:space="preserve">in essi </w:t>
            </w:r>
            <w:r>
              <w:rPr>
                <w:sz w:val="18"/>
                <w:szCs w:val="18"/>
              </w:rPr>
              <w:t xml:space="preserve">vigenti </w:t>
            </w:r>
            <w:r w:rsidRPr="001F3086">
              <w:rPr>
                <w:sz w:val="18"/>
                <w:szCs w:val="18"/>
              </w:rPr>
              <w:t>(</w:t>
            </w:r>
            <w:r w:rsidRPr="001F3086">
              <w:rPr>
                <w:i/>
                <w:sz w:val="18"/>
                <w:szCs w:val="18"/>
              </w:rPr>
              <w:t xml:space="preserve">impegno di </w:t>
            </w:r>
            <w:r>
              <w:rPr>
                <w:i/>
                <w:sz w:val="18"/>
                <w:szCs w:val="18"/>
              </w:rPr>
              <w:t>4</w:t>
            </w:r>
            <w:r w:rsidRPr="001F3086">
              <w:rPr>
                <w:i/>
                <w:sz w:val="18"/>
                <w:szCs w:val="18"/>
              </w:rPr>
              <w:t xml:space="preserve"> ore – settimana </w:t>
            </w:r>
            <w:r>
              <w:rPr>
                <w:i/>
                <w:sz w:val="18"/>
                <w:szCs w:val="18"/>
              </w:rPr>
              <w:t>7)</w:t>
            </w:r>
          </w:p>
          <w:p w14:paraId="008ED44B" w14:textId="77777777" w:rsidR="00465A3D" w:rsidRPr="001F3086" w:rsidRDefault="00465A3D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0272F673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5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La codificazione in Grecia, Austria e Svizzera </w:t>
            </w:r>
            <w:r w:rsidRPr="001F3086">
              <w:rPr>
                <w:sz w:val="18"/>
                <w:szCs w:val="18"/>
                <w:lang w:eastAsia="en-US"/>
              </w:rPr>
              <w:t>(2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lezioni di teoria videoregistrate per un impegno di 14 ore </w:t>
            </w:r>
            <w:r w:rsidR="00465A3D">
              <w:rPr>
                <w:i/>
                <w:sz w:val="18"/>
                <w:szCs w:val="18"/>
                <w:lang w:eastAsia="en-US"/>
              </w:rPr>
              <w:t>+ 2 ore di didattica interattiva –</w:t>
            </w:r>
            <w:r w:rsidR="00465A3D" w:rsidRPr="001F3086">
              <w:rPr>
                <w:i/>
                <w:sz w:val="18"/>
                <w:szCs w:val="18"/>
                <w:lang w:eastAsia="en-US"/>
              </w:rPr>
              <w:t xml:space="preserve"> settiman</w:t>
            </w:r>
            <w:r w:rsidR="00FB44B5">
              <w:rPr>
                <w:i/>
                <w:sz w:val="18"/>
                <w:szCs w:val="18"/>
                <w:lang w:eastAsia="en-US"/>
              </w:rPr>
              <w:t>a</w:t>
            </w:r>
            <w:r w:rsidR="00465A3D">
              <w:rPr>
                <w:i/>
                <w:sz w:val="18"/>
                <w:szCs w:val="18"/>
                <w:lang w:eastAsia="en-US"/>
              </w:rPr>
              <w:t xml:space="preserve"> 8)</w:t>
            </w:r>
          </w:p>
          <w:p w14:paraId="0F654BE9" w14:textId="2157E638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19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La codificazione greca. La codificazione austriaca</w:t>
            </w:r>
            <w:r w:rsidR="00A70D86">
              <w:rPr>
                <w:sz w:val="18"/>
                <w:szCs w:val="18"/>
                <w:lang w:eastAsia="en-US"/>
              </w:rPr>
              <w:t>.</w:t>
            </w:r>
          </w:p>
          <w:p w14:paraId="3C1DD61D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20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La codificazione svizzera.</w:t>
            </w:r>
          </w:p>
          <w:p w14:paraId="5FABE505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607DE81A" w14:textId="653EC4E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6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Le codificazioni nei Paesi dell’est europeo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2 lezioni di teoria videoregistrate per un impegno di 14 ore </w:t>
            </w:r>
            <w:r w:rsidR="00470F4E">
              <w:rPr>
                <w:i/>
                <w:sz w:val="18"/>
                <w:szCs w:val="18"/>
                <w:lang w:eastAsia="en-US"/>
              </w:rPr>
              <w:t>+ 2 ore di didattica interattiva</w:t>
            </w:r>
            <w:r w:rsidR="00470F4E" w:rsidRPr="001F3086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A56D14">
              <w:rPr>
                <w:i/>
                <w:sz w:val="18"/>
                <w:szCs w:val="18"/>
                <w:lang w:eastAsia="en-US"/>
              </w:rPr>
              <w:t>–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settimana </w:t>
            </w:r>
            <w:r w:rsidR="00470F4E">
              <w:rPr>
                <w:i/>
                <w:sz w:val="18"/>
                <w:szCs w:val="18"/>
                <w:lang w:eastAsia="en-US"/>
              </w:rPr>
              <w:t>9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593E0DE0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21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Il sistema di diritto socialista. La codificazione in Russia.</w:t>
            </w:r>
          </w:p>
          <w:p w14:paraId="3CA741D0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22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La codificazione nei Paesi dell’est europeo</w:t>
            </w:r>
            <w:r w:rsidR="00514F9E">
              <w:rPr>
                <w:sz w:val="18"/>
                <w:szCs w:val="18"/>
                <w:lang w:eastAsia="en-US"/>
              </w:rPr>
              <w:t>.</w:t>
            </w:r>
          </w:p>
          <w:p w14:paraId="77949091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b/>
                <w:sz w:val="18"/>
                <w:szCs w:val="18"/>
                <w:lang w:eastAsia="en-US"/>
              </w:rPr>
            </w:pPr>
          </w:p>
          <w:p w14:paraId="197AF9DF" w14:textId="1C2A13D1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7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Gli altri sistemi di diritto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2 lezioni di teoria videoregistrate per un impegno di 14 ore </w:t>
            </w:r>
            <w:r w:rsidR="00470F4E">
              <w:rPr>
                <w:i/>
                <w:sz w:val="18"/>
                <w:szCs w:val="18"/>
                <w:lang w:eastAsia="en-US"/>
              </w:rPr>
              <w:t>+ 2 ore di didattica interattiva</w:t>
            </w:r>
            <w:r w:rsidR="00470F4E" w:rsidRPr="001F3086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A56D14">
              <w:rPr>
                <w:i/>
                <w:sz w:val="18"/>
                <w:szCs w:val="18"/>
                <w:lang w:eastAsia="en-US"/>
              </w:rPr>
              <w:t>–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 settimana </w:t>
            </w:r>
            <w:r w:rsidR="00470F4E">
              <w:rPr>
                <w:i/>
                <w:sz w:val="18"/>
                <w:szCs w:val="18"/>
                <w:lang w:eastAsia="en-US"/>
              </w:rPr>
              <w:t>10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1DD0A8C5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23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 sistemi dogmatici: il diritto islamico e il diritto indù.</w:t>
            </w:r>
          </w:p>
          <w:p w14:paraId="68E74F5A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24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 sistemi dell’Estremo Oriente: il diritto in Cina e in Giappone.</w:t>
            </w:r>
          </w:p>
          <w:p w14:paraId="0CDC1BF8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329BEA0" w14:textId="60C4D09A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b/>
                <w:sz w:val="18"/>
                <w:szCs w:val="18"/>
                <w:lang w:eastAsia="en-US"/>
              </w:rPr>
              <w:t xml:space="preserve">MODULO 8 </w:t>
            </w:r>
            <w:r w:rsidR="0097104C" w:rsidRPr="001F3086">
              <w:rPr>
                <w:b/>
                <w:sz w:val="18"/>
                <w:szCs w:val="18"/>
                <w:lang w:eastAsia="en-US"/>
              </w:rPr>
              <w:t>–</w:t>
            </w:r>
            <w:r w:rsidRPr="001F3086">
              <w:rPr>
                <w:b/>
                <w:sz w:val="18"/>
                <w:szCs w:val="18"/>
                <w:lang w:eastAsia="en-US"/>
              </w:rPr>
              <w:t xml:space="preserve"> Parte speciale </w:t>
            </w:r>
            <w:r w:rsidRPr="001F3086">
              <w:rPr>
                <w:sz w:val="18"/>
                <w:szCs w:val="18"/>
                <w:lang w:eastAsia="en-US"/>
              </w:rPr>
              <w:t>(</w:t>
            </w:r>
            <w:r w:rsidRPr="001F3086">
              <w:rPr>
                <w:i/>
                <w:sz w:val="18"/>
                <w:szCs w:val="18"/>
                <w:lang w:eastAsia="en-US"/>
              </w:rPr>
              <w:t xml:space="preserve">3 lezioni di teoria videoregistrate per un impegno di 21 ore </w:t>
            </w:r>
            <w:r w:rsidR="00470F4E">
              <w:rPr>
                <w:i/>
                <w:sz w:val="18"/>
                <w:szCs w:val="18"/>
                <w:lang w:eastAsia="en-US"/>
              </w:rPr>
              <w:t>+ 3 ore di didattica interattiva</w:t>
            </w:r>
            <w:r w:rsidR="00470F4E" w:rsidRPr="001F3086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A56D14">
              <w:rPr>
                <w:i/>
                <w:sz w:val="18"/>
                <w:szCs w:val="18"/>
                <w:lang w:eastAsia="en-US"/>
              </w:rPr>
              <w:t>–</w:t>
            </w:r>
            <w:r w:rsidR="00470F4E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086">
              <w:rPr>
                <w:i/>
                <w:sz w:val="18"/>
                <w:szCs w:val="18"/>
                <w:lang w:eastAsia="en-US"/>
              </w:rPr>
              <w:t>settiman</w:t>
            </w:r>
            <w:r w:rsidR="00470F4E">
              <w:rPr>
                <w:i/>
                <w:sz w:val="18"/>
                <w:szCs w:val="18"/>
                <w:lang w:eastAsia="en-US"/>
              </w:rPr>
              <w:t>e 11 e 12</w:t>
            </w:r>
            <w:r w:rsidRPr="001F3086">
              <w:rPr>
                <w:sz w:val="18"/>
                <w:szCs w:val="18"/>
                <w:lang w:eastAsia="en-US"/>
              </w:rPr>
              <w:t>)</w:t>
            </w:r>
          </w:p>
          <w:p w14:paraId="2382EF8C" w14:textId="77777777" w:rsidR="001F3086" w:rsidRPr="001F3086" w:rsidRDefault="001F3086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25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L’abuso del diritto.</w:t>
            </w:r>
          </w:p>
          <w:p w14:paraId="712C853B" w14:textId="77777777" w:rsidR="001F3086" w:rsidRPr="001F3086" w:rsidRDefault="001F3086" w:rsidP="00366EC2">
            <w:pPr>
              <w:tabs>
                <w:tab w:val="right" w:pos="7160"/>
              </w:tabs>
              <w:spacing w:line="27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26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I diversi modelli familiari: matrimonio, unione civile e convivenza.</w:t>
            </w:r>
            <w:r w:rsidR="00D912D9">
              <w:rPr>
                <w:sz w:val="18"/>
                <w:szCs w:val="18"/>
                <w:lang w:eastAsia="en-US"/>
              </w:rPr>
              <w:tab/>
            </w:r>
          </w:p>
          <w:p w14:paraId="54000B30" w14:textId="2A11A43D" w:rsidR="001F3086" w:rsidRDefault="001F3086" w:rsidP="00366E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3086">
              <w:rPr>
                <w:sz w:val="18"/>
                <w:szCs w:val="18"/>
                <w:lang w:eastAsia="en-US"/>
              </w:rPr>
              <w:t xml:space="preserve">Lezione 27 </w:t>
            </w:r>
            <w:r w:rsidR="0097104C" w:rsidRPr="001F3086">
              <w:rPr>
                <w:sz w:val="18"/>
                <w:szCs w:val="18"/>
                <w:lang w:eastAsia="en-US"/>
              </w:rPr>
              <w:t>–</w:t>
            </w:r>
            <w:r w:rsidRPr="001F3086">
              <w:rPr>
                <w:sz w:val="18"/>
                <w:szCs w:val="18"/>
                <w:lang w:eastAsia="en-US"/>
              </w:rPr>
              <w:t xml:space="preserve"> L’analisi economica del diritto</w:t>
            </w:r>
            <w:r w:rsidR="001F73A4">
              <w:rPr>
                <w:sz w:val="18"/>
                <w:szCs w:val="18"/>
                <w:lang w:eastAsia="en-US"/>
              </w:rPr>
              <w:t>: cenni introduttivi.</w:t>
            </w:r>
          </w:p>
          <w:p w14:paraId="20BA19DD" w14:textId="77777777" w:rsidR="00470F4E" w:rsidRPr="001F3086" w:rsidRDefault="00470F4E" w:rsidP="00366E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1E7EFC91" w14:textId="44B1175D" w:rsidR="00A30256" w:rsidRPr="001F3086" w:rsidRDefault="00470F4E" w:rsidP="00366EC2">
            <w:pPr>
              <w:spacing w:line="276" w:lineRule="auto"/>
              <w:jc w:val="both"/>
              <w:textAlignment w:val="baseline"/>
              <w:rPr>
                <w:sz w:val="16"/>
                <w:szCs w:val="16"/>
              </w:rPr>
            </w:pPr>
            <w:r w:rsidRPr="001F3086">
              <w:rPr>
                <w:b/>
                <w:i/>
                <w:sz w:val="18"/>
                <w:szCs w:val="18"/>
              </w:rPr>
              <w:t>E</w:t>
            </w:r>
            <w:r w:rsidR="00A56D14">
              <w:rPr>
                <w:b/>
                <w:i/>
                <w:sz w:val="18"/>
                <w:szCs w:val="18"/>
              </w:rPr>
              <w:t>–</w:t>
            </w:r>
            <w:r w:rsidRPr="001F3086">
              <w:rPr>
                <w:b/>
                <w:i/>
                <w:sz w:val="18"/>
                <w:szCs w:val="18"/>
              </w:rPr>
              <w:t>tivity</w:t>
            </w:r>
            <w:r w:rsidRPr="001F3086">
              <w:rPr>
                <w:b/>
                <w:sz w:val="18"/>
                <w:szCs w:val="18"/>
              </w:rPr>
              <w:t xml:space="preserve"> </w:t>
            </w:r>
            <w:r w:rsidR="00B37158">
              <w:rPr>
                <w:b/>
                <w:sz w:val="18"/>
                <w:szCs w:val="18"/>
              </w:rPr>
              <w:t>2</w:t>
            </w:r>
            <w:r w:rsidRPr="001F3086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Analisi di concetti rilevanti nel diritto comparato ovvero ri</w:t>
            </w:r>
            <w:r w:rsidRPr="001F3086">
              <w:rPr>
                <w:sz w:val="18"/>
                <w:szCs w:val="18"/>
              </w:rPr>
              <w:t>cerca</w:t>
            </w:r>
            <w:r>
              <w:rPr>
                <w:sz w:val="18"/>
                <w:szCs w:val="18"/>
              </w:rPr>
              <w:t xml:space="preserve">, conoscenza, comprensione e comparazione </w:t>
            </w:r>
            <w:r w:rsidR="00973AF5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 diversi sistemi giuridici o istituti di diritto privato</w:t>
            </w:r>
            <w:r w:rsidR="00973AF5">
              <w:rPr>
                <w:sz w:val="18"/>
                <w:szCs w:val="18"/>
              </w:rPr>
              <w:t xml:space="preserve"> in essi</w:t>
            </w:r>
            <w:r>
              <w:rPr>
                <w:sz w:val="18"/>
                <w:szCs w:val="18"/>
              </w:rPr>
              <w:t xml:space="preserve"> vigenti </w:t>
            </w:r>
            <w:r w:rsidRPr="001F3086">
              <w:rPr>
                <w:sz w:val="18"/>
                <w:szCs w:val="18"/>
              </w:rPr>
              <w:t>(</w:t>
            </w:r>
            <w:r w:rsidRPr="001F3086">
              <w:rPr>
                <w:i/>
                <w:sz w:val="18"/>
                <w:szCs w:val="18"/>
              </w:rPr>
              <w:t xml:space="preserve">impegno di </w:t>
            </w:r>
            <w:r>
              <w:rPr>
                <w:i/>
                <w:sz w:val="18"/>
                <w:szCs w:val="18"/>
              </w:rPr>
              <w:t>4</w:t>
            </w:r>
            <w:r w:rsidRPr="001F3086">
              <w:rPr>
                <w:i/>
                <w:sz w:val="18"/>
                <w:szCs w:val="18"/>
              </w:rPr>
              <w:t xml:space="preserve"> ore – settimana </w:t>
            </w:r>
            <w:r>
              <w:rPr>
                <w:i/>
                <w:sz w:val="18"/>
                <w:szCs w:val="18"/>
              </w:rPr>
              <w:t>12)</w:t>
            </w:r>
          </w:p>
        </w:tc>
      </w:tr>
      <w:tr w:rsidR="000724CF" w:rsidRPr="009046FC" w14:paraId="27E3BEEB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D1129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lastRenderedPageBreak/>
              <w:t>Materiali di studio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27B5D" w14:textId="77777777" w:rsidR="00ED766C" w:rsidRDefault="000724CF" w:rsidP="00ED766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Il materiale di studio, predisposto nella piattaforma del corso di Diritto privato</w:t>
            </w:r>
            <w:r w:rsidR="00500003">
              <w:rPr>
                <w:sz w:val="18"/>
                <w:szCs w:val="18"/>
              </w:rPr>
              <w:t xml:space="preserve"> comparato</w:t>
            </w:r>
            <w:r w:rsidRPr="009046FC">
              <w:rPr>
                <w:sz w:val="18"/>
                <w:szCs w:val="18"/>
              </w:rPr>
              <w:t xml:space="preserve"> e disponibile per ciascuna lezione, è così composto: lezioni videoregistrate, dispense scritte, </w:t>
            </w:r>
            <w:r w:rsidRPr="009046FC">
              <w:rPr>
                <w:i/>
                <w:sz w:val="18"/>
                <w:szCs w:val="18"/>
              </w:rPr>
              <w:t>slides</w:t>
            </w:r>
            <w:r w:rsidRPr="009046FC">
              <w:rPr>
                <w:sz w:val="18"/>
                <w:szCs w:val="18"/>
              </w:rPr>
              <w:t xml:space="preserve"> </w:t>
            </w:r>
            <w:r w:rsidR="00B81282" w:rsidRPr="009046FC">
              <w:rPr>
                <w:sz w:val="18"/>
                <w:szCs w:val="18"/>
              </w:rPr>
              <w:t xml:space="preserve">e </w:t>
            </w:r>
            <w:r w:rsidRPr="009046FC">
              <w:rPr>
                <w:sz w:val="18"/>
                <w:szCs w:val="18"/>
              </w:rPr>
              <w:t>test di autovalutazione.</w:t>
            </w:r>
          </w:p>
          <w:p w14:paraId="5934453C" w14:textId="3B738750" w:rsidR="00ED766C" w:rsidRDefault="00ED766C" w:rsidP="00ED766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Tale </w:t>
            </w:r>
            <w:r w:rsidRPr="00E016EB">
              <w:rPr>
                <w:sz w:val="18"/>
                <w:szCs w:val="18"/>
              </w:rPr>
              <w:t>materiale è curato dal docente</w:t>
            </w:r>
            <w:r>
              <w:rPr>
                <w:sz w:val="18"/>
                <w:szCs w:val="18"/>
              </w:rPr>
              <w:t xml:space="preserve"> e</w:t>
            </w:r>
            <w:r w:rsidRPr="009046FC">
              <w:rPr>
                <w:sz w:val="18"/>
                <w:szCs w:val="18"/>
              </w:rPr>
              <w:t xml:space="preserve"> tratta l’intero programma del corso.</w:t>
            </w:r>
          </w:p>
          <w:p w14:paraId="4550FE97" w14:textId="17755BE4" w:rsidR="00ED766C" w:rsidRDefault="00ED766C" w:rsidP="00ED766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Inoltre, a</w:t>
            </w:r>
            <w:r w:rsidRPr="00251D1C">
              <w:rPr>
                <w:sz w:val="18"/>
                <w:szCs w:val="18"/>
              </w:rPr>
              <w:t xml:space="preserve"> disposizione degli studenti nella cartella </w:t>
            </w:r>
            <w:r>
              <w:rPr>
                <w:sz w:val="18"/>
                <w:szCs w:val="18"/>
              </w:rPr>
              <w:t xml:space="preserve">‘Diritto privato comparato: manuale per il corso’ </w:t>
            </w:r>
            <w:r w:rsidRPr="00251D1C">
              <w:rPr>
                <w:sz w:val="18"/>
                <w:szCs w:val="18"/>
              </w:rPr>
              <w:t xml:space="preserve">è inserito un e-book </w:t>
            </w:r>
            <w:r>
              <w:rPr>
                <w:sz w:val="18"/>
                <w:szCs w:val="18"/>
              </w:rPr>
              <w:t>(in .pdf) e</w:t>
            </w:r>
            <w:r w:rsidRPr="00251D1C">
              <w:rPr>
                <w:sz w:val="18"/>
                <w:szCs w:val="18"/>
              </w:rPr>
              <w:t>dito dalla Edicusano</w:t>
            </w:r>
            <w:r>
              <w:rPr>
                <w:sz w:val="18"/>
                <w:szCs w:val="18"/>
              </w:rPr>
              <w:t xml:space="preserve"> e redatto dal docente.</w:t>
            </w:r>
          </w:p>
          <w:p w14:paraId="7216D94E" w14:textId="77777777" w:rsidR="00273F16" w:rsidRDefault="00273F16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19B6E3C" w14:textId="440C5C2D" w:rsidR="00273F16" w:rsidRPr="00500003" w:rsidRDefault="00273F16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0003">
              <w:rPr>
                <w:sz w:val="18"/>
                <w:szCs w:val="18"/>
              </w:rPr>
              <w:t xml:space="preserve">Sono altresì disponibili </w:t>
            </w:r>
            <w:r w:rsidRPr="00500003">
              <w:rPr>
                <w:b/>
                <w:sz w:val="18"/>
                <w:szCs w:val="18"/>
              </w:rPr>
              <w:t xml:space="preserve">lezioni in </w:t>
            </w:r>
            <w:r w:rsidRPr="00500003">
              <w:rPr>
                <w:b/>
                <w:i/>
                <w:sz w:val="18"/>
                <w:szCs w:val="18"/>
              </w:rPr>
              <w:t>web</w:t>
            </w:r>
            <w:r w:rsidR="00A56D14">
              <w:rPr>
                <w:b/>
                <w:i/>
                <w:sz w:val="18"/>
                <w:szCs w:val="18"/>
              </w:rPr>
              <w:t>–</w:t>
            </w:r>
            <w:r w:rsidRPr="00500003">
              <w:rPr>
                <w:b/>
                <w:i/>
                <w:sz w:val="18"/>
                <w:szCs w:val="18"/>
              </w:rPr>
              <w:t>conference</w:t>
            </w:r>
            <w:r w:rsidRPr="00500003">
              <w:rPr>
                <w:sz w:val="18"/>
                <w:szCs w:val="18"/>
              </w:rPr>
              <w:t xml:space="preserve"> programmate a calendario che si realizzano nei periodi didattici.</w:t>
            </w:r>
          </w:p>
          <w:p w14:paraId="72E0D906" w14:textId="77777777" w:rsidR="000724CF" w:rsidRPr="00500003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7BE9E12" w14:textId="4C94091B" w:rsidR="00ED766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0003">
              <w:rPr>
                <w:sz w:val="18"/>
                <w:szCs w:val="18"/>
              </w:rPr>
              <w:lastRenderedPageBreak/>
              <w:t xml:space="preserve">Gli studenti </w:t>
            </w:r>
            <w:r w:rsidR="007F018C">
              <w:rPr>
                <w:sz w:val="18"/>
                <w:szCs w:val="18"/>
              </w:rPr>
              <w:t>dovranno studiare</w:t>
            </w:r>
            <w:r w:rsidRPr="00500003">
              <w:rPr>
                <w:sz w:val="18"/>
                <w:szCs w:val="18"/>
              </w:rPr>
              <w:t xml:space="preserve"> gli argomenti del corso </w:t>
            </w:r>
            <w:r w:rsidR="007F018C">
              <w:rPr>
                <w:sz w:val="18"/>
                <w:szCs w:val="18"/>
              </w:rPr>
              <w:t>sul seguente manuale:</w:t>
            </w:r>
          </w:p>
          <w:p w14:paraId="2DB78DA1" w14:textId="2DCB0285" w:rsidR="00952730" w:rsidRDefault="00ED766C" w:rsidP="00952730">
            <w:pPr>
              <w:spacing w:line="276" w:lineRule="auto"/>
              <w:ind w:firstLine="315"/>
              <w:jc w:val="both"/>
              <w:rPr>
                <w:sz w:val="18"/>
                <w:szCs w:val="18"/>
              </w:rPr>
            </w:pPr>
            <w:r w:rsidRPr="001F3086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952730">
              <w:rPr>
                <w:sz w:val="18"/>
                <w:szCs w:val="18"/>
                <w:lang w:eastAsia="en-US"/>
              </w:rPr>
              <w:t xml:space="preserve">A. </w:t>
            </w:r>
            <w:r w:rsidR="00952730" w:rsidRPr="00952730">
              <w:rPr>
                <w:smallCaps/>
                <w:sz w:val="18"/>
                <w:szCs w:val="18"/>
                <w:lang w:eastAsia="en-US"/>
              </w:rPr>
              <w:t>Martini</w:t>
            </w:r>
            <w:r w:rsidR="0095273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952730">
              <w:rPr>
                <w:i/>
                <w:iCs/>
                <w:sz w:val="18"/>
                <w:szCs w:val="18"/>
              </w:rPr>
              <w:t>Manuale per il corso di diritto privato comparato</w:t>
            </w:r>
            <w:r w:rsidR="00952730">
              <w:rPr>
                <w:sz w:val="18"/>
                <w:szCs w:val="18"/>
              </w:rPr>
              <w:t>, Edicusano, Roma</w:t>
            </w:r>
            <w:r w:rsidR="007F018C">
              <w:rPr>
                <w:sz w:val="18"/>
                <w:szCs w:val="18"/>
              </w:rPr>
              <w:t xml:space="preserve">, </w:t>
            </w:r>
            <w:r w:rsidR="00952730">
              <w:rPr>
                <w:sz w:val="18"/>
                <w:szCs w:val="18"/>
              </w:rPr>
              <w:t>2022 (prima citato e reperibile nel sito del corso</w:t>
            </w:r>
            <w:r w:rsidR="007F018C">
              <w:rPr>
                <w:sz w:val="18"/>
                <w:szCs w:val="18"/>
              </w:rPr>
              <w:t>),</w:t>
            </w:r>
          </w:p>
          <w:p w14:paraId="36F2A44E" w14:textId="478CDD32" w:rsidR="000724CF" w:rsidRPr="00500003" w:rsidRDefault="007F018C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potranno fare approfondimenti consultando </w:t>
            </w:r>
            <w:r w:rsidR="000724CF" w:rsidRPr="00500003">
              <w:rPr>
                <w:sz w:val="18"/>
                <w:szCs w:val="18"/>
              </w:rPr>
              <w:t>uno</w:t>
            </w:r>
            <w:r w:rsidR="00ED766C">
              <w:rPr>
                <w:sz w:val="18"/>
                <w:szCs w:val="18"/>
              </w:rPr>
              <w:t xml:space="preserve"> o più</w:t>
            </w:r>
            <w:r w:rsidR="000724CF" w:rsidRPr="00500003">
              <w:rPr>
                <w:sz w:val="18"/>
                <w:szCs w:val="18"/>
              </w:rPr>
              <w:t xml:space="preserve"> dei seguenti testi:</w:t>
            </w:r>
          </w:p>
          <w:p w14:paraId="3A2A805E" w14:textId="0B45B868" w:rsidR="00500003" w:rsidRPr="00500003" w:rsidRDefault="00F6463E" w:rsidP="00366EC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Arial Unicode MS"/>
                <w:sz w:val="18"/>
                <w:szCs w:val="18"/>
              </w:rPr>
            </w:pPr>
            <w:r w:rsidRPr="001F3086">
              <w:rPr>
                <w:sz w:val="18"/>
                <w:szCs w:val="18"/>
                <w:lang w:eastAsia="en-US"/>
              </w:rPr>
              <w:t>–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 </w:t>
            </w:r>
            <w:r w:rsidR="00500003" w:rsidRPr="00500003">
              <w:rPr>
                <w:rFonts w:eastAsia="Arial Unicode MS"/>
                <w:smallCaps/>
                <w:sz w:val="18"/>
                <w:szCs w:val="18"/>
              </w:rPr>
              <w:t>K. Zweigert</w:t>
            </w:r>
            <w:r w:rsidR="00A56D14">
              <w:rPr>
                <w:rFonts w:eastAsia="Arial Unicode MS"/>
                <w:smallCaps/>
                <w:sz w:val="18"/>
                <w:szCs w:val="18"/>
              </w:rPr>
              <w:t>–</w:t>
            </w:r>
            <w:r w:rsidR="00500003" w:rsidRPr="00500003">
              <w:rPr>
                <w:rFonts w:eastAsia="Arial Unicode MS"/>
                <w:smallCaps/>
                <w:sz w:val="18"/>
                <w:szCs w:val="18"/>
              </w:rPr>
              <w:t xml:space="preserve"> H. Kötz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Introduzione al diritto comparato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Vol. I,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Principi fondamentali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e Vol II,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Istituti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ed. italiana a cura di A. Di Majo e A. Gambaro, Giuffrè, Milano, ultima edizione; </w:t>
            </w:r>
          </w:p>
          <w:p w14:paraId="0B8B5FF5" w14:textId="77777777" w:rsidR="00500003" w:rsidRPr="00500003" w:rsidRDefault="00F6463E" w:rsidP="00366EC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Arial Unicode MS"/>
                <w:sz w:val="18"/>
                <w:szCs w:val="18"/>
              </w:rPr>
            </w:pPr>
            <w:r w:rsidRPr="001F3086">
              <w:rPr>
                <w:sz w:val="18"/>
                <w:szCs w:val="18"/>
                <w:lang w:eastAsia="en-US"/>
              </w:rPr>
              <w:t>–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 L.J. C</w:t>
            </w:r>
            <w:r w:rsidR="00500003" w:rsidRPr="00500003">
              <w:rPr>
                <w:rFonts w:eastAsia="Arial Unicode MS"/>
                <w:smallCaps/>
                <w:sz w:val="18"/>
                <w:szCs w:val="18"/>
              </w:rPr>
              <w:t>onstantinesco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Introduzione al diritto comparato,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 ed. italiana a cura di A. Procida Mirabelli di Lauro, Giappichelli, Torino, ultima edizione; </w:t>
            </w:r>
          </w:p>
          <w:p w14:paraId="7CECEA41" w14:textId="6F917785" w:rsidR="00B2644A" w:rsidRPr="009046FC" w:rsidRDefault="00F6463E" w:rsidP="0040157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1F3086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00003" w:rsidRPr="00500003">
              <w:rPr>
                <w:rFonts w:eastAsia="Arial Unicode MS"/>
                <w:sz w:val="18"/>
                <w:szCs w:val="18"/>
              </w:rPr>
              <w:t>A. G</w:t>
            </w:r>
            <w:r w:rsidR="00500003" w:rsidRPr="00500003">
              <w:rPr>
                <w:rFonts w:eastAsia="Arial Unicode MS"/>
                <w:smallCaps/>
                <w:sz w:val="18"/>
                <w:szCs w:val="18"/>
              </w:rPr>
              <w:t>ambaro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 – R. </w:t>
            </w:r>
            <w:r w:rsidR="00500003" w:rsidRPr="00500003">
              <w:rPr>
                <w:rFonts w:eastAsia="Arial Unicode MS"/>
                <w:smallCaps/>
                <w:sz w:val="18"/>
                <w:szCs w:val="18"/>
              </w:rPr>
              <w:t>Sacco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Sistemi giuridici comparati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, in </w:t>
            </w:r>
            <w:r w:rsidR="00500003" w:rsidRPr="00500003">
              <w:rPr>
                <w:rFonts w:eastAsia="Arial Unicode MS"/>
                <w:i/>
                <w:sz w:val="18"/>
                <w:szCs w:val="18"/>
              </w:rPr>
              <w:t>Trattato di diritto comparato</w:t>
            </w:r>
            <w:r w:rsidR="00500003" w:rsidRPr="00500003">
              <w:rPr>
                <w:rFonts w:eastAsia="Arial Unicode MS"/>
                <w:sz w:val="18"/>
                <w:szCs w:val="18"/>
              </w:rPr>
              <w:t xml:space="preserve"> diretto da R. Sacco, Utet, Torino, ultima edizione</w:t>
            </w:r>
            <w:r w:rsidR="0040157C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031A27" w:rsidRPr="009046FC" w14:paraId="2E726241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00839" w14:textId="77777777" w:rsidR="00031A27" w:rsidRPr="00C43020" w:rsidRDefault="00031A27" w:rsidP="00366EC2">
            <w:pPr>
              <w:spacing w:line="276" w:lineRule="auto"/>
              <w:jc w:val="both"/>
              <w:textAlignment w:val="baseline"/>
              <w:outlineLvl w:val="3"/>
              <w:rPr>
                <w:b/>
                <w:sz w:val="18"/>
                <w:szCs w:val="18"/>
              </w:rPr>
            </w:pPr>
            <w:r w:rsidRPr="00C43020">
              <w:rPr>
                <w:b/>
                <w:sz w:val="18"/>
                <w:szCs w:val="18"/>
              </w:rPr>
              <w:lastRenderedPageBreak/>
              <w:t xml:space="preserve">Programmi per un numero </w:t>
            </w:r>
            <w:r w:rsidR="00810E7E">
              <w:rPr>
                <w:b/>
                <w:sz w:val="18"/>
                <w:szCs w:val="18"/>
              </w:rPr>
              <w:t xml:space="preserve">ridotto </w:t>
            </w:r>
            <w:r w:rsidRPr="00C43020">
              <w:rPr>
                <w:b/>
                <w:sz w:val="18"/>
                <w:szCs w:val="18"/>
              </w:rPr>
              <w:t xml:space="preserve">di </w:t>
            </w:r>
            <w:r w:rsidR="00810E7E">
              <w:rPr>
                <w:b/>
                <w:sz w:val="18"/>
                <w:szCs w:val="18"/>
              </w:rPr>
              <w:t>CFU (</w:t>
            </w:r>
            <w:r w:rsidRPr="00C43020">
              <w:rPr>
                <w:b/>
                <w:sz w:val="18"/>
                <w:szCs w:val="18"/>
              </w:rPr>
              <w:t xml:space="preserve">crediti </w:t>
            </w:r>
            <w:r w:rsidR="00810E7E">
              <w:rPr>
                <w:b/>
                <w:sz w:val="18"/>
                <w:szCs w:val="18"/>
              </w:rPr>
              <w:t>formativi universitari)</w:t>
            </w:r>
          </w:p>
          <w:p w14:paraId="52E85E27" w14:textId="77777777" w:rsidR="00031A27" w:rsidRPr="009046FC" w:rsidRDefault="00031A27" w:rsidP="00366EC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5AA4C" w14:textId="77777777" w:rsidR="00E734FB" w:rsidRPr="00B8331D" w:rsidRDefault="00E734FB" w:rsidP="00366EC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che, a seguito di riconoscimento di CFU, hanno un </w:t>
            </w:r>
            <w:r w:rsidRPr="00B8331D">
              <w:rPr>
                <w:b/>
                <w:sz w:val="18"/>
                <w:szCs w:val="18"/>
              </w:rPr>
              <w:t>programma ridotto:</w:t>
            </w:r>
          </w:p>
          <w:p w14:paraId="4D930AD6" w14:textId="4224AE83" w:rsidR="00E734FB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734FB">
              <w:rPr>
                <w:sz w:val="18"/>
                <w:szCs w:val="18"/>
              </w:rPr>
              <w:t xml:space="preserve"> compreso </w:t>
            </w:r>
            <w:r w:rsidR="00E734FB" w:rsidRPr="00B8331D">
              <w:rPr>
                <w:b/>
                <w:sz w:val="18"/>
                <w:szCs w:val="18"/>
              </w:rPr>
              <w:t xml:space="preserve">fra 3 e </w:t>
            </w:r>
            <w:r w:rsidR="00E734FB">
              <w:rPr>
                <w:b/>
                <w:sz w:val="18"/>
                <w:szCs w:val="18"/>
              </w:rPr>
              <w:t>5</w:t>
            </w:r>
            <w:r w:rsidR="00E734FB" w:rsidRPr="00B8331D">
              <w:rPr>
                <w:b/>
                <w:sz w:val="18"/>
                <w:szCs w:val="18"/>
              </w:rPr>
              <w:t xml:space="preserve"> CFU</w:t>
            </w:r>
            <w:r w:rsidR="00E734FB">
              <w:rPr>
                <w:sz w:val="18"/>
                <w:szCs w:val="18"/>
              </w:rPr>
              <w:t xml:space="preserve"> devono studiare le lezioni numeri: </w:t>
            </w:r>
            <w:r w:rsidR="00E734FB" w:rsidRPr="0062610A">
              <w:rPr>
                <w:sz w:val="18"/>
                <w:szCs w:val="18"/>
              </w:rPr>
              <w:t>1, 2, 3, 4, 5, 6, 7, 8, 9, 13, 14, 15, 16, 17 e 18</w:t>
            </w:r>
            <w:r w:rsidR="00E734FB">
              <w:rPr>
                <w:sz w:val="18"/>
                <w:szCs w:val="18"/>
              </w:rPr>
              <w:t>;</w:t>
            </w:r>
          </w:p>
          <w:p w14:paraId="56EF1E83" w14:textId="1AD97861" w:rsidR="00031A27" w:rsidRPr="009046FC" w:rsidRDefault="00A56D14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E734FB">
              <w:rPr>
                <w:sz w:val="18"/>
                <w:szCs w:val="18"/>
              </w:rPr>
              <w:t xml:space="preserve"> compreso </w:t>
            </w:r>
            <w:r w:rsidR="00E734FB" w:rsidRPr="00B8331D">
              <w:rPr>
                <w:b/>
                <w:sz w:val="18"/>
                <w:szCs w:val="18"/>
              </w:rPr>
              <w:t xml:space="preserve">fra </w:t>
            </w:r>
            <w:r w:rsidR="00E734FB">
              <w:rPr>
                <w:b/>
                <w:sz w:val="18"/>
                <w:szCs w:val="18"/>
              </w:rPr>
              <w:t>6</w:t>
            </w:r>
            <w:r w:rsidR="00E734FB" w:rsidRPr="00B8331D">
              <w:rPr>
                <w:b/>
                <w:sz w:val="18"/>
                <w:szCs w:val="18"/>
              </w:rPr>
              <w:t xml:space="preserve"> e </w:t>
            </w:r>
            <w:r w:rsidR="00E734FB">
              <w:rPr>
                <w:b/>
                <w:sz w:val="18"/>
                <w:szCs w:val="18"/>
              </w:rPr>
              <w:t>8</w:t>
            </w:r>
            <w:r w:rsidR="00E734FB" w:rsidRPr="00B8331D">
              <w:rPr>
                <w:b/>
                <w:sz w:val="18"/>
                <w:szCs w:val="18"/>
              </w:rPr>
              <w:t xml:space="preserve"> </w:t>
            </w:r>
            <w:r w:rsidR="00E734FB" w:rsidRPr="00DE55F7">
              <w:rPr>
                <w:b/>
                <w:sz w:val="18"/>
                <w:szCs w:val="18"/>
              </w:rPr>
              <w:t>CFU</w:t>
            </w:r>
            <w:r w:rsidR="00E734FB">
              <w:rPr>
                <w:sz w:val="18"/>
                <w:szCs w:val="18"/>
              </w:rPr>
              <w:t xml:space="preserve"> devono studiare le lezioni numeri: </w:t>
            </w:r>
            <w:r w:rsidR="00E734FB" w:rsidRPr="0062610A">
              <w:rPr>
                <w:sz w:val="18"/>
                <w:szCs w:val="18"/>
              </w:rPr>
              <w:t>1, 2, 3, 4, 5, 6, 7, 8, 9, 10, 11, 12, 13, 14, 15, 16, 17, 18, 19, 20 e 23.</w:t>
            </w:r>
          </w:p>
        </w:tc>
      </w:tr>
      <w:tr w:rsidR="000724CF" w:rsidRPr="009046FC" w14:paraId="636ABA61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02935" w14:textId="77777777" w:rsidR="000724CF" w:rsidRPr="009046FC" w:rsidRDefault="000724CF" w:rsidP="00366EC2">
            <w:pPr>
              <w:spacing w:line="276" w:lineRule="auto"/>
              <w:rPr>
                <w:sz w:val="18"/>
                <w:szCs w:val="18"/>
              </w:rPr>
            </w:pPr>
            <w:r w:rsidRPr="009046FC">
              <w:rPr>
                <w:b/>
                <w:bCs/>
                <w:sz w:val="18"/>
                <w:szCs w:val="18"/>
              </w:rPr>
              <w:t>Modalità di verifica dell’apprendimento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9CF0A" w14:textId="77777777" w:rsidR="000724CF" w:rsidRPr="009046FC" w:rsidRDefault="000724CF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L’esame di profitto consiste nello svolgimento di una </w:t>
            </w:r>
            <w:r w:rsidRPr="009046FC">
              <w:rPr>
                <w:b/>
                <w:sz w:val="18"/>
                <w:szCs w:val="18"/>
              </w:rPr>
              <w:t xml:space="preserve">prova orale o di una prova scritta, </w:t>
            </w:r>
            <w:r w:rsidRPr="009046FC">
              <w:rPr>
                <w:sz w:val="18"/>
                <w:szCs w:val="18"/>
              </w:rPr>
              <w:t>entrambe tendenti ad accertare la conoscenza e la capacità di comprensione degli istituti del diritto privato, l</w:t>
            </w:r>
            <w:r w:rsidR="00821469" w:rsidRPr="009046FC">
              <w:rPr>
                <w:sz w:val="18"/>
                <w:szCs w:val="18"/>
              </w:rPr>
              <w:t xml:space="preserve">e </w:t>
            </w:r>
            <w:r w:rsidR="008D5263">
              <w:rPr>
                <w:sz w:val="18"/>
                <w:szCs w:val="18"/>
              </w:rPr>
              <w:t>abilità dello studente nell’</w:t>
            </w:r>
            <w:r w:rsidRPr="009046FC">
              <w:rPr>
                <w:sz w:val="18"/>
                <w:szCs w:val="18"/>
              </w:rPr>
              <w:t>applicazione delle relative conoscenze acquisite, la capacità di trarre conclusioni, le abilità comunicative e la capacità di apprendimento delle nozioni fondamentali del diritto privato.</w:t>
            </w:r>
            <w:r w:rsidR="00B81282" w:rsidRPr="009046FC">
              <w:rPr>
                <w:sz w:val="18"/>
                <w:szCs w:val="18"/>
              </w:rPr>
              <w:t xml:space="preserve"> </w:t>
            </w:r>
          </w:p>
          <w:p w14:paraId="347884FB" w14:textId="77777777" w:rsidR="000724CF" w:rsidRPr="009046FC" w:rsidRDefault="000724CF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La </w:t>
            </w:r>
            <w:r w:rsidRPr="008D5263">
              <w:rPr>
                <w:b/>
                <w:sz w:val="18"/>
                <w:szCs w:val="18"/>
              </w:rPr>
              <w:t>prova orale</w:t>
            </w:r>
            <w:r w:rsidRPr="009046FC">
              <w:rPr>
                <w:sz w:val="18"/>
                <w:szCs w:val="18"/>
              </w:rPr>
              <w:t xml:space="preserve"> consiste in un </w:t>
            </w:r>
            <w:r w:rsidRPr="009046FC">
              <w:rPr>
                <w:b/>
                <w:sz w:val="18"/>
                <w:szCs w:val="18"/>
              </w:rPr>
              <w:t>colloquio</w:t>
            </w:r>
            <w:r w:rsidRPr="009046FC">
              <w:rPr>
                <w:sz w:val="18"/>
                <w:szCs w:val="18"/>
              </w:rPr>
              <w:t xml:space="preserve"> dello studente dinanzi alla commissione di esame.</w:t>
            </w:r>
          </w:p>
          <w:p w14:paraId="0E925C91" w14:textId="4511C83E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La </w:t>
            </w:r>
            <w:r w:rsidRPr="008D5263">
              <w:rPr>
                <w:b/>
                <w:sz w:val="18"/>
                <w:szCs w:val="18"/>
              </w:rPr>
              <w:t xml:space="preserve">prova scritta </w:t>
            </w:r>
            <w:r w:rsidRPr="009046FC">
              <w:rPr>
                <w:sz w:val="18"/>
                <w:szCs w:val="18"/>
              </w:rPr>
              <w:t>preve</w:t>
            </w:r>
            <w:r w:rsidR="00C35C72">
              <w:rPr>
                <w:sz w:val="18"/>
                <w:szCs w:val="18"/>
              </w:rPr>
              <w:t>de</w:t>
            </w:r>
            <w:r w:rsidRPr="009046FC">
              <w:rPr>
                <w:sz w:val="18"/>
                <w:szCs w:val="18"/>
              </w:rPr>
              <w:t xml:space="preserve"> la somministrazione di </w:t>
            </w:r>
            <w:r w:rsidRPr="009046FC">
              <w:rPr>
                <w:b/>
                <w:sz w:val="18"/>
                <w:szCs w:val="18"/>
              </w:rPr>
              <w:t>3 domande a risposta chiusa e di 3 domande a risposta aperta</w:t>
            </w:r>
            <w:r w:rsidRPr="009046FC">
              <w:rPr>
                <w:sz w:val="18"/>
                <w:szCs w:val="18"/>
              </w:rPr>
              <w:t>:</w:t>
            </w:r>
          </w:p>
          <w:p w14:paraId="1FF5CFD0" w14:textId="77777777" w:rsidR="000724CF" w:rsidRPr="009046FC" w:rsidRDefault="00F01E8B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alle 3 domande a risposta chiusa lo studente deve rispondere contrassegnando la risposta ritenuta esatta fra quelle già indicate</w:t>
            </w:r>
            <w:r w:rsidR="00CA7F00" w:rsidRPr="009046FC">
              <w:rPr>
                <w:sz w:val="18"/>
                <w:szCs w:val="18"/>
              </w:rPr>
              <w:t xml:space="preserve">; ad ogni risposta corretta viene attribuito </w:t>
            </w:r>
            <w:r w:rsidR="000724CF" w:rsidRPr="009046FC">
              <w:rPr>
                <w:sz w:val="18"/>
                <w:szCs w:val="18"/>
              </w:rPr>
              <w:t>il valore di 2 punti</w:t>
            </w:r>
            <w:r w:rsidR="00CA7F00" w:rsidRPr="009046FC">
              <w:rPr>
                <w:sz w:val="18"/>
                <w:szCs w:val="18"/>
              </w:rPr>
              <w:t>;</w:t>
            </w:r>
          </w:p>
          <w:p w14:paraId="34322DB0" w14:textId="4F184F45" w:rsidR="000724CF" w:rsidRDefault="00F01E8B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>–</w:t>
            </w:r>
            <w:r w:rsidR="000724CF" w:rsidRPr="009046FC">
              <w:rPr>
                <w:sz w:val="18"/>
                <w:szCs w:val="18"/>
              </w:rPr>
              <w:t xml:space="preserve"> alle 3 domande a risposta aperta lo studente deve rispondere svolgendo un tema argomentato</w:t>
            </w:r>
            <w:r w:rsidR="00CA7F00" w:rsidRPr="009046FC">
              <w:rPr>
                <w:sz w:val="18"/>
                <w:szCs w:val="18"/>
              </w:rPr>
              <w:t>; ad ogni risposta viene attribuito un giudizio espresso in un valore sino a 8</w:t>
            </w:r>
            <w:r w:rsidR="000724CF" w:rsidRPr="009046FC">
              <w:rPr>
                <w:sz w:val="18"/>
                <w:szCs w:val="18"/>
              </w:rPr>
              <w:t xml:space="preserve"> punti.</w:t>
            </w:r>
          </w:p>
          <w:p w14:paraId="72A5FC2E" w14:textId="614491B1" w:rsidR="00C30CF5" w:rsidRPr="00C35C72" w:rsidRDefault="00C30CF5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5C72">
              <w:rPr>
                <w:sz w:val="18"/>
                <w:szCs w:val="18"/>
              </w:rPr>
              <w:t xml:space="preserve">La </w:t>
            </w:r>
            <w:r w:rsidRPr="00C35C72">
              <w:rPr>
                <w:b/>
                <w:bCs/>
                <w:sz w:val="18"/>
                <w:szCs w:val="18"/>
              </w:rPr>
              <w:t>prova scritta</w:t>
            </w:r>
            <w:r w:rsidR="00C35C72" w:rsidRPr="00C35C72">
              <w:rPr>
                <w:sz w:val="18"/>
                <w:szCs w:val="18"/>
              </w:rPr>
              <w:t xml:space="preserve"> potrà anche svolgersi mediante </w:t>
            </w:r>
            <w:r w:rsidRPr="00C35C72">
              <w:rPr>
                <w:sz w:val="18"/>
                <w:szCs w:val="18"/>
              </w:rPr>
              <w:t xml:space="preserve">la somministrazione di </w:t>
            </w:r>
            <w:r w:rsidRPr="00C35C72">
              <w:rPr>
                <w:b/>
                <w:bCs/>
                <w:sz w:val="18"/>
                <w:szCs w:val="18"/>
              </w:rPr>
              <w:t>30 domande a ri</w:t>
            </w:r>
            <w:r w:rsidR="00C35C72" w:rsidRPr="00C35C72">
              <w:rPr>
                <w:b/>
                <w:bCs/>
                <w:sz w:val="18"/>
                <w:szCs w:val="18"/>
              </w:rPr>
              <w:t>sposta</w:t>
            </w:r>
            <w:r w:rsidR="00C35C72">
              <w:rPr>
                <w:b/>
                <w:bCs/>
                <w:sz w:val="18"/>
                <w:szCs w:val="18"/>
              </w:rPr>
              <w:t xml:space="preserve"> </w:t>
            </w:r>
            <w:r w:rsidRPr="00C35C72">
              <w:rPr>
                <w:b/>
                <w:bCs/>
                <w:sz w:val="18"/>
                <w:szCs w:val="18"/>
              </w:rPr>
              <w:t>chiusa</w:t>
            </w:r>
            <w:r w:rsidR="00C35C72" w:rsidRPr="00C35C72">
              <w:rPr>
                <w:sz w:val="18"/>
                <w:szCs w:val="18"/>
              </w:rPr>
              <w:t xml:space="preserve"> </w:t>
            </w:r>
            <w:r w:rsidR="00B2644A">
              <w:rPr>
                <w:sz w:val="18"/>
                <w:szCs w:val="18"/>
              </w:rPr>
              <w:t xml:space="preserve">(quiz) </w:t>
            </w:r>
            <w:r w:rsidR="00C35C72" w:rsidRPr="00C35C72">
              <w:rPr>
                <w:sz w:val="18"/>
                <w:szCs w:val="18"/>
              </w:rPr>
              <w:t xml:space="preserve">da risolversi </w:t>
            </w:r>
            <w:r w:rsidRPr="00C35C72">
              <w:rPr>
                <w:sz w:val="18"/>
                <w:szCs w:val="18"/>
              </w:rPr>
              <w:t xml:space="preserve">contrassegnando la risposta </w:t>
            </w:r>
            <w:r w:rsidRPr="009046FC">
              <w:rPr>
                <w:sz w:val="18"/>
                <w:szCs w:val="18"/>
              </w:rPr>
              <w:t>ritenuta esatta fra quelle già indicate</w:t>
            </w:r>
            <w:r w:rsidR="00C35C72">
              <w:rPr>
                <w:sz w:val="18"/>
                <w:szCs w:val="18"/>
              </w:rPr>
              <w:t xml:space="preserve">; </w:t>
            </w:r>
            <w:r w:rsidR="00C35C72" w:rsidRPr="009046FC">
              <w:rPr>
                <w:sz w:val="18"/>
                <w:szCs w:val="18"/>
              </w:rPr>
              <w:t xml:space="preserve">ad ogni risposta corretta viene attribuito il valore di </w:t>
            </w:r>
            <w:r w:rsidR="00C35C72">
              <w:rPr>
                <w:sz w:val="18"/>
                <w:szCs w:val="18"/>
              </w:rPr>
              <w:t>1</w:t>
            </w:r>
            <w:r w:rsidR="00C35C72" w:rsidRPr="009046FC">
              <w:rPr>
                <w:sz w:val="18"/>
                <w:szCs w:val="18"/>
              </w:rPr>
              <w:t xml:space="preserve"> punt</w:t>
            </w:r>
            <w:r w:rsidR="00C35C72">
              <w:rPr>
                <w:sz w:val="18"/>
                <w:szCs w:val="18"/>
              </w:rPr>
              <w:t>o.</w:t>
            </w:r>
          </w:p>
          <w:p w14:paraId="040F8B96" w14:textId="5AF3B734" w:rsidR="00821469" w:rsidRPr="008D5263" w:rsidRDefault="00A01B62" w:rsidP="00366EC2">
            <w:pPr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8D5263">
              <w:rPr>
                <w:sz w:val="18"/>
                <w:szCs w:val="18"/>
              </w:rPr>
              <w:t xml:space="preserve">Il docente, tenuto a prendere in considerazione e a valorizzare il lavoro svolto </w:t>
            </w:r>
            <w:r w:rsidRPr="008D5263">
              <w:rPr>
                <w:i/>
                <w:sz w:val="18"/>
                <w:szCs w:val="18"/>
              </w:rPr>
              <w:t>on line</w:t>
            </w:r>
            <w:r w:rsidRPr="008D5263">
              <w:rPr>
                <w:sz w:val="18"/>
                <w:szCs w:val="18"/>
              </w:rPr>
              <w:t xml:space="preserve"> dallo studente, valuterà in sede di prova di esame di profitto</w:t>
            </w:r>
            <w:r w:rsidR="00F92AFE">
              <w:rPr>
                <w:sz w:val="18"/>
                <w:szCs w:val="18"/>
              </w:rPr>
              <w:t xml:space="preserve"> anche</w:t>
            </w:r>
            <w:r w:rsidRPr="008D5263">
              <w:rPr>
                <w:sz w:val="18"/>
                <w:szCs w:val="18"/>
              </w:rPr>
              <w:t xml:space="preserve"> la quantità e la qualità dell’interazione dello studente. A tal fine </w:t>
            </w:r>
            <w:r w:rsidRPr="004D7F5E">
              <w:rPr>
                <w:sz w:val="18"/>
                <w:szCs w:val="18"/>
              </w:rPr>
              <w:t>anche</w:t>
            </w:r>
            <w:r w:rsidR="00C15B65">
              <w:rPr>
                <w:sz w:val="18"/>
                <w:szCs w:val="18"/>
              </w:rPr>
              <w:t xml:space="preserve"> </w:t>
            </w:r>
            <w:r w:rsidRPr="004D7F5E">
              <w:rPr>
                <w:sz w:val="18"/>
                <w:szCs w:val="18"/>
              </w:rPr>
              <w:t xml:space="preserve">gli argomenti proposti nelle </w:t>
            </w:r>
            <w:r w:rsidRPr="004D7F5E">
              <w:rPr>
                <w:i/>
                <w:sz w:val="18"/>
                <w:szCs w:val="18"/>
              </w:rPr>
              <w:t>e</w:t>
            </w:r>
            <w:r w:rsidR="00A56D14">
              <w:rPr>
                <w:i/>
                <w:sz w:val="18"/>
                <w:szCs w:val="18"/>
              </w:rPr>
              <w:t>–</w:t>
            </w:r>
            <w:r w:rsidRPr="004D7F5E">
              <w:rPr>
                <w:i/>
                <w:sz w:val="18"/>
                <w:szCs w:val="18"/>
              </w:rPr>
              <w:t>tivity</w:t>
            </w:r>
            <w:r>
              <w:rPr>
                <w:sz w:val="18"/>
                <w:szCs w:val="18"/>
              </w:rPr>
              <w:t xml:space="preserve"> s</w:t>
            </w:r>
            <w:r w:rsidRPr="004D7F5E">
              <w:rPr>
                <w:sz w:val="18"/>
                <w:szCs w:val="18"/>
              </w:rPr>
              <w:t xml:space="preserve">aranno oggetto  dell’esame di  profitto  </w:t>
            </w:r>
            <w:r>
              <w:rPr>
                <w:sz w:val="18"/>
                <w:szCs w:val="18"/>
              </w:rPr>
              <w:t xml:space="preserve">e, precisamente, </w:t>
            </w:r>
            <w:r w:rsidRPr="008D5263">
              <w:rPr>
                <w:sz w:val="18"/>
                <w:szCs w:val="18"/>
              </w:rPr>
              <w:t>nelle sessioni di esame di settembre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ottobre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novembre </w:t>
            </w:r>
            <w:r>
              <w:rPr>
                <w:sz w:val="18"/>
                <w:szCs w:val="18"/>
              </w:rPr>
              <w:t xml:space="preserve">si prenderanno in considerazione </w:t>
            </w:r>
            <w:r w:rsidRPr="008D5263">
              <w:rPr>
                <w:sz w:val="18"/>
                <w:szCs w:val="18"/>
              </w:rPr>
              <w:t xml:space="preserve">le </w:t>
            </w:r>
            <w:r w:rsidRPr="000465A4">
              <w:rPr>
                <w:i/>
                <w:sz w:val="18"/>
                <w:szCs w:val="18"/>
              </w:rPr>
              <w:t>e</w:t>
            </w:r>
            <w:r w:rsidR="00A56D14">
              <w:rPr>
                <w:i/>
                <w:sz w:val="18"/>
                <w:szCs w:val="18"/>
              </w:rPr>
              <w:t>–</w:t>
            </w:r>
            <w:r w:rsidRPr="000465A4">
              <w:rPr>
                <w:i/>
                <w:sz w:val="18"/>
                <w:szCs w:val="18"/>
              </w:rPr>
              <w:t>tivity</w:t>
            </w:r>
            <w:r w:rsidRPr="008D5263">
              <w:rPr>
                <w:sz w:val="18"/>
                <w:szCs w:val="18"/>
              </w:rPr>
              <w:t xml:space="preserve"> inserite nel precedente trimestre giugno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luglio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agosto, nelle sessioni di </w:t>
            </w:r>
            <w:r>
              <w:rPr>
                <w:sz w:val="18"/>
                <w:szCs w:val="18"/>
              </w:rPr>
              <w:t xml:space="preserve">esame di </w:t>
            </w:r>
            <w:r w:rsidRPr="008D5263">
              <w:rPr>
                <w:sz w:val="18"/>
                <w:szCs w:val="18"/>
              </w:rPr>
              <w:t>dicembre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gennaio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febbraio</w:t>
            </w:r>
            <w:r>
              <w:rPr>
                <w:sz w:val="18"/>
                <w:szCs w:val="18"/>
              </w:rPr>
              <w:t xml:space="preserve"> quelle</w:t>
            </w:r>
            <w:r w:rsidRPr="008D5263">
              <w:rPr>
                <w:sz w:val="18"/>
                <w:szCs w:val="18"/>
              </w:rPr>
              <w:t xml:space="preserve"> inserite </w:t>
            </w:r>
            <w:r>
              <w:rPr>
                <w:sz w:val="18"/>
                <w:szCs w:val="18"/>
              </w:rPr>
              <w:t>nel</w:t>
            </w:r>
            <w:r w:rsidRPr="008D5263">
              <w:rPr>
                <w:sz w:val="18"/>
                <w:szCs w:val="18"/>
              </w:rPr>
              <w:t xml:space="preserve"> trimestre settembre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ottobre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novembre, </w:t>
            </w:r>
            <w:r>
              <w:rPr>
                <w:sz w:val="18"/>
                <w:szCs w:val="18"/>
              </w:rPr>
              <w:t xml:space="preserve">nella sessione di esame </w:t>
            </w:r>
            <w:r w:rsidRPr="008D5263">
              <w:rPr>
                <w:sz w:val="18"/>
                <w:szCs w:val="18"/>
              </w:rPr>
              <w:t>di marzo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aprile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maggio </w:t>
            </w:r>
            <w:r>
              <w:rPr>
                <w:sz w:val="18"/>
                <w:szCs w:val="18"/>
              </w:rPr>
              <w:t xml:space="preserve">quelle </w:t>
            </w:r>
            <w:r w:rsidRPr="008D5263">
              <w:rPr>
                <w:sz w:val="18"/>
                <w:szCs w:val="18"/>
              </w:rPr>
              <w:t xml:space="preserve">inserite </w:t>
            </w:r>
            <w:r>
              <w:rPr>
                <w:sz w:val="18"/>
                <w:szCs w:val="18"/>
              </w:rPr>
              <w:t xml:space="preserve">nel </w:t>
            </w:r>
            <w:r w:rsidRPr="008D5263">
              <w:rPr>
                <w:sz w:val="18"/>
                <w:szCs w:val="18"/>
              </w:rPr>
              <w:t>trimestre dicembre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gennaio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febbraio, </w:t>
            </w:r>
            <w:r>
              <w:rPr>
                <w:sz w:val="18"/>
                <w:szCs w:val="18"/>
              </w:rPr>
              <w:t xml:space="preserve">nella sessione di esame </w:t>
            </w:r>
            <w:r w:rsidRPr="008D5263">
              <w:rPr>
                <w:sz w:val="18"/>
                <w:szCs w:val="18"/>
              </w:rPr>
              <w:t>di giugno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 xml:space="preserve">luglio </w:t>
            </w:r>
            <w:r>
              <w:rPr>
                <w:sz w:val="18"/>
                <w:szCs w:val="18"/>
              </w:rPr>
              <w:t>quelle</w:t>
            </w:r>
            <w:r w:rsidRPr="008D5263">
              <w:rPr>
                <w:sz w:val="18"/>
                <w:szCs w:val="18"/>
              </w:rPr>
              <w:t xml:space="preserve"> inserite nel trimestre marzo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aprile</w:t>
            </w:r>
            <w:r w:rsidR="00A56D14">
              <w:rPr>
                <w:sz w:val="18"/>
                <w:szCs w:val="18"/>
              </w:rPr>
              <w:t>–</w:t>
            </w:r>
            <w:r w:rsidRPr="008D5263">
              <w:rPr>
                <w:sz w:val="18"/>
                <w:szCs w:val="18"/>
              </w:rPr>
              <w:t>maggio.</w:t>
            </w:r>
          </w:p>
        </w:tc>
      </w:tr>
      <w:tr w:rsidR="000724CF" w:rsidRPr="009046FC" w14:paraId="3379E438" w14:textId="77777777" w:rsidTr="007A5A90">
        <w:trPr>
          <w:tblCellSpacing w:w="15" w:type="dxa"/>
        </w:trPr>
        <w:tc>
          <w:tcPr>
            <w:tcW w:w="237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D009F" w14:textId="77777777" w:rsidR="000724CF" w:rsidRPr="009046FC" w:rsidRDefault="000724CF" w:rsidP="00366EC2">
            <w:pPr>
              <w:spacing w:line="276" w:lineRule="auto"/>
              <w:rPr>
                <w:b/>
                <w:sz w:val="18"/>
                <w:szCs w:val="18"/>
              </w:rPr>
            </w:pPr>
            <w:r w:rsidRPr="009046FC">
              <w:rPr>
                <w:b/>
                <w:sz w:val="18"/>
                <w:szCs w:val="18"/>
              </w:rPr>
              <w:t>Criteri per l’assegnazione dell’elaborato finale</w:t>
            </w:r>
            <w:r w:rsidR="00693EC3">
              <w:rPr>
                <w:b/>
                <w:sz w:val="18"/>
                <w:szCs w:val="18"/>
              </w:rPr>
              <w:t xml:space="preserve"> (tesi)</w:t>
            </w:r>
          </w:p>
        </w:tc>
        <w:tc>
          <w:tcPr>
            <w:tcW w:w="73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D7E06" w14:textId="77777777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L’assegnazione dell’elaborato finale (tesi) del corso di studio in diritto privato </w:t>
            </w:r>
            <w:r w:rsidR="000921E1">
              <w:rPr>
                <w:sz w:val="18"/>
                <w:szCs w:val="18"/>
              </w:rPr>
              <w:t xml:space="preserve">comparato </w:t>
            </w:r>
            <w:r w:rsidRPr="009046FC">
              <w:rPr>
                <w:sz w:val="18"/>
                <w:szCs w:val="18"/>
              </w:rPr>
              <w:t>avverrà sulla base di un colloquio con il docente nel quale lo studente manifesterà i propri interessi in relazione agli argomenti che intende approfondire.</w:t>
            </w:r>
          </w:p>
          <w:p w14:paraId="1D2870BE" w14:textId="77777777" w:rsidR="000724CF" w:rsidRPr="009046FC" w:rsidRDefault="000724CF" w:rsidP="00366EC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6FC">
              <w:rPr>
                <w:sz w:val="18"/>
                <w:szCs w:val="18"/>
              </w:rPr>
              <w:t xml:space="preserve">La richiesta di assegnazione della tesi non è soggetta a specifiche preclusioni né è subordinata al conseguimento </w:t>
            </w:r>
            <w:r w:rsidR="002F65EC">
              <w:rPr>
                <w:sz w:val="18"/>
                <w:szCs w:val="18"/>
              </w:rPr>
              <w:t xml:space="preserve">di una </w:t>
            </w:r>
            <w:r w:rsidRPr="009046FC">
              <w:rPr>
                <w:sz w:val="18"/>
                <w:szCs w:val="18"/>
              </w:rPr>
              <w:t xml:space="preserve">votazione </w:t>
            </w:r>
            <w:r w:rsidR="002F65EC">
              <w:rPr>
                <w:sz w:val="18"/>
                <w:szCs w:val="18"/>
              </w:rPr>
              <w:t>minima all’</w:t>
            </w:r>
            <w:r w:rsidRPr="009046FC">
              <w:rPr>
                <w:sz w:val="18"/>
                <w:szCs w:val="18"/>
              </w:rPr>
              <w:t>esame</w:t>
            </w:r>
            <w:r w:rsidR="00A73313" w:rsidRPr="009046FC">
              <w:rPr>
                <w:sz w:val="18"/>
                <w:szCs w:val="18"/>
              </w:rPr>
              <w:t xml:space="preserve"> di profitto.</w:t>
            </w:r>
          </w:p>
        </w:tc>
      </w:tr>
    </w:tbl>
    <w:p w14:paraId="6634FED9" w14:textId="2B8C8199" w:rsidR="000724CF" w:rsidRDefault="000724CF" w:rsidP="00B3306E">
      <w:pPr>
        <w:spacing w:line="276" w:lineRule="auto"/>
        <w:rPr>
          <w:sz w:val="18"/>
          <w:szCs w:val="18"/>
        </w:rPr>
      </w:pPr>
    </w:p>
    <w:sectPr w:rsidR="000724CF" w:rsidSect="005040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68A0" w14:textId="77777777" w:rsidR="00161C67" w:rsidRDefault="00161C67" w:rsidP="00AB60E9">
      <w:r>
        <w:separator/>
      </w:r>
    </w:p>
  </w:endnote>
  <w:endnote w:type="continuationSeparator" w:id="0">
    <w:p w14:paraId="08329B72" w14:textId="77777777" w:rsidR="00161C67" w:rsidRDefault="00161C67" w:rsidP="00A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01F" w14:textId="131E0E3F" w:rsidR="00E653C8" w:rsidRPr="00E653C8" w:rsidRDefault="00E653C8" w:rsidP="00E653C8">
    <w:pPr>
      <w:pStyle w:val="Pidipagina"/>
      <w:rPr>
        <w:sz w:val="16"/>
        <w:szCs w:val="16"/>
      </w:rPr>
    </w:pPr>
    <w:r w:rsidRPr="00E653C8">
      <w:rPr>
        <w:sz w:val="16"/>
        <w:szCs w:val="16"/>
      </w:rPr>
      <w:t>Scheda di trasparenza Diritto privato comparato - a.a. 20</w:t>
    </w:r>
    <w:r w:rsidR="00266C2B">
      <w:rPr>
        <w:sz w:val="16"/>
        <w:szCs w:val="16"/>
      </w:rPr>
      <w:t>2</w:t>
    </w:r>
    <w:r w:rsidR="00A67B7E">
      <w:rPr>
        <w:sz w:val="16"/>
        <w:szCs w:val="16"/>
      </w:rPr>
      <w:t>3</w:t>
    </w:r>
    <w:r w:rsidRPr="00E653C8">
      <w:rPr>
        <w:sz w:val="16"/>
        <w:szCs w:val="16"/>
      </w:rPr>
      <w:t>-20</w:t>
    </w:r>
    <w:r w:rsidR="000F3615">
      <w:rPr>
        <w:sz w:val="16"/>
        <w:szCs w:val="16"/>
      </w:rPr>
      <w:t>2</w:t>
    </w:r>
    <w:r w:rsidR="00A67B7E">
      <w:rPr>
        <w:sz w:val="16"/>
        <w:szCs w:val="16"/>
      </w:rPr>
      <w:t>4</w:t>
    </w:r>
    <w:sdt>
      <w:sdtPr>
        <w:rPr>
          <w:sz w:val="16"/>
          <w:szCs w:val="16"/>
        </w:rPr>
        <w:id w:val="-1600407960"/>
        <w:docPartObj>
          <w:docPartGallery w:val="Page Numbers (Bottom of Page)"/>
          <w:docPartUnique/>
        </w:docPartObj>
      </w:sdtPr>
      <w:sdtContent>
        <w:r w:rsidRPr="00E653C8">
          <w:rPr>
            <w:sz w:val="16"/>
            <w:szCs w:val="16"/>
          </w:rPr>
          <w:t xml:space="preserve"> </w:t>
        </w:r>
        <w:r w:rsidRPr="00E653C8">
          <w:rPr>
            <w:noProof/>
            <w:sz w:val="16"/>
            <w:szCs w:val="16"/>
          </w:rPr>
          <w:t xml:space="preserve">- </w:t>
        </w:r>
        <w:r w:rsidRPr="00E653C8">
          <w:rPr>
            <w:sz w:val="16"/>
            <w:szCs w:val="16"/>
          </w:rPr>
          <w:t xml:space="preserve">Prof. Avv. </w:t>
        </w:r>
        <w:r w:rsidRPr="00E653C8">
          <w:rPr>
            <w:i/>
            <w:sz w:val="16"/>
            <w:szCs w:val="16"/>
          </w:rPr>
          <w:t>Alessandro Martini</w:t>
        </w:r>
      </w:sdtContent>
    </w:sdt>
    <w:r w:rsidRPr="00E653C8">
      <w:rPr>
        <w:sz w:val="16"/>
        <w:szCs w:val="16"/>
      </w:rPr>
      <w:tab/>
    </w:r>
    <w:sdt>
      <w:sdtPr>
        <w:rPr>
          <w:sz w:val="16"/>
          <w:szCs w:val="16"/>
        </w:rPr>
        <w:id w:val="1238060791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E653C8">
              <w:rPr>
                <w:bCs/>
                <w:sz w:val="16"/>
                <w:szCs w:val="16"/>
              </w:rPr>
              <w:fldChar w:fldCharType="begin"/>
            </w:r>
            <w:r w:rsidRPr="00E653C8">
              <w:rPr>
                <w:bCs/>
                <w:sz w:val="16"/>
                <w:szCs w:val="16"/>
              </w:rPr>
              <w:instrText>PAGE</w:instrText>
            </w:r>
            <w:r w:rsidRPr="00E653C8">
              <w:rPr>
                <w:bCs/>
                <w:sz w:val="16"/>
                <w:szCs w:val="16"/>
              </w:rPr>
              <w:fldChar w:fldCharType="separate"/>
            </w:r>
            <w:r w:rsidR="000A7888">
              <w:rPr>
                <w:bCs/>
                <w:noProof/>
                <w:sz w:val="16"/>
                <w:szCs w:val="16"/>
              </w:rPr>
              <w:t>4</w:t>
            </w:r>
            <w:r w:rsidRPr="00E653C8">
              <w:rPr>
                <w:bCs/>
                <w:sz w:val="16"/>
                <w:szCs w:val="16"/>
              </w:rPr>
              <w:fldChar w:fldCharType="end"/>
            </w:r>
            <w:r w:rsidRPr="00E653C8">
              <w:rPr>
                <w:bCs/>
                <w:sz w:val="16"/>
                <w:szCs w:val="16"/>
              </w:rPr>
              <w:t>/</w:t>
            </w:r>
            <w:r w:rsidRPr="00E653C8">
              <w:rPr>
                <w:bCs/>
                <w:sz w:val="16"/>
                <w:szCs w:val="16"/>
              </w:rPr>
              <w:fldChar w:fldCharType="begin"/>
            </w:r>
            <w:r w:rsidRPr="00E653C8">
              <w:rPr>
                <w:bCs/>
                <w:sz w:val="16"/>
                <w:szCs w:val="16"/>
              </w:rPr>
              <w:instrText>NUMPAGES</w:instrText>
            </w:r>
            <w:r w:rsidRPr="00E653C8">
              <w:rPr>
                <w:bCs/>
                <w:sz w:val="16"/>
                <w:szCs w:val="16"/>
              </w:rPr>
              <w:fldChar w:fldCharType="separate"/>
            </w:r>
            <w:r w:rsidR="000A7888">
              <w:rPr>
                <w:bCs/>
                <w:noProof/>
                <w:sz w:val="16"/>
                <w:szCs w:val="16"/>
              </w:rPr>
              <w:t>4</w:t>
            </w:r>
            <w:r w:rsidRPr="00E653C8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0B5AEF4" w14:textId="77777777" w:rsidR="00031A27" w:rsidRPr="00E653C8" w:rsidRDefault="00031A27" w:rsidP="00E653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C9FA" w14:textId="77777777" w:rsidR="00161C67" w:rsidRDefault="00161C67" w:rsidP="00AB60E9">
      <w:r>
        <w:separator/>
      </w:r>
    </w:p>
  </w:footnote>
  <w:footnote w:type="continuationSeparator" w:id="0">
    <w:p w14:paraId="38B2A082" w14:textId="77777777" w:rsidR="00161C67" w:rsidRDefault="00161C67" w:rsidP="00AB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F"/>
    <w:rsid w:val="00000D35"/>
    <w:rsid w:val="000056C5"/>
    <w:rsid w:val="00025BFB"/>
    <w:rsid w:val="00031A27"/>
    <w:rsid w:val="00035761"/>
    <w:rsid w:val="000407F6"/>
    <w:rsid w:val="000465A4"/>
    <w:rsid w:val="0004792A"/>
    <w:rsid w:val="00047A32"/>
    <w:rsid w:val="00070BF4"/>
    <w:rsid w:val="000724CF"/>
    <w:rsid w:val="00084D90"/>
    <w:rsid w:val="00087E10"/>
    <w:rsid w:val="0009177C"/>
    <w:rsid w:val="000921E1"/>
    <w:rsid w:val="000A7888"/>
    <w:rsid w:val="000C4527"/>
    <w:rsid w:val="000E1A3B"/>
    <w:rsid w:val="000F3615"/>
    <w:rsid w:val="001148CF"/>
    <w:rsid w:val="001174C6"/>
    <w:rsid w:val="00120648"/>
    <w:rsid w:val="00122B0A"/>
    <w:rsid w:val="00125C89"/>
    <w:rsid w:val="00134455"/>
    <w:rsid w:val="00161C67"/>
    <w:rsid w:val="00177143"/>
    <w:rsid w:val="001A3634"/>
    <w:rsid w:val="001C4C0C"/>
    <w:rsid w:val="001E1AE5"/>
    <w:rsid w:val="001E3A0C"/>
    <w:rsid w:val="001F3086"/>
    <w:rsid w:val="001F73A4"/>
    <w:rsid w:val="00203197"/>
    <w:rsid w:val="0022393D"/>
    <w:rsid w:val="00237D8D"/>
    <w:rsid w:val="0024372A"/>
    <w:rsid w:val="0024563C"/>
    <w:rsid w:val="0025506B"/>
    <w:rsid w:val="00266C2B"/>
    <w:rsid w:val="00273F16"/>
    <w:rsid w:val="00274F8D"/>
    <w:rsid w:val="00280FB7"/>
    <w:rsid w:val="00281893"/>
    <w:rsid w:val="002A16D6"/>
    <w:rsid w:val="002B03FF"/>
    <w:rsid w:val="002C106A"/>
    <w:rsid w:val="002C1EFB"/>
    <w:rsid w:val="002C7987"/>
    <w:rsid w:val="002D56E8"/>
    <w:rsid w:val="002D6108"/>
    <w:rsid w:val="002F65EC"/>
    <w:rsid w:val="00311417"/>
    <w:rsid w:val="00320DBC"/>
    <w:rsid w:val="003346FA"/>
    <w:rsid w:val="0034309C"/>
    <w:rsid w:val="003633AA"/>
    <w:rsid w:val="00366EC2"/>
    <w:rsid w:val="00373637"/>
    <w:rsid w:val="0038256B"/>
    <w:rsid w:val="003860D3"/>
    <w:rsid w:val="00387A7F"/>
    <w:rsid w:val="00395E93"/>
    <w:rsid w:val="003C6E57"/>
    <w:rsid w:val="003C6FDC"/>
    <w:rsid w:val="003F3901"/>
    <w:rsid w:val="003F5889"/>
    <w:rsid w:val="0040157C"/>
    <w:rsid w:val="00437C75"/>
    <w:rsid w:val="00465A3D"/>
    <w:rsid w:val="00470F4E"/>
    <w:rsid w:val="00471476"/>
    <w:rsid w:val="00474A5F"/>
    <w:rsid w:val="004A2BF3"/>
    <w:rsid w:val="004A4FD9"/>
    <w:rsid w:val="004A6C54"/>
    <w:rsid w:val="004B0269"/>
    <w:rsid w:val="004E29E7"/>
    <w:rsid w:val="004E6EE7"/>
    <w:rsid w:val="004E716C"/>
    <w:rsid w:val="004F7BE7"/>
    <w:rsid w:val="00500003"/>
    <w:rsid w:val="00502A39"/>
    <w:rsid w:val="005040F5"/>
    <w:rsid w:val="00507A65"/>
    <w:rsid w:val="0051217E"/>
    <w:rsid w:val="005135E0"/>
    <w:rsid w:val="00514F9E"/>
    <w:rsid w:val="00531C97"/>
    <w:rsid w:val="00532015"/>
    <w:rsid w:val="0053693C"/>
    <w:rsid w:val="00542957"/>
    <w:rsid w:val="005713AC"/>
    <w:rsid w:val="005745FE"/>
    <w:rsid w:val="005748BE"/>
    <w:rsid w:val="0059042F"/>
    <w:rsid w:val="005929FB"/>
    <w:rsid w:val="005C0361"/>
    <w:rsid w:val="005C3C28"/>
    <w:rsid w:val="005E5874"/>
    <w:rsid w:val="005E5ACB"/>
    <w:rsid w:val="005F4CA2"/>
    <w:rsid w:val="005F6E7B"/>
    <w:rsid w:val="00605EC9"/>
    <w:rsid w:val="0062610A"/>
    <w:rsid w:val="006621E0"/>
    <w:rsid w:val="00666C39"/>
    <w:rsid w:val="00672051"/>
    <w:rsid w:val="00684695"/>
    <w:rsid w:val="00693913"/>
    <w:rsid w:val="00693EC3"/>
    <w:rsid w:val="006A0295"/>
    <w:rsid w:val="006D104B"/>
    <w:rsid w:val="006D14E8"/>
    <w:rsid w:val="006D38B3"/>
    <w:rsid w:val="006D42F3"/>
    <w:rsid w:val="006F0AD0"/>
    <w:rsid w:val="006F6035"/>
    <w:rsid w:val="00701A56"/>
    <w:rsid w:val="00706121"/>
    <w:rsid w:val="0071523E"/>
    <w:rsid w:val="00727E75"/>
    <w:rsid w:val="007312B3"/>
    <w:rsid w:val="00733D26"/>
    <w:rsid w:val="007340E3"/>
    <w:rsid w:val="00736ABD"/>
    <w:rsid w:val="007410D7"/>
    <w:rsid w:val="007417F4"/>
    <w:rsid w:val="00744376"/>
    <w:rsid w:val="007742E6"/>
    <w:rsid w:val="00796144"/>
    <w:rsid w:val="007A133F"/>
    <w:rsid w:val="007A5A90"/>
    <w:rsid w:val="007D169A"/>
    <w:rsid w:val="007F018C"/>
    <w:rsid w:val="007F4E91"/>
    <w:rsid w:val="008108ED"/>
    <w:rsid w:val="00810E7E"/>
    <w:rsid w:val="00821469"/>
    <w:rsid w:val="00827B32"/>
    <w:rsid w:val="00830019"/>
    <w:rsid w:val="00830170"/>
    <w:rsid w:val="008328D1"/>
    <w:rsid w:val="00836C66"/>
    <w:rsid w:val="008442DB"/>
    <w:rsid w:val="00846E14"/>
    <w:rsid w:val="008569A3"/>
    <w:rsid w:val="0087234A"/>
    <w:rsid w:val="00880759"/>
    <w:rsid w:val="008820BC"/>
    <w:rsid w:val="008B7843"/>
    <w:rsid w:val="008D5263"/>
    <w:rsid w:val="009020EE"/>
    <w:rsid w:val="0090283C"/>
    <w:rsid w:val="009046FC"/>
    <w:rsid w:val="00943276"/>
    <w:rsid w:val="00950E5A"/>
    <w:rsid w:val="00952730"/>
    <w:rsid w:val="009528F6"/>
    <w:rsid w:val="00956C25"/>
    <w:rsid w:val="0096564E"/>
    <w:rsid w:val="0097104C"/>
    <w:rsid w:val="00973AF5"/>
    <w:rsid w:val="009862F4"/>
    <w:rsid w:val="00991C83"/>
    <w:rsid w:val="009A1B7A"/>
    <w:rsid w:val="009C6405"/>
    <w:rsid w:val="009E2E85"/>
    <w:rsid w:val="009E4D4D"/>
    <w:rsid w:val="009E5B04"/>
    <w:rsid w:val="009E6600"/>
    <w:rsid w:val="00A01B62"/>
    <w:rsid w:val="00A03CBF"/>
    <w:rsid w:val="00A05542"/>
    <w:rsid w:val="00A30256"/>
    <w:rsid w:val="00A351B1"/>
    <w:rsid w:val="00A56D14"/>
    <w:rsid w:val="00A614FE"/>
    <w:rsid w:val="00A67B7E"/>
    <w:rsid w:val="00A70879"/>
    <w:rsid w:val="00A70D86"/>
    <w:rsid w:val="00A72E62"/>
    <w:rsid w:val="00A73313"/>
    <w:rsid w:val="00A844E9"/>
    <w:rsid w:val="00A87720"/>
    <w:rsid w:val="00AB60E9"/>
    <w:rsid w:val="00AC43BB"/>
    <w:rsid w:val="00AC56C1"/>
    <w:rsid w:val="00AD224E"/>
    <w:rsid w:val="00AD503B"/>
    <w:rsid w:val="00AD57E7"/>
    <w:rsid w:val="00AE27EF"/>
    <w:rsid w:val="00AE77A8"/>
    <w:rsid w:val="00AF306B"/>
    <w:rsid w:val="00AF56E4"/>
    <w:rsid w:val="00B154C2"/>
    <w:rsid w:val="00B23F32"/>
    <w:rsid w:val="00B2644A"/>
    <w:rsid w:val="00B306EF"/>
    <w:rsid w:val="00B3306E"/>
    <w:rsid w:val="00B37158"/>
    <w:rsid w:val="00B44158"/>
    <w:rsid w:val="00B510F9"/>
    <w:rsid w:val="00B57A18"/>
    <w:rsid w:val="00B7535E"/>
    <w:rsid w:val="00B81282"/>
    <w:rsid w:val="00B843CA"/>
    <w:rsid w:val="00B860D5"/>
    <w:rsid w:val="00B975B8"/>
    <w:rsid w:val="00B97B81"/>
    <w:rsid w:val="00BB4BE4"/>
    <w:rsid w:val="00BC36A0"/>
    <w:rsid w:val="00BC700D"/>
    <w:rsid w:val="00BD6BAD"/>
    <w:rsid w:val="00BE24DD"/>
    <w:rsid w:val="00BE3D62"/>
    <w:rsid w:val="00BE7ED0"/>
    <w:rsid w:val="00BF58D1"/>
    <w:rsid w:val="00C14671"/>
    <w:rsid w:val="00C15B65"/>
    <w:rsid w:val="00C30CF5"/>
    <w:rsid w:val="00C31C9E"/>
    <w:rsid w:val="00C35C72"/>
    <w:rsid w:val="00C36C30"/>
    <w:rsid w:val="00C444B8"/>
    <w:rsid w:val="00C44CDE"/>
    <w:rsid w:val="00C533EF"/>
    <w:rsid w:val="00C57C19"/>
    <w:rsid w:val="00C76419"/>
    <w:rsid w:val="00C81E06"/>
    <w:rsid w:val="00C93021"/>
    <w:rsid w:val="00CA32BE"/>
    <w:rsid w:val="00CA7F00"/>
    <w:rsid w:val="00CB39BD"/>
    <w:rsid w:val="00CC6FD7"/>
    <w:rsid w:val="00CE18FF"/>
    <w:rsid w:val="00CE562B"/>
    <w:rsid w:val="00CF601E"/>
    <w:rsid w:val="00D14D6C"/>
    <w:rsid w:val="00D15840"/>
    <w:rsid w:val="00D16EF2"/>
    <w:rsid w:val="00D17B94"/>
    <w:rsid w:val="00D20AC9"/>
    <w:rsid w:val="00D43F82"/>
    <w:rsid w:val="00D45827"/>
    <w:rsid w:val="00D54A61"/>
    <w:rsid w:val="00D81E6B"/>
    <w:rsid w:val="00D912D9"/>
    <w:rsid w:val="00DA6CC6"/>
    <w:rsid w:val="00DC1F8D"/>
    <w:rsid w:val="00DD4907"/>
    <w:rsid w:val="00E007FC"/>
    <w:rsid w:val="00E13E29"/>
    <w:rsid w:val="00E26FF9"/>
    <w:rsid w:val="00E306B8"/>
    <w:rsid w:val="00E653C8"/>
    <w:rsid w:val="00E734FB"/>
    <w:rsid w:val="00E73739"/>
    <w:rsid w:val="00E82459"/>
    <w:rsid w:val="00EA64E1"/>
    <w:rsid w:val="00EB2EAF"/>
    <w:rsid w:val="00EC7337"/>
    <w:rsid w:val="00ED766C"/>
    <w:rsid w:val="00EE02EA"/>
    <w:rsid w:val="00EE0F50"/>
    <w:rsid w:val="00EE6F4D"/>
    <w:rsid w:val="00F01E8B"/>
    <w:rsid w:val="00F03D73"/>
    <w:rsid w:val="00F13729"/>
    <w:rsid w:val="00F37C97"/>
    <w:rsid w:val="00F40216"/>
    <w:rsid w:val="00F45209"/>
    <w:rsid w:val="00F544F7"/>
    <w:rsid w:val="00F61762"/>
    <w:rsid w:val="00F64563"/>
    <w:rsid w:val="00F6463E"/>
    <w:rsid w:val="00F71DC4"/>
    <w:rsid w:val="00F77C8E"/>
    <w:rsid w:val="00F91B06"/>
    <w:rsid w:val="00F91B1B"/>
    <w:rsid w:val="00F92AFE"/>
    <w:rsid w:val="00F94A75"/>
    <w:rsid w:val="00FB0151"/>
    <w:rsid w:val="00FB19B4"/>
    <w:rsid w:val="00FB44B5"/>
    <w:rsid w:val="00FE5C68"/>
    <w:rsid w:val="00FF0AC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A22"/>
  <w15:docId w15:val="{CD28B0BB-682C-4000-9FDB-6187E5B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TS2Lettera">
    <w:name w:val="Normale T.S. 2 Lettera"/>
    <w:basedOn w:val="Normale"/>
    <w:rsid w:val="000724CF"/>
    <w:pPr>
      <w:ind w:firstLine="709"/>
      <w:jc w:val="both"/>
    </w:pPr>
    <w:rPr>
      <w:sz w:val="28"/>
      <w:szCs w:val="20"/>
    </w:rPr>
  </w:style>
  <w:style w:type="character" w:customStyle="1" w:styleId="contdid">
    <w:name w:val="contdid"/>
    <w:rsid w:val="000724CF"/>
  </w:style>
  <w:style w:type="paragraph" w:customStyle="1" w:styleId="Default">
    <w:name w:val="Default"/>
    <w:rsid w:val="000724C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6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6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C2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7C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C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</dc:creator>
  <cp:lastModifiedBy>Ale</cp:lastModifiedBy>
  <cp:revision>5</cp:revision>
  <cp:lastPrinted>2023-07-19T12:40:00Z</cp:lastPrinted>
  <dcterms:created xsi:type="dcterms:W3CDTF">2023-07-19T12:33:00Z</dcterms:created>
  <dcterms:modified xsi:type="dcterms:W3CDTF">2023-07-19T12:40:00Z</dcterms:modified>
</cp:coreProperties>
</file>