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4BDE9" w14:textId="77777777" w:rsidR="002F316E" w:rsidRPr="00F42104" w:rsidRDefault="002F316E" w:rsidP="007760A2">
      <w:pPr>
        <w:jc w:val="center"/>
      </w:pPr>
      <w:r w:rsidRPr="00F42104">
        <w:rPr>
          <w:noProof/>
        </w:rPr>
        <w:drawing>
          <wp:inline distT="0" distB="0" distL="0" distR="0" wp14:anchorId="38D38A73" wp14:editId="26733752">
            <wp:extent cx="4600575" cy="1314450"/>
            <wp:effectExtent l="19050" t="0" r="9525" b="0"/>
            <wp:docPr id="1" name="Immagine 1" descr="UNICUSANO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CUSANO_logo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4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8420"/>
      </w:tblGrid>
      <w:tr w:rsidR="00594FDE" w:rsidRPr="00F42104" w14:paraId="5E8CE9FC" w14:textId="77777777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267115" w14:textId="77777777" w:rsidR="00594FDE" w:rsidRPr="00F42104" w:rsidRDefault="00594FDE" w:rsidP="00D11B3C">
            <w:pPr>
              <w:rPr>
                <w:b/>
              </w:rPr>
            </w:pPr>
            <w:r w:rsidRPr="00F42104">
              <w:rPr>
                <w:b/>
              </w:rPr>
              <w:t>Insegnamento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CCF982" w14:textId="77777777" w:rsidR="00594FDE" w:rsidRPr="00F42104" w:rsidRDefault="00BD622B" w:rsidP="00D11B3C">
            <w:r>
              <w:t>Progettazione Impianti Agroalimentari</w:t>
            </w:r>
          </w:p>
        </w:tc>
      </w:tr>
      <w:tr w:rsidR="00594FDE" w:rsidRPr="00F42104" w14:paraId="70115633" w14:textId="77777777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F948D4" w14:textId="77777777" w:rsidR="00594FDE" w:rsidRPr="00F42104" w:rsidRDefault="00594FDE" w:rsidP="00D11B3C">
            <w:pPr>
              <w:rPr>
                <w:b/>
              </w:rPr>
            </w:pPr>
            <w:r w:rsidRPr="00F42104">
              <w:rPr>
                <w:b/>
              </w:rPr>
              <w:t>Livello e corso di studio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6BD684" w14:textId="77777777" w:rsidR="00594FDE" w:rsidRPr="00F42104" w:rsidRDefault="00594FDE" w:rsidP="00D11B3C">
            <w:r w:rsidRPr="00F42104">
              <w:t xml:space="preserve">Laurea </w:t>
            </w:r>
            <w:r w:rsidR="002C299D" w:rsidRPr="00F42104">
              <w:t>Triennale in Ingegneria Industriale</w:t>
            </w:r>
            <w:r w:rsidR="00622224" w:rsidRPr="00F42104">
              <w:t xml:space="preserve"> L9</w:t>
            </w:r>
          </w:p>
        </w:tc>
      </w:tr>
      <w:tr w:rsidR="001B3E8D" w:rsidRPr="00F42104" w14:paraId="6B89585A" w14:textId="77777777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24D0F8" w14:textId="77777777" w:rsidR="001B3E8D" w:rsidRPr="00F42104" w:rsidRDefault="001B3E8D" w:rsidP="00D11B3C">
            <w:pPr>
              <w:rPr>
                <w:b/>
              </w:rPr>
            </w:pPr>
            <w:r w:rsidRPr="00F42104">
              <w:rPr>
                <w:b/>
              </w:rPr>
              <w:t>Settore scientifico disciplinare (SSD)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71B067" w14:textId="77777777" w:rsidR="001B3E8D" w:rsidRPr="00F42104" w:rsidRDefault="002C299D" w:rsidP="00D11B3C">
            <w:r w:rsidRPr="00F42104">
              <w:t>ING-IND/</w:t>
            </w:r>
            <w:r w:rsidR="00F60006" w:rsidRPr="00F42104">
              <w:t>25</w:t>
            </w:r>
          </w:p>
        </w:tc>
      </w:tr>
      <w:tr w:rsidR="001B3E8D" w:rsidRPr="00F42104" w14:paraId="2342A1B1" w14:textId="77777777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0F5522" w14:textId="77777777" w:rsidR="001B3E8D" w:rsidRPr="00F42104" w:rsidRDefault="001B3E8D" w:rsidP="00D11B3C">
            <w:pPr>
              <w:rPr>
                <w:b/>
              </w:rPr>
            </w:pPr>
            <w:r w:rsidRPr="00F42104">
              <w:rPr>
                <w:b/>
              </w:rPr>
              <w:t>Anno di corso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41A422" w14:textId="77777777" w:rsidR="001B3E8D" w:rsidRPr="00F42104" w:rsidRDefault="00BD622B" w:rsidP="00D11B3C">
            <w:r>
              <w:t>3</w:t>
            </w:r>
          </w:p>
        </w:tc>
      </w:tr>
      <w:tr w:rsidR="001B3E8D" w:rsidRPr="00F42104" w14:paraId="201A1CFA" w14:textId="77777777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41C802" w14:textId="77777777" w:rsidR="001B3E8D" w:rsidRPr="00F42104" w:rsidRDefault="001B3E8D" w:rsidP="00D11B3C">
            <w:pPr>
              <w:rPr>
                <w:b/>
              </w:rPr>
            </w:pPr>
            <w:r w:rsidRPr="00F42104">
              <w:rPr>
                <w:b/>
              </w:rPr>
              <w:t>Numero totale di crediti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A2E438" w14:textId="77777777" w:rsidR="001B3E8D" w:rsidRPr="00F42104" w:rsidRDefault="002C299D" w:rsidP="00D11B3C">
            <w:r w:rsidRPr="00F42104">
              <w:t>9</w:t>
            </w:r>
          </w:p>
        </w:tc>
      </w:tr>
      <w:tr w:rsidR="00594FDE" w:rsidRPr="00F42104" w14:paraId="608E6BB7" w14:textId="77777777" w:rsidTr="00DA3033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D65420" w14:textId="77777777" w:rsidR="00594FDE" w:rsidRPr="00F42104" w:rsidRDefault="00E54E2A" w:rsidP="00D11B3C">
            <w:pPr>
              <w:rPr>
                <w:b/>
              </w:rPr>
            </w:pPr>
            <w:r w:rsidRPr="00F42104">
              <w:rPr>
                <w:b/>
              </w:rPr>
              <w:t>Propedeuticità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661708" w14:textId="77777777" w:rsidR="00B91ADE" w:rsidRPr="00F42104" w:rsidRDefault="00972AFB" w:rsidP="00D11B3C">
            <w:r>
              <w:t>Impianti Industriali</w:t>
            </w:r>
          </w:p>
        </w:tc>
      </w:tr>
      <w:tr w:rsidR="00594FDE" w:rsidRPr="00F42104" w14:paraId="0CC5BED5" w14:textId="77777777" w:rsidTr="00DA3033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C73534" w14:textId="77777777" w:rsidR="00594FDE" w:rsidRPr="00F42104" w:rsidRDefault="00594FDE" w:rsidP="00D11B3C">
            <w:pPr>
              <w:rPr>
                <w:b/>
              </w:rPr>
            </w:pPr>
          </w:p>
          <w:p w14:paraId="3F50F10B" w14:textId="77777777" w:rsidR="00594FDE" w:rsidRPr="00F42104" w:rsidRDefault="00594FDE" w:rsidP="00D11B3C">
            <w:pPr>
              <w:rPr>
                <w:b/>
              </w:rPr>
            </w:pPr>
            <w:r w:rsidRPr="00F42104">
              <w:rPr>
                <w:b/>
              </w:rPr>
              <w:t>Docente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3C1514" w14:textId="77777777" w:rsidR="00E54E2A" w:rsidRPr="00F42104" w:rsidRDefault="008A0CD1" w:rsidP="00D11B3C">
            <w:r w:rsidRPr="00F42104">
              <w:t xml:space="preserve">Gallo Marianna </w:t>
            </w:r>
          </w:p>
          <w:p w14:paraId="5F017130" w14:textId="77777777" w:rsidR="00E54E2A" w:rsidRPr="00F42104" w:rsidRDefault="00E54E2A" w:rsidP="00D11B3C">
            <w:r w:rsidRPr="00F42104">
              <w:t xml:space="preserve">Facoltà: </w:t>
            </w:r>
            <w:r w:rsidR="002C299D" w:rsidRPr="00F42104">
              <w:t>Ingegneria</w:t>
            </w:r>
          </w:p>
          <w:p w14:paraId="55601EDF" w14:textId="77777777" w:rsidR="00E54E2A" w:rsidRPr="00F42104" w:rsidRDefault="00E54E2A" w:rsidP="00D11B3C">
            <w:r w:rsidRPr="00F42104">
              <w:t xml:space="preserve">Nickname: </w:t>
            </w:r>
            <w:proofErr w:type="spellStart"/>
            <w:proofErr w:type="gramStart"/>
            <w:r w:rsidR="008A0CD1" w:rsidRPr="00F42104">
              <w:t>gallo.marianna</w:t>
            </w:r>
            <w:proofErr w:type="spellEnd"/>
            <w:proofErr w:type="gramEnd"/>
          </w:p>
          <w:p w14:paraId="638D2215" w14:textId="77777777" w:rsidR="00E54E2A" w:rsidRPr="00F42104" w:rsidRDefault="002C299D" w:rsidP="00D11B3C">
            <w:proofErr w:type="gramStart"/>
            <w:r w:rsidRPr="00F42104">
              <w:t>Email</w:t>
            </w:r>
            <w:proofErr w:type="gramEnd"/>
            <w:r w:rsidRPr="00F42104">
              <w:t xml:space="preserve">: </w:t>
            </w:r>
            <w:r w:rsidR="008A0CD1" w:rsidRPr="00F42104">
              <w:t>marianna.gallo</w:t>
            </w:r>
            <w:r w:rsidR="00E54E2A" w:rsidRPr="00F42104">
              <w:t>@unicusano.it</w:t>
            </w:r>
          </w:p>
          <w:p w14:paraId="38616E00" w14:textId="77777777" w:rsidR="002C299D" w:rsidRPr="00F42104" w:rsidRDefault="00E54E2A" w:rsidP="00D11B3C">
            <w:r w:rsidRPr="00D8714E">
              <w:t xml:space="preserve">Orario di ricevimento: </w:t>
            </w:r>
            <w:r w:rsidR="002C299D" w:rsidRPr="00D8714E">
              <w:t xml:space="preserve">Consultare il calendario alla pagina seguente del nostro sito verificando gli orari di Videoconferenza </w:t>
            </w:r>
            <w:hyperlink r:id="rId9" w:history="1">
              <w:r w:rsidR="002C299D" w:rsidRPr="00D8714E">
                <w:rPr>
                  <w:rStyle w:val="Collegamentoipertestuale"/>
                </w:rPr>
                <w:t>http://www.unicusano.it/calendario-lezioni-in-presenza/calendario-area-ingegneristica</w:t>
              </w:r>
            </w:hyperlink>
          </w:p>
        </w:tc>
      </w:tr>
      <w:tr w:rsidR="00406512" w:rsidRPr="00F42104" w14:paraId="52338576" w14:textId="77777777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936BA23" w14:textId="77777777" w:rsidR="00406512" w:rsidRPr="00F42104" w:rsidRDefault="00406512" w:rsidP="00D11B3C">
            <w:pPr>
              <w:rPr>
                <w:b/>
              </w:rPr>
            </w:pPr>
            <w:r w:rsidRPr="00F42104">
              <w:rPr>
                <w:b/>
              </w:rPr>
              <w:t>Presentazione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38F9280" w14:textId="77777777" w:rsidR="00BD622B" w:rsidRDefault="008B6930" w:rsidP="00BD622B">
            <w:r w:rsidRPr="00F42104">
              <w:t xml:space="preserve">Il corso di </w:t>
            </w:r>
            <w:r w:rsidR="00BD622B">
              <w:t>Progettazione di Impianti Agroalimentari</w:t>
            </w:r>
            <w:r w:rsidRPr="00F42104">
              <w:t xml:space="preserve"> ha lo scopo di far acquisire allo studente una buona conoscenza d</w:t>
            </w:r>
            <w:r w:rsidR="00BD622B">
              <w:t>ei principi base della progettazione impiantistica applicata</w:t>
            </w:r>
            <w:r w:rsidRPr="00F42104">
              <w:t xml:space="preserve"> </w:t>
            </w:r>
            <w:r w:rsidR="00BD622B">
              <w:t>a</w:t>
            </w:r>
            <w:r w:rsidRPr="00F42104">
              <w:t>ll’Industria A</w:t>
            </w:r>
            <w:r w:rsidR="00BD622B">
              <w:t>groa</w:t>
            </w:r>
            <w:r w:rsidRPr="00F42104">
              <w:t>limentare. Il corso si propone di fornire le conoscenze di base per poter affrontare le problematiche connesse a</w:t>
            </w:r>
            <w:r w:rsidR="00BD622B">
              <w:t>i</w:t>
            </w:r>
            <w:r w:rsidRPr="00F42104">
              <w:t xml:space="preserve"> principali </w:t>
            </w:r>
            <w:r w:rsidR="00BD622B">
              <w:t>problemi di progettazione degli</w:t>
            </w:r>
            <w:r w:rsidR="000F6C6A">
              <w:t xml:space="preserve"> </w:t>
            </w:r>
            <w:r w:rsidR="00BD622B">
              <w:t xml:space="preserve">impianti presenti nell’industria </w:t>
            </w:r>
            <w:r w:rsidRPr="00F42104">
              <w:t>alimentar</w:t>
            </w:r>
            <w:r w:rsidR="00BD622B">
              <w:t>e</w:t>
            </w:r>
            <w:r w:rsidRPr="00F42104">
              <w:t xml:space="preserve"> e di introdurre i concetti base ed alcuni elementi di calcolo relativi alla</w:t>
            </w:r>
            <w:r w:rsidR="00BD622B">
              <w:t xml:space="preserve"> progettazione stessa</w:t>
            </w:r>
            <w:r w:rsidRPr="00F42104">
              <w:t xml:space="preserve">. Saranno dati cenni di </w:t>
            </w:r>
            <w:r w:rsidR="00BD622B">
              <w:t>trasporto di materia, di energia e di quantità di moto, necessari alla comprensione dei processi</w:t>
            </w:r>
            <w:r w:rsidRPr="00F42104">
              <w:t xml:space="preserve">, saranno </w:t>
            </w:r>
            <w:r w:rsidR="00BD622B">
              <w:t xml:space="preserve">approfonditi i criteri di progettazione portando lo studente ad acquisire </w:t>
            </w:r>
            <w:r w:rsidR="004D0AD3">
              <w:t>capacità di</w:t>
            </w:r>
            <w:r w:rsidR="00BD622B">
              <w:t xml:space="preserve"> progettatore e verificatore di impianti nuovi o già esistenti.</w:t>
            </w:r>
          </w:p>
          <w:p w14:paraId="15F424C6" w14:textId="77777777" w:rsidR="00454E72" w:rsidRPr="00F42104" w:rsidRDefault="00BD622B" w:rsidP="00BD622B">
            <w:r w:rsidRPr="00F42104">
              <w:t xml:space="preserve"> </w:t>
            </w:r>
            <w:r w:rsidR="008B6930" w:rsidRPr="00F42104">
              <w:t xml:space="preserve">Le </w:t>
            </w:r>
            <w:proofErr w:type="spellStart"/>
            <w:r w:rsidR="008B6930" w:rsidRPr="00F42104">
              <w:t>Etivity</w:t>
            </w:r>
            <w:proofErr w:type="spellEnd"/>
            <w:r w:rsidR="008B6930" w:rsidRPr="00F42104">
              <w:t xml:space="preserve"> associate al corso sviluppano le competenze necessarie a formulare i problemi della industria alimentare attraverso l’uso di sistemi di calcolo.</w:t>
            </w:r>
          </w:p>
        </w:tc>
      </w:tr>
      <w:tr w:rsidR="00E219F6" w:rsidRPr="00F42104" w14:paraId="7E878767" w14:textId="77777777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93EF4A" w14:textId="77777777" w:rsidR="00E219F6" w:rsidRPr="00F42104" w:rsidRDefault="00E219F6" w:rsidP="00D11B3C">
            <w:pPr>
              <w:rPr>
                <w:b/>
              </w:rPr>
            </w:pPr>
            <w:r w:rsidRPr="00F42104">
              <w:rPr>
                <w:b/>
              </w:rPr>
              <w:t>Obiettivi formativi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4FA12E" w14:textId="77777777" w:rsidR="00E219F6" w:rsidRPr="00F42104" w:rsidRDefault="00E219F6" w:rsidP="00D11B3C">
            <w:r w:rsidRPr="00F42104">
              <w:t xml:space="preserve">Il corso di </w:t>
            </w:r>
            <w:r w:rsidR="004D0AD3">
              <w:t>Progettazione degli Impianti Agroalimentari</w:t>
            </w:r>
            <w:r w:rsidRPr="00F42104">
              <w:t xml:space="preserve"> ha i seguenti obiettivi formativi:</w:t>
            </w:r>
          </w:p>
          <w:p w14:paraId="3CE73D80" w14:textId="77777777" w:rsidR="00E219F6" w:rsidRPr="00F42104" w:rsidRDefault="008D04C9" w:rsidP="00E219F6">
            <w:pPr>
              <w:pStyle w:val="Paragrafoelenco"/>
              <w:numPr>
                <w:ilvl w:val="0"/>
                <w:numId w:val="6"/>
              </w:numPr>
            </w:pPr>
            <w:r w:rsidRPr="00F42104">
              <w:t>Conoscere le basi dell</w:t>
            </w:r>
            <w:r w:rsidR="004D0AD3">
              <w:t>a</w:t>
            </w:r>
            <w:r w:rsidRPr="00F42104">
              <w:t xml:space="preserve"> </w:t>
            </w:r>
            <w:r w:rsidR="004D0AD3">
              <w:t>Progettazione partendo da CASE-STUDY</w:t>
            </w:r>
          </w:p>
          <w:p w14:paraId="0E2F1E89" w14:textId="77777777" w:rsidR="00E219F6" w:rsidRPr="00F42104" w:rsidRDefault="00AE0970" w:rsidP="00E219F6">
            <w:pPr>
              <w:pStyle w:val="Paragrafoelenco"/>
              <w:numPr>
                <w:ilvl w:val="0"/>
                <w:numId w:val="6"/>
              </w:numPr>
            </w:pPr>
            <w:r w:rsidRPr="00F42104">
              <w:t>Illustrare</w:t>
            </w:r>
            <w:r w:rsidR="00E219F6" w:rsidRPr="00F42104">
              <w:t xml:space="preserve"> l</w:t>
            </w:r>
            <w:r w:rsidR="008D04C9" w:rsidRPr="00F42104">
              <w:t xml:space="preserve">e </w:t>
            </w:r>
            <w:r w:rsidR="00E219F6" w:rsidRPr="00F42104">
              <w:t xml:space="preserve">analisi </w:t>
            </w:r>
            <w:r w:rsidR="008D04C9" w:rsidRPr="00F42104">
              <w:t xml:space="preserve">di processo: </w:t>
            </w:r>
            <w:r w:rsidR="004D0AD3">
              <w:t>Trasporto di materia, calore e quantità di moto</w:t>
            </w:r>
          </w:p>
          <w:p w14:paraId="40B328BD" w14:textId="77777777" w:rsidR="00100A4C" w:rsidRPr="001E7281" w:rsidRDefault="00100A4C" w:rsidP="00E219F6">
            <w:pPr>
              <w:pStyle w:val="Paragrafoelenco"/>
              <w:numPr>
                <w:ilvl w:val="0"/>
                <w:numId w:val="6"/>
              </w:numPr>
            </w:pPr>
            <w:r w:rsidRPr="001E7281">
              <w:t>Illustrare</w:t>
            </w:r>
            <w:r w:rsidR="00E9368E" w:rsidRPr="001E7281">
              <w:t>,</w:t>
            </w:r>
            <w:r w:rsidRPr="001E7281">
              <w:t xml:space="preserve"> </w:t>
            </w:r>
            <w:r w:rsidR="00E9368E" w:rsidRPr="001E7281">
              <w:t xml:space="preserve">in particolare, </w:t>
            </w:r>
            <w:r w:rsidR="004D0AD3">
              <w:t>gli impianti</w:t>
            </w:r>
            <w:r w:rsidR="00E9368E" w:rsidRPr="001E7281">
              <w:t xml:space="preserve"> di stabilizzazione</w:t>
            </w:r>
            <w:r w:rsidR="004D0AD3">
              <w:t xml:space="preserve"> degli alimenti</w:t>
            </w:r>
            <w:r w:rsidR="001E7281" w:rsidRPr="001E7281">
              <w:t xml:space="preserve"> (alta T, bassa T,</w:t>
            </w:r>
            <w:r w:rsidR="00E9368E" w:rsidRPr="001E7281">
              <w:t xml:space="preserve"> </w:t>
            </w:r>
            <w:r w:rsidR="000F6C6A" w:rsidRPr="001E7281">
              <w:t>rimozione parziale/totale dell’</w:t>
            </w:r>
            <w:r w:rsidR="00E9368E" w:rsidRPr="001E7281">
              <w:t>acqua</w:t>
            </w:r>
            <w:r w:rsidR="000F6C6A" w:rsidRPr="001E7281">
              <w:t xml:space="preserve"> contenuta</w:t>
            </w:r>
            <w:r w:rsidR="001E7281" w:rsidRPr="001E7281">
              <w:t>)</w:t>
            </w:r>
            <w:r w:rsidR="000F6C6A" w:rsidRPr="001E7281">
              <w:t>;</w:t>
            </w:r>
          </w:p>
          <w:p w14:paraId="342EB2A1" w14:textId="77777777" w:rsidR="00E219F6" w:rsidRPr="00F42104" w:rsidRDefault="00AE0970" w:rsidP="004D0AD3">
            <w:pPr>
              <w:pStyle w:val="Paragrafoelenco"/>
              <w:numPr>
                <w:ilvl w:val="0"/>
                <w:numId w:val="6"/>
              </w:numPr>
            </w:pPr>
            <w:r w:rsidRPr="00F42104">
              <w:t xml:space="preserve">Illustrare </w:t>
            </w:r>
            <w:r w:rsidR="004D0AD3">
              <w:t>gli impianti d</w:t>
            </w:r>
            <w:r w:rsidRPr="00F42104">
              <w:t>i</w:t>
            </w:r>
            <w:r w:rsidR="00E9368E" w:rsidRPr="00F42104">
              <w:t xml:space="preserve"> processi di miscelazione, di trasformazione e di separazione</w:t>
            </w:r>
          </w:p>
        </w:tc>
      </w:tr>
      <w:tr w:rsidR="00922127" w:rsidRPr="00F42104" w14:paraId="2F6022F9" w14:textId="77777777" w:rsidTr="00536A0C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626E1C" w14:textId="77777777" w:rsidR="00922127" w:rsidRPr="00F42104" w:rsidRDefault="00922127" w:rsidP="00536A0C">
            <w:pPr>
              <w:rPr>
                <w:b/>
              </w:rPr>
            </w:pPr>
            <w:r w:rsidRPr="00F42104">
              <w:rPr>
                <w:b/>
              </w:rPr>
              <w:t>Prerequisiti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26ED08" w14:textId="3A18C8CB" w:rsidR="008B6930" w:rsidRPr="00F42104" w:rsidRDefault="008B6930" w:rsidP="004D0AD3">
            <w:r w:rsidRPr="00F42104">
              <w:t>La frequenza al corso richiede il superamento delle propedeuticità di Analisi I, II, Fisica Generale I e II, Chimica</w:t>
            </w:r>
            <w:r w:rsidR="004D0AD3">
              <w:t>,</w:t>
            </w:r>
            <w:r w:rsidRPr="00F42104">
              <w:t xml:space="preserve"> Termodinamica Applicata</w:t>
            </w:r>
            <w:r w:rsidR="004D0AD3">
              <w:t>, Operazioni Unitarie dell’Industria Alimentare, Progettazione e Formulazione degli Alimenti</w:t>
            </w:r>
            <w:r w:rsidRPr="00F42104">
              <w:t xml:space="preserve">. </w:t>
            </w:r>
            <w:r w:rsidR="00AD2E94" w:rsidRPr="00F42104">
              <w:t>Inoltre,</w:t>
            </w:r>
            <w:r w:rsidRPr="00F42104">
              <w:t xml:space="preserve"> si richiede un’ottima conoscenza anche del sistema internazionale di unità di misura, delle conversioni tra diverse unità di misura e delle equivalenze tra multipli e sottomultipli. Al riguardo, si consiglia di rivedere tali nozioni, essenziali ai fini della comprensione della materia e dell’apprendimento della stessa.</w:t>
            </w:r>
          </w:p>
        </w:tc>
      </w:tr>
      <w:tr w:rsidR="001B3E8D" w:rsidRPr="00F42104" w14:paraId="6B9106EC" w14:textId="77777777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2A86D9" w14:textId="77777777" w:rsidR="001B3E8D" w:rsidRPr="00F42104" w:rsidRDefault="00406512" w:rsidP="00D11B3C">
            <w:pPr>
              <w:rPr>
                <w:b/>
              </w:rPr>
            </w:pPr>
            <w:r w:rsidRPr="00F42104">
              <w:rPr>
                <w:b/>
              </w:rPr>
              <w:t>Risultati di apprendimento attesi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83E4E2" w14:textId="77777777" w:rsidR="00D11B3C" w:rsidRPr="00F42104" w:rsidRDefault="00D11B3C" w:rsidP="00D11B3C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21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Conoscenza e capacità di comprensione </w:t>
            </w:r>
          </w:p>
          <w:p w14:paraId="76F098D3" w14:textId="77777777" w:rsidR="005740B9" w:rsidRPr="00F42104" w:rsidRDefault="00E74C7B" w:rsidP="00D11B3C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2104">
              <w:rPr>
                <w:rFonts w:ascii="Times New Roman" w:hAnsi="Times New Roman" w:cs="Times New Roman"/>
                <w:sz w:val="18"/>
                <w:szCs w:val="18"/>
              </w:rPr>
              <w:t xml:space="preserve">Lo studente al termine del Corso avrà dimostrato di conoscere gli argomenti di </w:t>
            </w:r>
            <w:r w:rsidR="004D0AD3">
              <w:rPr>
                <w:rFonts w:ascii="Times New Roman" w:hAnsi="Times New Roman" w:cs="Times New Roman"/>
                <w:sz w:val="18"/>
                <w:szCs w:val="18"/>
              </w:rPr>
              <w:t>trasporto di materia, energia e quantità di moto</w:t>
            </w:r>
            <w:r w:rsidRPr="00F4210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4D0AD3">
              <w:rPr>
                <w:rFonts w:ascii="Times New Roman" w:hAnsi="Times New Roman" w:cs="Times New Roman"/>
                <w:sz w:val="18"/>
                <w:szCs w:val="18"/>
              </w:rPr>
              <w:t>i principi fondamentali di progettazione di Impianti di</w:t>
            </w:r>
            <w:r w:rsidRPr="00F42104">
              <w:rPr>
                <w:rFonts w:ascii="Times New Roman" w:hAnsi="Times New Roman" w:cs="Times New Roman"/>
                <w:sz w:val="18"/>
                <w:szCs w:val="18"/>
              </w:rPr>
              <w:t xml:space="preserve"> stabilizzazione ad alta temperatura, stabilizzazione a bassa temperatura e stabilizzazione con </w:t>
            </w:r>
            <w:r w:rsidR="004D0AD3">
              <w:rPr>
                <w:rFonts w:ascii="Times New Roman" w:hAnsi="Times New Roman" w:cs="Times New Roman"/>
                <w:sz w:val="18"/>
                <w:szCs w:val="18"/>
              </w:rPr>
              <w:t>rimozione d’acqua, miscelazione e</w:t>
            </w:r>
            <w:r w:rsidRPr="00F42104">
              <w:rPr>
                <w:rFonts w:ascii="Times New Roman" w:hAnsi="Times New Roman" w:cs="Times New Roman"/>
                <w:sz w:val="18"/>
                <w:szCs w:val="18"/>
              </w:rPr>
              <w:t xml:space="preserve"> trasformazione</w:t>
            </w:r>
            <w:r w:rsidR="004D0AD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42104">
              <w:rPr>
                <w:rFonts w:ascii="Times New Roman" w:hAnsi="Times New Roman" w:cs="Times New Roman"/>
                <w:sz w:val="18"/>
                <w:szCs w:val="18"/>
              </w:rPr>
              <w:t xml:space="preserve"> Inoltre, lo studente acquisirà la conoscenza dei principali criteri di progettazione degli impianti agroalimentari, l’applicazione delle equazioni di progetto e la sensibilità sui principali parametri di controllo. Lo studente acquisirà infine metodi per l’analisi dei processi di </w:t>
            </w:r>
            <w:r w:rsidR="004D0AD3">
              <w:rPr>
                <w:rFonts w:ascii="Times New Roman" w:hAnsi="Times New Roman" w:cs="Times New Roman"/>
                <w:sz w:val="18"/>
                <w:szCs w:val="18"/>
              </w:rPr>
              <w:t>trasporto</w:t>
            </w:r>
            <w:r w:rsidRPr="00F42104">
              <w:rPr>
                <w:rFonts w:ascii="Times New Roman" w:hAnsi="Times New Roman" w:cs="Times New Roman"/>
                <w:sz w:val="18"/>
                <w:szCs w:val="18"/>
              </w:rPr>
              <w:t xml:space="preserve"> termico e di materia. Inoltre, tramite le </w:t>
            </w:r>
            <w:proofErr w:type="spellStart"/>
            <w:r w:rsidRPr="00F42104">
              <w:rPr>
                <w:rFonts w:ascii="Times New Roman" w:hAnsi="Times New Roman" w:cs="Times New Roman"/>
                <w:sz w:val="18"/>
                <w:szCs w:val="18"/>
              </w:rPr>
              <w:t>Etivity</w:t>
            </w:r>
            <w:proofErr w:type="spellEnd"/>
            <w:r w:rsidRPr="00F42104">
              <w:rPr>
                <w:rFonts w:ascii="Times New Roman" w:hAnsi="Times New Roman" w:cs="Times New Roman"/>
                <w:sz w:val="18"/>
                <w:szCs w:val="18"/>
              </w:rPr>
              <w:t xml:space="preserve"> gli studenti acquisiranno la capacità di applicare nella pratica i concetti teorici con particolare riferimento ad analisi di processo e progettazione impiantistica di impianti di stabilizzazione, miscelazione</w:t>
            </w:r>
            <w:r w:rsidR="004D0AD3">
              <w:rPr>
                <w:rFonts w:ascii="Times New Roman" w:hAnsi="Times New Roman" w:cs="Times New Roman"/>
                <w:sz w:val="18"/>
                <w:szCs w:val="18"/>
              </w:rPr>
              <w:t xml:space="preserve"> e</w:t>
            </w:r>
            <w:r w:rsidRPr="00F42104">
              <w:rPr>
                <w:rFonts w:ascii="Times New Roman" w:hAnsi="Times New Roman" w:cs="Times New Roman"/>
                <w:sz w:val="18"/>
                <w:szCs w:val="18"/>
              </w:rPr>
              <w:t xml:space="preserve"> trasformazione. </w:t>
            </w:r>
          </w:p>
          <w:p w14:paraId="0723D80F" w14:textId="77777777" w:rsidR="005740B9" w:rsidRPr="00F42104" w:rsidRDefault="005740B9" w:rsidP="00D11B3C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245F3D" w14:textId="77777777" w:rsidR="00D11B3C" w:rsidRPr="00F42104" w:rsidRDefault="0038599C" w:rsidP="00D11B3C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21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</w:t>
            </w:r>
            <w:r w:rsidR="00D11B3C" w:rsidRPr="00F421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pplicazione delle conoscenze </w:t>
            </w:r>
          </w:p>
          <w:p w14:paraId="5F666BF1" w14:textId="77777777" w:rsidR="00D11B3C" w:rsidRPr="00F42104" w:rsidRDefault="00D11B3C" w:rsidP="00D11B3C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2104">
              <w:rPr>
                <w:rFonts w:ascii="Times New Roman" w:hAnsi="Times New Roman" w:cs="Times New Roman"/>
                <w:sz w:val="18"/>
                <w:szCs w:val="18"/>
              </w:rPr>
              <w:t>Lo studente sarà in grado di utilizzare la conoscenza d</w:t>
            </w:r>
            <w:r w:rsidR="00173691">
              <w:rPr>
                <w:rFonts w:ascii="Times New Roman" w:hAnsi="Times New Roman" w:cs="Times New Roman"/>
                <w:sz w:val="18"/>
                <w:szCs w:val="18"/>
              </w:rPr>
              <w:t xml:space="preserve">ei processi </w:t>
            </w:r>
            <w:r w:rsidRPr="00F42104">
              <w:rPr>
                <w:rFonts w:ascii="Times New Roman" w:hAnsi="Times New Roman" w:cs="Times New Roman"/>
                <w:sz w:val="18"/>
                <w:szCs w:val="18"/>
              </w:rPr>
              <w:t>per l’analisi de</w:t>
            </w:r>
            <w:r w:rsidR="00173691">
              <w:rPr>
                <w:rFonts w:ascii="Times New Roman" w:hAnsi="Times New Roman" w:cs="Times New Roman"/>
                <w:sz w:val="18"/>
                <w:szCs w:val="18"/>
              </w:rPr>
              <w:t>gli</w:t>
            </w:r>
            <w:r w:rsidRPr="00F42104">
              <w:rPr>
                <w:rFonts w:ascii="Times New Roman" w:hAnsi="Times New Roman" w:cs="Times New Roman"/>
                <w:sz w:val="18"/>
                <w:szCs w:val="18"/>
              </w:rPr>
              <w:t xml:space="preserve"> stess</w:t>
            </w:r>
            <w:r w:rsidR="00173691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F42104">
              <w:rPr>
                <w:rFonts w:ascii="Times New Roman" w:hAnsi="Times New Roman" w:cs="Times New Roman"/>
                <w:sz w:val="18"/>
                <w:szCs w:val="18"/>
              </w:rPr>
              <w:t xml:space="preserve"> e per la scelta di massima d</w:t>
            </w:r>
            <w:r w:rsidR="0038599C" w:rsidRPr="00F42104">
              <w:rPr>
                <w:rFonts w:ascii="Times New Roman" w:hAnsi="Times New Roman" w:cs="Times New Roman"/>
                <w:sz w:val="18"/>
                <w:szCs w:val="18"/>
              </w:rPr>
              <w:t>ella reattoristica idonea allo scopo</w:t>
            </w:r>
            <w:r w:rsidRPr="00F42104">
              <w:rPr>
                <w:rFonts w:ascii="Times New Roman" w:hAnsi="Times New Roman" w:cs="Times New Roman"/>
                <w:sz w:val="18"/>
                <w:szCs w:val="18"/>
              </w:rPr>
              <w:t xml:space="preserve">; sarà inoltre in grado di implementare semplici </w:t>
            </w:r>
            <w:r w:rsidR="0038599C" w:rsidRPr="00F42104">
              <w:rPr>
                <w:rFonts w:ascii="Times New Roman" w:hAnsi="Times New Roman" w:cs="Times New Roman"/>
                <w:sz w:val="18"/>
                <w:szCs w:val="18"/>
              </w:rPr>
              <w:t>esercizi di progettazione</w:t>
            </w:r>
            <w:r w:rsidRPr="00F42104">
              <w:rPr>
                <w:rFonts w:ascii="Times New Roman" w:hAnsi="Times New Roman" w:cs="Times New Roman"/>
                <w:sz w:val="18"/>
                <w:szCs w:val="18"/>
              </w:rPr>
              <w:t xml:space="preserve">. Le </w:t>
            </w:r>
            <w:proofErr w:type="spellStart"/>
            <w:r w:rsidRPr="00F42104">
              <w:rPr>
                <w:rFonts w:ascii="Times New Roman" w:hAnsi="Times New Roman" w:cs="Times New Roman"/>
                <w:sz w:val="18"/>
                <w:szCs w:val="18"/>
              </w:rPr>
              <w:t>Etivity</w:t>
            </w:r>
            <w:proofErr w:type="spellEnd"/>
            <w:r w:rsidRPr="00F42104">
              <w:rPr>
                <w:rFonts w:ascii="Times New Roman" w:hAnsi="Times New Roman" w:cs="Times New Roman"/>
                <w:sz w:val="18"/>
                <w:szCs w:val="18"/>
              </w:rPr>
              <w:t xml:space="preserve"> prevedono l’applicazione delle conoscenze teoriche a problemi pratici da risolvere.</w:t>
            </w:r>
          </w:p>
          <w:p w14:paraId="7747F302" w14:textId="77777777" w:rsidR="0038599C" w:rsidRDefault="0038599C" w:rsidP="00D11B3C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9E8E8D" w14:textId="77777777" w:rsidR="00AD2E94" w:rsidRPr="00F42104" w:rsidRDefault="00AD2E94" w:rsidP="00D11B3C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429A9A" w14:textId="77777777" w:rsidR="00D11B3C" w:rsidRPr="00F42104" w:rsidRDefault="00D11B3C" w:rsidP="00D11B3C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21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Capacità di trarre conclusioni </w:t>
            </w:r>
          </w:p>
          <w:p w14:paraId="7C31B79F" w14:textId="77777777" w:rsidR="00D11B3C" w:rsidRPr="00F42104" w:rsidRDefault="00D11B3C" w:rsidP="00D11B3C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2104">
              <w:rPr>
                <w:rFonts w:ascii="Times New Roman" w:hAnsi="Times New Roman" w:cs="Times New Roman"/>
                <w:sz w:val="18"/>
                <w:szCs w:val="18"/>
              </w:rPr>
              <w:t>Lo studente sarà in grado di individuare i modelli più appropriati per descrivere i singoli blocchi funzionali di un</w:t>
            </w:r>
            <w:r w:rsidR="0038599C" w:rsidRPr="00F42104">
              <w:rPr>
                <w:rFonts w:ascii="Times New Roman" w:hAnsi="Times New Roman" w:cs="Times New Roman"/>
                <w:sz w:val="18"/>
                <w:szCs w:val="18"/>
              </w:rPr>
              <w:t xml:space="preserve"> processo alimentare</w:t>
            </w:r>
            <w:r w:rsidRPr="00F42104">
              <w:rPr>
                <w:rFonts w:ascii="Times New Roman" w:hAnsi="Times New Roman" w:cs="Times New Roman"/>
                <w:sz w:val="18"/>
                <w:szCs w:val="18"/>
              </w:rPr>
              <w:t xml:space="preserve">, di interpretare le specifiche </w:t>
            </w:r>
            <w:r w:rsidR="0038599C" w:rsidRPr="00F42104">
              <w:rPr>
                <w:rFonts w:ascii="Times New Roman" w:hAnsi="Times New Roman" w:cs="Times New Roman"/>
                <w:sz w:val="18"/>
                <w:szCs w:val="18"/>
              </w:rPr>
              <w:t>impiantistiche</w:t>
            </w:r>
            <w:r w:rsidRPr="00F42104">
              <w:rPr>
                <w:rFonts w:ascii="Times New Roman" w:hAnsi="Times New Roman" w:cs="Times New Roman"/>
                <w:sz w:val="18"/>
                <w:szCs w:val="18"/>
              </w:rPr>
              <w:t>, e di scegliere i</w:t>
            </w:r>
            <w:r w:rsidR="0038599C" w:rsidRPr="00F42104">
              <w:rPr>
                <w:rFonts w:ascii="Times New Roman" w:hAnsi="Times New Roman" w:cs="Times New Roman"/>
                <w:sz w:val="18"/>
                <w:szCs w:val="18"/>
              </w:rPr>
              <w:t xml:space="preserve"> processi e agire sui parametri chiave </w:t>
            </w:r>
            <w:r w:rsidRPr="00F42104">
              <w:rPr>
                <w:rFonts w:ascii="Times New Roman" w:hAnsi="Times New Roman" w:cs="Times New Roman"/>
                <w:sz w:val="18"/>
                <w:szCs w:val="18"/>
              </w:rPr>
              <w:t xml:space="preserve">più appropriati all’applicazione. </w:t>
            </w:r>
          </w:p>
          <w:p w14:paraId="1A5E3903" w14:textId="77777777" w:rsidR="0038599C" w:rsidRPr="00F42104" w:rsidRDefault="0038599C" w:rsidP="00D11B3C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BBDF172" w14:textId="77777777" w:rsidR="00D11B3C" w:rsidRPr="00F42104" w:rsidRDefault="00D11B3C" w:rsidP="00D11B3C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21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Abilità comunicative </w:t>
            </w:r>
          </w:p>
          <w:p w14:paraId="30E47596" w14:textId="77777777" w:rsidR="00D11B3C" w:rsidRPr="00F42104" w:rsidRDefault="00D11B3C" w:rsidP="00D11B3C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2104">
              <w:rPr>
                <w:rFonts w:ascii="Times New Roman" w:hAnsi="Times New Roman" w:cs="Times New Roman"/>
                <w:sz w:val="18"/>
                <w:szCs w:val="18"/>
              </w:rPr>
              <w:t xml:space="preserve">Lo studente sarà in grado di descrivere e sostenere conversazioni su problemi </w:t>
            </w:r>
            <w:r w:rsidR="000F6C6A">
              <w:rPr>
                <w:rFonts w:ascii="Times New Roman" w:hAnsi="Times New Roman" w:cs="Times New Roman"/>
                <w:sz w:val="18"/>
                <w:szCs w:val="18"/>
              </w:rPr>
              <w:t xml:space="preserve">tipici dell’industria </w:t>
            </w:r>
            <w:r w:rsidR="0038599C" w:rsidRPr="00F42104">
              <w:rPr>
                <w:rFonts w:ascii="Times New Roman" w:hAnsi="Times New Roman" w:cs="Times New Roman"/>
                <w:sz w:val="18"/>
                <w:szCs w:val="18"/>
              </w:rPr>
              <w:t>alimentare</w:t>
            </w:r>
            <w:r w:rsidRPr="00F42104">
              <w:rPr>
                <w:rFonts w:ascii="Times New Roman" w:hAnsi="Times New Roman" w:cs="Times New Roman"/>
                <w:sz w:val="18"/>
                <w:szCs w:val="18"/>
              </w:rPr>
              <w:t xml:space="preserve"> e </w:t>
            </w:r>
            <w:r w:rsidR="000F6C6A">
              <w:rPr>
                <w:rFonts w:ascii="Times New Roman" w:hAnsi="Times New Roman" w:cs="Times New Roman"/>
                <w:sz w:val="18"/>
                <w:szCs w:val="18"/>
              </w:rPr>
              <w:t>dell’</w:t>
            </w:r>
            <w:r w:rsidR="0038599C" w:rsidRPr="00F42104">
              <w:rPr>
                <w:rFonts w:ascii="Times New Roman" w:hAnsi="Times New Roman" w:cs="Times New Roman"/>
                <w:sz w:val="18"/>
                <w:szCs w:val="18"/>
              </w:rPr>
              <w:t xml:space="preserve">impiantistica </w:t>
            </w:r>
            <w:r w:rsidRPr="00F42104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0F6C6A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F42104">
              <w:rPr>
                <w:rFonts w:ascii="Times New Roman" w:hAnsi="Times New Roman" w:cs="Times New Roman"/>
                <w:sz w:val="18"/>
                <w:szCs w:val="18"/>
              </w:rPr>
              <w:t xml:space="preserve">i sistemi </w:t>
            </w:r>
            <w:r w:rsidR="0038599C" w:rsidRPr="00F42104">
              <w:rPr>
                <w:rFonts w:ascii="Times New Roman" w:hAnsi="Times New Roman" w:cs="Times New Roman"/>
                <w:sz w:val="18"/>
                <w:szCs w:val="18"/>
              </w:rPr>
              <w:t>alimentari</w:t>
            </w:r>
            <w:r w:rsidRPr="00F42104">
              <w:rPr>
                <w:rFonts w:ascii="Times New Roman" w:hAnsi="Times New Roman" w:cs="Times New Roman"/>
                <w:sz w:val="18"/>
                <w:szCs w:val="18"/>
              </w:rPr>
              <w:t xml:space="preserve">, individuando correttamente le grandezze fisiche rilevanti, e adoperando una terminologia adeguata. </w:t>
            </w:r>
          </w:p>
          <w:p w14:paraId="477FC6CC" w14:textId="77777777" w:rsidR="0038599C" w:rsidRPr="00F42104" w:rsidRDefault="0038599C" w:rsidP="00D11B3C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FA48A5" w14:textId="77777777" w:rsidR="00D11B3C" w:rsidRPr="00F42104" w:rsidRDefault="00D11B3C" w:rsidP="00D11B3C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21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Capacità di apprendere </w:t>
            </w:r>
          </w:p>
          <w:p w14:paraId="1BC18ED3" w14:textId="77777777" w:rsidR="00D11B3C" w:rsidRPr="00F42104" w:rsidRDefault="00D11B3C" w:rsidP="00D11B3C">
            <w:r w:rsidRPr="00F42104">
              <w:t xml:space="preserve">Lo studente al termine del Corso avrà conoscenza delle nozioni fondamentali necessarie per l’analisi di sistemi </w:t>
            </w:r>
            <w:r w:rsidR="0038599C" w:rsidRPr="00F42104">
              <w:t>alimentari</w:t>
            </w:r>
            <w:r w:rsidRPr="00F42104">
              <w:t xml:space="preserve">. Tutto ciò gli consentirà di proseguire gli studi ingegneristici con maggiore maturità e gli fornirà le basi per poter apprendere quanto verrà proposto nei corsi specialistici di </w:t>
            </w:r>
            <w:r w:rsidR="0038599C" w:rsidRPr="00F42104">
              <w:t>agroalimentare</w:t>
            </w:r>
            <w:r w:rsidRPr="00F42104">
              <w:t>, con particolare riferimento agli argomenti di “</w:t>
            </w:r>
            <w:r w:rsidR="0038599C" w:rsidRPr="00F42104">
              <w:t>impiantistica</w:t>
            </w:r>
            <w:r w:rsidRPr="00F42104">
              <w:t>”</w:t>
            </w:r>
            <w:r w:rsidR="007D0AC4" w:rsidRPr="00F42104">
              <w:t>.</w:t>
            </w:r>
          </w:p>
        </w:tc>
      </w:tr>
      <w:tr w:rsidR="00CB4595" w:rsidRPr="00F42104" w14:paraId="0C6D9942" w14:textId="77777777" w:rsidTr="00A95195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C37682" w14:textId="77777777" w:rsidR="00CB4595" w:rsidRPr="00F42104" w:rsidRDefault="00CB4595" w:rsidP="00A95195">
            <w:pPr>
              <w:rPr>
                <w:b/>
              </w:rPr>
            </w:pPr>
            <w:r w:rsidRPr="00F42104">
              <w:rPr>
                <w:b/>
              </w:rPr>
              <w:lastRenderedPageBreak/>
              <w:t>Organizzazione dell’insegnamento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6A62CEC" w14:textId="77777777" w:rsidR="00CB4595" w:rsidRPr="00F42104" w:rsidRDefault="00CB4595" w:rsidP="00A95195">
            <w:r w:rsidRPr="00F42104">
              <w:t xml:space="preserve">Il corso è sviluppato attraverso le </w:t>
            </w:r>
            <w:r w:rsidRPr="00F42104">
              <w:rPr>
                <w:b/>
              </w:rPr>
              <w:t>lezioni preregistrate audio-video</w:t>
            </w:r>
            <w:r w:rsidRPr="00F42104">
              <w:t xml:space="preserve"> che compongono, insieme a slide e dispense, i materiali di studio disponibili in piattaforma. </w:t>
            </w:r>
          </w:p>
          <w:p w14:paraId="50162F74" w14:textId="23C5F4AE" w:rsidR="00CB4595" w:rsidRPr="00BA7E76" w:rsidRDefault="00CB4595" w:rsidP="00A95195">
            <w:r w:rsidRPr="00F42104">
              <w:t xml:space="preserve">La </w:t>
            </w:r>
            <w:r w:rsidRPr="00F42104">
              <w:rPr>
                <w:b/>
              </w:rPr>
              <w:t>didattica interattiva</w:t>
            </w:r>
            <w:r w:rsidRPr="00F42104">
              <w:t xml:space="preserve"> è svolta nel forum della “classe virtuale” e comprende </w:t>
            </w:r>
            <w:proofErr w:type="gramStart"/>
            <w:r w:rsidR="007240F4">
              <w:t>4</w:t>
            </w:r>
            <w:proofErr w:type="gramEnd"/>
            <w:r w:rsidRPr="00BA7E76">
              <w:t xml:space="preserve"> </w:t>
            </w:r>
            <w:proofErr w:type="spellStart"/>
            <w:r w:rsidRPr="00BA7E76">
              <w:rPr>
                <w:b/>
              </w:rPr>
              <w:t>Etivity</w:t>
            </w:r>
            <w:proofErr w:type="spellEnd"/>
            <w:r w:rsidRPr="00BA7E76">
              <w:t xml:space="preserve"> che applicano le conoscenze acquisite nelle lezioni di teoria alla soluzione di problemi tipici della </w:t>
            </w:r>
            <w:r w:rsidR="001C79A1" w:rsidRPr="00BA7E76">
              <w:t xml:space="preserve">progettazione di impianti </w:t>
            </w:r>
            <w:r w:rsidR="00B1651A" w:rsidRPr="00BA7E76">
              <w:t>agro</w:t>
            </w:r>
            <w:r w:rsidR="001C79A1" w:rsidRPr="00BA7E76">
              <w:t>alimentari</w:t>
            </w:r>
            <w:r w:rsidRPr="00BA7E76">
              <w:t>.</w:t>
            </w:r>
          </w:p>
          <w:p w14:paraId="7E27472F" w14:textId="77777777" w:rsidR="00CB4595" w:rsidRPr="00BA7E76" w:rsidRDefault="00CB4595" w:rsidP="00A95195">
            <w:r w:rsidRPr="00BA7E76">
              <w:t xml:space="preserve">In particolare, il Corso di </w:t>
            </w:r>
            <w:r w:rsidR="00B1651A" w:rsidRPr="00BA7E76">
              <w:t>Progettazione degli Impianti Agroalimentari</w:t>
            </w:r>
            <w:r w:rsidRPr="00BA7E76">
              <w:t xml:space="preserve"> prevede </w:t>
            </w:r>
            <w:proofErr w:type="gramStart"/>
            <w:r w:rsidRPr="00BA7E76">
              <w:t>9</w:t>
            </w:r>
            <w:proofErr w:type="gramEnd"/>
            <w:r w:rsidRPr="00BA7E76">
              <w:t xml:space="preserve"> Crediti formativi. Il carico totale di studio per questo modulo di insegnamento è compreso tra 220 e 250 ore così suddivise in:</w:t>
            </w:r>
          </w:p>
          <w:p w14:paraId="43E2D24E" w14:textId="77777777" w:rsidR="00CB4595" w:rsidRPr="00BA7E76" w:rsidRDefault="00CB4595" w:rsidP="00A95195">
            <w:r w:rsidRPr="00BA7E76">
              <w:rPr>
                <w:b/>
              </w:rPr>
              <w:t>circa 1</w:t>
            </w:r>
            <w:r w:rsidR="001C79A1" w:rsidRPr="00BA7E76">
              <w:rPr>
                <w:b/>
              </w:rPr>
              <w:t>8</w:t>
            </w:r>
            <w:r w:rsidRPr="00BA7E76">
              <w:rPr>
                <w:b/>
              </w:rPr>
              <w:t>0</w:t>
            </w:r>
            <w:r w:rsidRPr="00BA7E76">
              <w:t xml:space="preserve"> ore per la visualizzazione e lo studio del materiale videoregistrato (Ore videoregistrate di Teoria e ore di esercitazioni). </w:t>
            </w:r>
          </w:p>
          <w:p w14:paraId="6FAADA77" w14:textId="051CE67B" w:rsidR="00CB4595" w:rsidRPr="00BA7E76" w:rsidRDefault="00CB4595" w:rsidP="00A95195">
            <w:r w:rsidRPr="00BA7E76">
              <w:rPr>
                <w:b/>
              </w:rPr>
              <w:t xml:space="preserve">Circa </w:t>
            </w:r>
            <w:r w:rsidR="00F42104" w:rsidRPr="00BA7E76">
              <w:rPr>
                <w:b/>
              </w:rPr>
              <w:t>5</w:t>
            </w:r>
            <w:r w:rsidRPr="00BA7E76">
              <w:rPr>
                <w:b/>
              </w:rPr>
              <w:t>0 ore di Didattica Interattiva</w:t>
            </w:r>
            <w:r w:rsidRPr="00BA7E76">
              <w:t xml:space="preserve"> per l’elaborazione e la consegna di </w:t>
            </w:r>
            <w:r w:rsidR="007240F4">
              <w:t>4</w:t>
            </w:r>
            <w:r w:rsidRPr="00BA7E76">
              <w:t xml:space="preserve"> </w:t>
            </w:r>
            <w:proofErr w:type="spellStart"/>
            <w:r w:rsidRPr="00BA7E76">
              <w:t>Etivity</w:t>
            </w:r>
            <w:proofErr w:type="spellEnd"/>
            <w:r w:rsidRPr="00BA7E76">
              <w:t xml:space="preserve"> </w:t>
            </w:r>
          </w:p>
          <w:p w14:paraId="088C0929" w14:textId="77777777" w:rsidR="00CB4595" w:rsidRPr="00F42104" w:rsidRDefault="00CB4595" w:rsidP="00A95195">
            <w:r w:rsidRPr="00BA7E76">
              <w:t>Si consiglia di distribuire lo studio</w:t>
            </w:r>
            <w:r w:rsidR="00B82705" w:rsidRPr="00BA7E76">
              <w:t xml:space="preserve"> della materia </w:t>
            </w:r>
            <w:r w:rsidRPr="00BA7E76">
              <w:t>uniformemente in un periodo di 11 settimane dedicando tra le 20 alle 30 ore di studio a settimana</w:t>
            </w:r>
          </w:p>
          <w:p w14:paraId="7F481C2B" w14:textId="77777777" w:rsidR="00B82705" w:rsidRPr="00F42104" w:rsidRDefault="00B82705" w:rsidP="00A95195"/>
        </w:tc>
      </w:tr>
      <w:tr w:rsidR="001B3E8D" w:rsidRPr="00F42104" w14:paraId="6E998693" w14:textId="77777777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9D215C" w14:textId="77777777" w:rsidR="001B3E8D" w:rsidRPr="00F42104" w:rsidRDefault="001B3E8D" w:rsidP="00D11B3C">
            <w:pPr>
              <w:rPr>
                <w:b/>
              </w:rPr>
            </w:pPr>
            <w:r w:rsidRPr="00F42104">
              <w:rPr>
                <w:b/>
              </w:rPr>
              <w:t>Contenuti del corso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15C2F5" w14:textId="77777777" w:rsidR="005E4345" w:rsidRPr="00EF388E" w:rsidRDefault="00F42104" w:rsidP="005E4345">
            <w:r w:rsidRPr="00EF388E">
              <w:rPr>
                <w:b/>
              </w:rPr>
              <w:t>M</w:t>
            </w:r>
            <w:r w:rsidR="005E4345" w:rsidRPr="00EF388E">
              <w:rPr>
                <w:b/>
              </w:rPr>
              <w:t xml:space="preserve">odulo 1 – </w:t>
            </w:r>
            <w:r w:rsidR="00EF388E" w:rsidRPr="00EF388E">
              <w:rPr>
                <w:b/>
              </w:rPr>
              <w:t xml:space="preserve">La Progettazione degli Impianti e Analisi di </w:t>
            </w:r>
            <w:r w:rsidR="00EF388E" w:rsidRPr="00021C82">
              <w:rPr>
                <w:b/>
              </w:rPr>
              <w:t>Processo</w:t>
            </w:r>
            <w:r w:rsidR="005E4345" w:rsidRPr="00021C82">
              <w:t xml:space="preserve"> (per un impegno di </w:t>
            </w:r>
            <w:r w:rsidR="00021C82" w:rsidRPr="00021C82">
              <w:t>7</w:t>
            </w:r>
            <w:r w:rsidR="00D061B5" w:rsidRPr="00021C82">
              <w:t>0</w:t>
            </w:r>
            <w:r w:rsidR="005E4345" w:rsidRPr="00021C82">
              <w:t xml:space="preserve"> ore</w:t>
            </w:r>
            <w:r w:rsidR="00CB4595" w:rsidRPr="00021C82">
              <w:t xml:space="preserve"> - settiman</w:t>
            </w:r>
            <w:r w:rsidR="001C79A1" w:rsidRPr="00021C82">
              <w:t>e</w:t>
            </w:r>
            <w:r w:rsidR="00CB4595" w:rsidRPr="00021C82">
              <w:t xml:space="preserve"> 1</w:t>
            </w:r>
            <w:r w:rsidR="001C79A1" w:rsidRPr="00021C82">
              <w:t>-2</w:t>
            </w:r>
            <w:r w:rsidR="00C91FE6" w:rsidRPr="00021C82">
              <w:t>-3</w:t>
            </w:r>
            <w:r w:rsidR="005E4345" w:rsidRPr="00021C82">
              <w:t xml:space="preserve">) </w:t>
            </w:r>
            <w:r w:rsidR="005E4345" w:rsidRPr="00EF388E">
              <w:t xml:space="preserve">dove sono affrontati i seguenti argomenti: </w:t>
            </w:r>
            <w:r w:rsidR="001C79A1" w:rsidRPr="00EF388E">
              <w:t xml:space="preserve">Panoramica generale </w:t>
            </w:r>
            <w:r w:rsidR="00EF388E" w:rsidRPr="00EF388E">
              <w:t>sulle problematiche d Progettazione</w:t>
            </w:r>
            <w:r w:rsidR="001C79A1" w:rsidRPr="00EF388E">
              <w:t xml:space="preserve">, analisi dei processi mediante </w:t>
            </w:r>
            <w:r w:rsidR="00EF388E" w:rsidRPr="00EF388E">
              <w:t>la conoscenza di problemi di trasporto di materia, energia e quantità di moto</w:t>
            </w:r>
            <w:r w:rsidR="008567CE" w:rsidRPr="00EF388E">
              <w:t>.</w:t>
            </w:r>
          </w:p>
          <w:p w14:paraId="43E4E022" w14:textId="77777777" w:rsidR="00F42104" w:rsidRPr="001B7404" w:rsidRDefault="00F42104" w:rsidP="005E4345">
            <w:pPr>
              <w:rPr>
                <w:highlight w:val="yellow"/>
              </w:rPr>
            </w:pPr>
          </w:p>
          <w:p w14:paraId="3E775BDB" w14:textId="77777777" w:rsidR="008567CE" w:rsidRPr="00EF388E" w:rsidRDefault="008567CE" w:rsidP="005E4345">
            <w:proofErr w:type="spellStart"/>
            <w:r w:rsidRPr="00EF388E">
              <w:rPr>
                <w:b/>
              </w:rPr>
              <w:t>Etivity</w:t>
            </w:r>
            <w:proofErr w:type="spellEnd"/>
            <w:r w:rsidRPr="00EF388E">
              <w:rPr>
                <w:b/>
              </w:rPr>
              <w:t xml:space="preserve"> 1</w:t>
            </w:r>
            <w:r w:rsidRPr="00EF388E">
              <w:t xml:space="preserve"> – </w:t>
            </w:r>
            <w:r w:rsidR="00EF388E" w:rsidRPr="00EF388E">
              <w:t>Trasporto</w:t>
            </w:r>
            <w:r w:rsidRPr="00EF388E">
              <w:t xml:space="preserve"> di Materia</w:t>
            </w:r>
            <w:r w:rsidR="00C91FE6">
              <w:t>, Energia e Quantità di moto</w:t>
            </w:r>
            <w:r w:rsidRPr="00EF388E">
              <w:t xml:space="preserve"> (</w:t>
            </w:r>
            <w:r w:rsidR="00C91FE6">
              <w:t>1</w:t>
            </w:r>
            <w:r w:rsidR="00021C82">
              <w:t>5</w:t>
            </w:r>
            <w:r w:rsidRPr="00EF388E">
              <w:t xml:space="preserve"> or</w:t>
            </w:r>
            <w:r w:rsidR="00C91FE6">
              <w:t>e</w:t>
            </w:r>
            <w:r w:rsidRPr="00EF388E">
              <w:t xml:space="preserve"> di carico di studio – settimana </w:t>
            </w:r>
            <w:r w:rsidR="00C91FE6">
              <w:t>4</w:t>
            </w:r>
            <w:r w:rsidRPr="00EF388E">
              <w:t>)</w:t>
            </w:r>
          </w:p>
          <w:p w14:paraId="040BC2CB" w14:textId="77777777" w:rsidR="008567CE" w:rsidRPr="00EF388E" w:rsidRDefault="008567CE" w:rsidP="005E4345"/>
          <w:p w14:paraId="523C9E3E" w14:textId="77777777" w:rsidR="00053D08" w:rsidRPr="00850D34" w:rsidRDefault="00765018" w:rsidP="008567CE">
            <w:r w:rsidRPr="00EF388E">
              <w:rPr>
                <w:b/>
              </w:rPr>
              <w:t xml:space="preserve">Modulo 2 </w:t>
            </w:r>
            <w:r w:rsidR="008567CE" w:rsidRPr="00EF388E">
              <w:rPr>
                <w:b/>
              </w:rPr>
              <w:t>–</w:t>
            </w:r>
            <w:r w:rsidRPr="00EF388E">
              <w:rPr>
                <w:b/>
              </w:rPr>
              <w:t xml:space="preserve"> </w:t>
            </w:r>
            <w:r w:rsidR="00EF388E" w:rsidRPr="00EF388E">
              <w:rPr>
                <w:b/>
              </w:rPr>
              <w:t>Le Pompe</w:t>
            </w:r>
            <w:r w:rsidRPr="00EF388E">
              <w:t xml:space="preserve"> </w:t>
            </w:r>
            <w:r w:rsidRPr="00021C82">
              <w:t>(per un impegno di 1</w:t>
            </w:r>
            <w:r w:rsidR="008567CE" w:rsidRPr="00021C82">
              <w:t>2</w:t>
            </w:r>
            <w:r w:rsidRPr="00021C82">
              <w:t xml:space="preserve"> ore</w:t>
            </w:r>
            <w:r w:rsidR="00CB4595" w:rsidRPr="00021C82">
              <w:t xml:space="preserve"> - settiman</w:t>
            </w:r>
            <w:r w:rsidR="008567CE" w:rsidRPr="00021C82">
              <w:t>a</w:t>
            </w:r>
            <w:r w:rsidR="00CB4595" w:rsidRPr="00021C82">
              <w:t xml:space="preserve"> </w:t>
            </w:r>
            <w:r w:rsidR="00BA7E76" w:rsidRPr="00021C82">
              <w:t>4</w:t>
            </w:r>
            <w:r w:rsidRPr="00021C82">
              <w:t>)</w:t>
            </w:r>
            <w:r w:rsidR="00237DB4" w:rsidRPr="00021C82">
              <w:t xml:space="preserve"> </w:t>
            </w:r>
            <w:r w:rsidR="00237DB4" w:rsidRPr="00850D34">
              <w:t>dove sono affrontati i seguenti argomenti:</w:t>
            </w:r>
            <w:r w:rsidRPr="00850D34">
              <w:t xml:space="preserve"> </w:t>
            </w:r>
            <w:r w:rsidR="008567CE" w:rsidRPr="00850D34">
              <w:t>Panoramica sull</w:t>
            </w:r>
            <w:r w:rsidR="00EF388E" w:rsidRPr="00850D34">
              <w:t>e Pompe, caratteristiche e requisiti. Le pompe Centrifughe e Pompe Volumetriche.</w:t>
            </w:r>
          </w:p>
          <w:p w14:paraId="7A8F88B6" w14:textId="77777777" w:rsidR="00053D08" w:rsidRPr="001B7404" w:rsidRDefault="00053D08" w:rsidP="005E4345">
            <w:pPr>
              <w:rPr>
                <w:highlight w:val="yellow"/>
              </w:rPr>
            </w:pPr>
          </w:p>
          <w:p w14:paraId="6F7CA64D" w14:textId="77777777" w:rsidR="00765018" w:rsidRDefault="005E4345" w:rsidP="00C3481F">
            <w:r w:rsidRPr="00850D34">
              <w:rPr>
                <w:b/>
              </w:rPr>
              <w:t xml:space="preserve">Modulo 3 – </w:t>
            </w:r>
            <w:r w:rsidR="00850D34" w:rsidRPr="00850D34">
              <w:rPr>
                <w:b/>
              </w:rPr>
              <w:t>Moto in Tubi</w:t>
            </w:r>
            <w:r w:rsidRPr="00850D34">
              <w:t xml:space="preserve"> </w:t>
            </w:r>
            <w:r w:rsidR="00BA7E76" w:rsidRPr="00021C82">
              <w:t>(</w:t>
            </w:r>
            <w:r w:rsidRPr="00021C82">
              <w:t xml:space="preserve">per un impegno di </w:t>
            </w:r>
            <w:r w:rsidR="00BA7E76" w:rsidRPr="00021C82">
              <w:t>12</w:t>
            </w:r>
            <w:r w:rsidRPr="00021C82">
              <w:t xml:space="preserve"> ore</w:t>
            </w:r>
            <w:r w:rsidR="00CB4595" w:rsidRPr="00021C82">
              <w:t xml:space="preserve"> settiman</w:t>
            </w:r>
            <w:r w:rsidR="00BA7E76" w:rsidRPr="00021C82">
              <w:t>a</w:t>
            </w:r>
            <w:r w:rsidR="00CB4595" w:rsidRPr="00021C82">
              <w:t xml:space="preserve"> </w:t>
            </w:r>
            <w:r w:rsidR="008567CE" w:rsidRPr="00021C82">
              <w:t>5</w:t>
            </w:r>
            <w:r w:rsidRPr="00021C82">
              <w:t>)</w:t>
            </w:r>
            <w:r w:rsidR="008567CE" w:rsidRPr="00021C82">
              <w:t xml:space="preserve"> </w:t>
            </w:r>
            <w:r w:rsidR="008567CE" w:rsidRPr="001C09DC">
              <w:t xml:space="preserve">dove sono affrontati i seguenti argomenti: </w:t>
            </w:r>
            <w:r w:rsidR="001C09DC" w:rsidRPr="001C09DC">
              <w:t>Analisi del moto (laminare o turbolento), Perdite di carico concentrate e distribuite, Le valvole.</w:t>
            </w:r>
            <w:r w:rsidR="00053D08" w:rsidRPr="001C09DC">
              <w:t xml:space="preserve"> </w:t>
            </w:r>
          </w:p>
          <w:p w14:paraId="1C04BF4D" w14:textId="77777777" w:rsidR="001C09DC" w:rsidRDefault="001C09DC" w:rsidP="00C3481F"/>
          <w:p w14:paraId="7D2BB307" w14:textId="77777777" w:rsidR="001C09DC" w:rsidRDefault="001C09DC" w:rsidP="00C3481F">
            <w:r w:rsidRPr="001C09DC">
              <w:rPr>
                <w:b/>
              </w:rPr>
              <w:t xml:space="preserve">Modulo 4 </w:t>
            </w:r>
            <w:proofErr w:type="gramStart"/>
            <w:r w:rsidRPr="001C09DC">
              <w:rPr>
                <w:b/>
              </w:rPr>
              <w:t>–  Gli</w:t>
            </w:r>
            <w:proofErr w:type="gramEnd"/>
            <w:r w:rsidRPr="001C09DC">
              <w:rPr>
                <w:b/>
              </w:rPr>
              <w:t xml:space="preserve"> Scambiatori</w:t>
            </w:r>
            <w:r w:rsidRPr="001C09DC">
              <w:t xml:space="preserve"> </w:t>
            </w:r>
            <w:r w:rsidRPr="00021C82">
              <w:t>(</w:t>
            </w:r>
            <w:r w:rsidR="00BA7E76" w:rsidRPr="00021C82">
              <w:t xml:space="preserve">per un impegno di </w:t>
            </w:r>
            <w:r w:rsidR="00021C82" w:rsidRPr="00021C82">
              <w:t>4</w:t>
            </w:r>
            <w:r w:rsidR="00D061B5" w:rsidRPr="00021C82">
              <w:t>0</w:t>
            </w:r>
            <w:r w:rsidR="00BA7E76" w:rsidRPr="00021C82">
              <w:t xml:space="preserve"> ore settimane 5-6-7</w:t>
            </w:r>
            <w:r w:rsidRPr="00021C82">
              <w:t xml:space="preserve">) </w:t>
            </w:r>
            <w:r w:rsidRPr="001C09DC">
              <w:t>dove sono affrontati i seguenti argomenti: Scambiatori Tubo in tubo, Scambiatori a Pareti Raschiate, Scambiatori a Piastre</w:t>
            </w:r>
            <w:r w:rsidR="006C3A07">
              <w:t>, Iniezione di Vapore</w:t>
            </w:r>
            <w:r w:rsidRPr="001C09DC">
              <w:t>.</w:t>
            </w:r>
          </w:p>
          <w:p w14:paraId="10800D61" w14:textId="77777777" w:rsidR="001C09DC" w:rsidRDefault="001C09DC" w:rsidP="00C3481F"/>
          <w:p w14:paraId="1B8E0334" w14:textId="77777777" w:rsidR="001C09DC" w:rsidRPr="00021C82" w:rsidRDefault="001C09DC" w:rsidP="001C09DC">
            <w:proofErr w:type="spellStart"/>
            <w:r w:rsidRPr="00021C82">
              <w:rPr>
                <w:b/>
              </w:rPr>
              <w:t>Etivity</w:t>
            </w:r>
            <w:proofErr w:type="spellEnd"/>
            <w:r w:rsidRPr="00021C82">
              <w:rPr>
                <w:b/>
              </w:rPr>
              <w:t xml:space="preserve"> </w:t>
            </w:r>
            <w:r w:rsidR="00C91FE6" w:rsidRPr="00021C82">
              <w:rPr>
                <w:b/>
              </w:rPr>
              <w:t>2</w:t>
            </w:r>
            <w:r w:rsidRPr="00021C82">
              <w:t xml:space="preserve"> – Progettazione di </w:t>
            </w:r>
            <w:r w:rsidR="00C91FE6" w:rsidRPr="00021C82">
              <w:t>Scambiatori</w:t>
            </w:r>
            <w:r w:rsidRPr="00021C82">
              <w:t xml:space="preserve"> (15 ore di carico di studio - settimana 8).</w:t>
            </w:r>
          </w:p>
          <w:p w14:paraId="321DA7E0" w14:textId="77777777" w:rsidR="001C09DC" w:rsidRDefault="001C09DC" w:rsidP="00C3481F"/>
          <w:p w14:paraId="36BE08E1" w14:textId="77777777" w:rsidR="001C09DC" w:rsidRDefault="001C09DC" w:rsidP="00C3481F">
            <w:r w:rsidRPr="001C09DC">
              <w:rPr>
                <w:b/>
              </w:rPr>
              <w:t xml:space="preserve">Modulo 5 </w:t>
            </w:r>
            <w:proofErr w:type="gramStart"/>
            <w:r w:rsidRPr="001C09DC">
              <w:rPr>
                <w:b/>
              </w:rPr>
              <w:t>–  I</w:t>
            </w:r>
            <w:proofErr w:type="gramEnd"/>
            <w:r w:rsidRPr="001C09DC">
              <w:rPr>
                <w:b/>
              </w:rPr>
              <w:t xml:space="preserve"> concentratori </w:t>
            </w:r>
            <w:r w:rsidRPr="00021C82">
              <w:t>(</w:t>
            </w:r>
            <w:r w:rsidR="00D061B5" w:rsidRPr="00021C82">
              <w:t>per un impegno di 15</w:t>
            </w:r>
            <w:r w:rsidRPr="00021C82">
              <w:t xml:space="preserve"> ore settiman</w:t>
            </w:r>
            <w:r w:rsidR="00BA7E76" w:rsidRPr="00021C82">
              <w:t>e</w:t>
            </w:r>
            <w:r w:rsidRPr="00021C82">
              <w:t xml:space="preserve"> </w:t>
            </w:r>
            <w:r w:rsidR="00BA7E76" w:rsidRPr="00021C82">
              <w:t>8-</w:t>
            </w:r>
            <w:r w:rsidRPr="00021C82">
              <w:t xml:space="preserve">9) </w:t>
            </w:r>
            <w:r w:rsidRPr="001C09DC">
              <w:t xml:space="preserve">dove sono affrontati i seguenti argomenti: </w:t>
            </w:r>
            <w:r>
              <w:t>Concentratori a Singolo Effetto, Concentratori a Doppio Effetto, Concentratori a Multiplo Effetto, Concentrazione a Membrana.</w:t>
            </w:r>
          </w:p>
          <w:p w14:paraId="336764AC" w14:textId="77777777" w:rsidR="001C09DC" w:rsidRDefault="001C09DC" w:rsidP="00C3481F"/>
          <w:p w14:paraId="208DF886" w14:textId="77777777" w:rsidR="001C09DC" w:rsidRPr="001B7404" w:rsidRDefault="001C09DC" w:rsidP="001C09DC">
            <w:pPr>
              <w:rPr>
                <w:highlight w:val="yellow"/>
              </w:rPr>
            </w:pPr>
            <w:proofErr w:type="spellStart"/>
            <w:r w:rsidRPr="00021C82">
              <w:rPr>
                <w:b/>
              </w:rPr>
              <w:t>Etivity</w:t>
            </w:r>
            <w:proofErr w:type="spellEnd"/>
            <w:r w:rsidRPr="00021C82">
              <w:rPr>
                <w:b/>
              </w:rPr>
              <w:t xml:space="preserve"> </w:t>
            </w:r>
            <w:r w:rsidR="00C91FE6" w:rsidRPr="00021C82">
              <w:rPr>
                <w:b/>
              </w:rPr>
              <w:t>3</w:t>
            </w:r>
            <w:r w:rsidRPr="00021C82">
              <w:t xml:space="preserve"> – Progettazione di </w:t>
            </w:r>
            <w:r w:rsidR="00C91FE6" w:rsidRPr="00021C82">
              <w:t>Concentratori</w:t>
            </w:r>
            <w:r w:rsidRPr="00021C82">
              <w:t xml:space="preserve"> (15 ore di carico di studio - settimana </w:t>
            </w:r>
            <w:r w:rsidR="00BA7E76" w:rsidRPr="00021C82">
              <w:t>9</w:t>
            </w:r>
            <w:r w:rsidRPr="00021C82">
              <w:t>).</w:t>
            </w:r>
          </w:p>
          <w:p w14:paraId="0183DE96" w14:textId="77777777" w:rsidR="001C09DC" w:rsidRDefault="001C09DC" w:rsidP="00C3481F"/>
          <w:p w14:paraId="3AFED2EB" w14:textId="77777777" w:rsidR="001C09DC" w:rsidRDefault="001C09DC" w:rsidP="001C09DC">
            <w:r w:rsidRPr="001C09DC">
              <w:rPr>
                <w:b/>
              </w:rPr>
              <w:t xml:space="preserve">Modulo 6 </w:t>
            </w:r>
            <w:proofErr w:type="gramStart"/>
            <w:r w:rsidRPr="001C09DC">
              <w:rPr>
                <w:b/>
              </w:rPr>
              <w:t>–  Miscelazione</w:t>
            </w:r>
            <w:proofErr w:type="gramEnd"/>
            <w:r w:rsidRPr="001C09DC">
              <w:rPr>
                <w:b/>
              </w:rPr>
              <w:t xml:space="preserve"> di Fluidi </w:t>
            </w:r>
            <w:r w:rsidRPr="00021C82">
              <w:t xml:space="preserve">(per </w:t>
            </w:r>
            <w:r w:rsidR="00BA7E76" w:rsidRPr="00021C82">
              <w:t>un impegno di 1</w:t>
            </w:r>
            <w:r w:rsidR="00D061B5" w:rsidRPr="00021C82">
              <w:t>5</w:t>
            </w:r>
            <w:r w:rsidR="00BA7E76" w:rsidRPr="00021C82">
              <w:t xml:space="preserve"> ore settimana 10</w:t>
            </w:r>
            <w:r w:rsidRPr="00021C82">
              <w:t xml:space="preserve">) </w:t>
            </w:r>
            <w:r w:rsidRPr="001C09DC">
              <w:t>dove sono affrontati i seguenti argomenti: Reattori agitati, Potenza di Miscelazione, Miscelatori Alimentari.</w:t>
            </w:r>
          </w:p>
          <w:p w14:paraId="5CEE6493" w14:textId="77777777" w:rsidR="001C09DC" w:rsidRDefault="001C09DC" w:rsidP="001C09DC"/>
          <w:p w14:paraId="40955396" w14:textId="77777777" w:rsidR="001C09DC" w:rsidRPr="001C09DC" w:rsidRDefault="001C09DC" w:rsidP="001C09DC">
            <w:r w:rsidRPr="001C09DC">
              <w:rPr>
                <w:b/>
              </w:rPr>
              <w:t xml:space="preserve">Modulo 7 </w:t>
            </w:r>
            <w:proofErr w:type="gramStart"/>
            <w:r w:rsidRPr="001C09DC">
              <w:rPr>
                <w:b/>
              </w:rPr>
              <w:t xml:space="preserve">–  </w:t>
            </w:r>
            <w:r w:rsidR="00BA7E76">
              <w:rPr>
                <w:b/>
              </w:rPr>
              <w:t>Essiccazione</w:t>
            </w:r>
            <w:proofErr w:type="gramEnd"/>
            <w:r w:rsidR="00BA7E76">
              <w:rPr>
                <w:b/>
              </w:rPr>
              <w:t>: Spray-</w:t>
            </w:r>
            <w:proofErr w:type="spellStart"/>
            <w:r w:rsidR="00BA7E76">
              <w:rPr>
                <w:b/>
              </w:rPr>
              <w:t>dryer</w:t>
            </w:r>
            <w:proofErr w:type="spellEnd"/>
            <w:r w:rsidRPr="001C09DC">
              <w:t xml:space="preserve"> </w:t>
            </w:r>
            <w:r w:rsidRPr="00021C82">
              <w:t>(per un impegno di 1</w:t>
            </w:r>
            <w:r w:rsidR="00D061B5" w:rsidRPr="00021C82">
              <w:t>5</w:t>
            </w:r>
            <w:r w:rsidRPr="00021C82">
              <w:t xml:space="preserve"> ore settimana </w:t>
            </w:r>
            <w:r w:rsidR="00BA7E76" w:rsidRPr="00021C82">
              <w:t>10</w:t>
            </w:r>
            <w:r w:rsidR="00021C82">
              <w:t>)</w:t>
            </w:r>
            <w:r w:rsidRPr="00021C82">
              <w:t xml:space="preserve"> </w:t>
            </w:r>
            <w:r w:rsidRPr="001C09DC">
              <w:t>dove sono affrontati i seguenti argomenti:</w:t>
            </w:r>
            <w:r w:rsidR="00021C82">
              <w:t xml:space="preserve"> </w:t>
            </w:r>
            <w:r w:rsidR="00BA7E76">
              <w:t>Progettazione di Spray-</w:t>
            </w:r>
            <w:proofErr w:type="spellStart"/>
            <w:r w:rsidR="00BA7E76">
              <w:t>dryer</w:t>
            </w:r>
            <w:proofErr w:type="spellEnd"/>
            <w:r w:rsidR="00BA7E76">
              <w:t xml:space="preserve">, </w:t>
            </w:r>
            <w:r w:rsidRPr="001C09DC">
              <w:t>I Cicloni, I Filtri a Manica.</w:t>
            </w:r>
          </w:p>
          <w:p w14:paraId="3BB488D2" w14:textId="77777777" w:rsidR="001C09DC" w:rsidRPr="001C09DC" w:rsidRDefault="001C09DC" w:rsidP="001C09DC"/>
          <w:p w14:paraId="17F1A646" w14:textId="77777777" w:rsidR="001C09DC" w:rsidRPr="001B7404" w:rsidRDefault="001C09DC" w:rsidP="001C09DC">
            <w:pPr>
              <w:rPr>
                <w:highlight w:val="yellow"/>
              </w:rPr>
            </w:pPr>
            <w:r w:rsidRPr="001C09DC">
              <w:rPr>
                <w:b/>
              </w:rPr>
              <w:t xml:space="preserve">Modulo 8 </w:t>
            </w:r>
            <w:proofErr w:type="gramStart"/>
            <w:r w:rsidRPr="001C09DC">
              <w:rPr>
                <w:b/>
              </w:rPr>
              <w:t>–  Estrazione</w:t>
            </w:r>
            <w:proofErr w:type="gramEnd"/>
            <w:r w:rsidRPr="001C09DC">
              <w:rPr>
                <w:b/>
              </w:rPr>
              <w:t xml:space="preserve"> Solido-Liquido</w:t>
            </w:r>
            <w:r w:rsidRPr="001C09DC">
              <w:t xml:space="preserve"> </w:t>
            </w:r>
            <w:r w:rsidRPr="00021C82">
              <w:t>(per un impegno di 1</w:t>
            </w:r>
            <w:r w:rsidR="00021C82" w:rsidRPr="00021C82">
              <w:t>2</w:t>
            </w:r>
            <w:r w:rsidRPr="00021C82">
              <w:t xml:space="preserve"> ore settimana </w:t>
            </w:r>
            <w:r w:rsidR="00BA7E76" w:rsidRPr="00021C82">
              <w:t>11</w:t>
            </w:r>
            <w:r w:rsidRPr="00021C82">
              <w:t xml:space="preserve">) </w:t>
            </w:r>
            <w:r w:rsidRPr="001C09DC">
              <w:t xml:space="preserve">dove sono affrontati i seguenti argomenti: </w:t>
            </w:r>
            <w:r>
              <w:t>L’Estrazione Solido-Liquido, Estrazione in Controcorrente, Estrazione con Fluidi Supercritici, Estrazione a Singolo Stadio, Estrazione a Stadi Multipli.</w:t>
            </w:r>
          </w:p>
          <w:p w14:paraId="2C8497EF" w14:textId="77777777" w:rsidR="00053D08" w:rsidRDefault="00053D08" w:rsidP="005E4345"/>
          <w:p w14:paraId="75C570C1" w14:textId="77777777" w:rsidR="004A7D19" w:rsidRPr="001B7404" w:rsidRDefault="004A7D19" w:rsidP="004A7D19">
            <w:pPr>
              <w:rPr>
                <w:highlight w:val="yellow"/>
              </w:rPr>
            </w:pPr>
            <w:proofErr w:type="spellStart"/>
            <w:r w:rsidRPr="00021C82">
              <w:rPr>
                <w:b/>
              </w:rPr>
              <w:t>Etivity</w:t>
            </w:r>
            <w:proofErr w:type="spellEnd"/>
            <w:r w:rsidR="00C91FE6" w:rsidRPr="00021C82">
              <w:rPr>
                <w:b/>
              </w:rPr>
              <w:t xml:space="preserve"> 4</w:t>
            </w:r>
            <w:r w:rsidRPr="00021C82">
              <w:t xml:space="preserve"> – Progettazione di Impianti </w:t>
            </w:r>
            <w:r w:rsidR="00C91FE6" w:rsidRPr="00021C82">
              <w:t>di Estrazione</w:t>
            </w:r>
            <w:r w:rsidRPr="00021C82">
              <w:t xml:space="preserve"> (1</w:t>
            </w:r>
            <w:r w:rsidR="00021C82" w:rsidRPr="00021C82">
              <w:t>2</w:t>
            </w:r>
            <w:r w:rsidRPr="00021C82">
              <w:t xml:space="preserve"> ore di carico di studio - settimana </w:t>
            </w:r>
            <w:r w:rsidR="00BA7E76" w:rsidRPr="00021C82">
              <w:t>11</w:t>
            </w:r>
            <w:r w:rsidRPr="00021C82">
              <w:t>).</w:t>
            </w:r>
          </w:p>
          <w:p w14:paraId="3283A083" w14:textId="77777777" w:rsidR="00053D08" w:rsidRDefault="00053D08" w:rsidP="001C09DC"/>
          <w:p w14:paraId="5653CEA5" w14:textId="77777777" w:rsidR="00AD2E94" w:rsidRDefault="00AD2E94" w:rsidP="001C09DC"/>
          <w:p w14:paraId="7EB199ED" w14:textId="77777777" w:rsidR="00021C82" w:rsidRDefault="00021C82" w:rsidP="001C09DC"/>
          <w:p w14:paraId="7E6B1F37" w14:textId="77777777" w:rsidR="00021C82" w:rsidRPr="00F42104" w:rsidRDefault="00021C82" w:rsidP="001C09DC"/>
        </w:tc>
      </w:tr>
      <w:tr w:rsidR="001B3E8D" w:rsidRPr="00C91FE6" w14:paraId="6C60501B" w14:textId="77777777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CCB083" w14:textId="77777777" w:rsidR="001B3E8D" w:rsidRPr="00F42104" w:rsidRDefault="00687DE5" w:rsidP="00D11B3C">
            <w:pPr>
              <w:rPr>
                <w:b/>
              </w:rPr>
            </w:pPr>
            <w:r w:rsidRPr="00F42104">
              <w:rPr>
                <w:b/>
              </w:rPr>
              <w:lastRenderedPageBreak/>
              <w:t>Materiali di studio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9C55D9" w14:textId="77777777" w:rsidR="00E54E2A" w:rsidRPr="004A7D19" w:rsidRDefault="00E54E2A" w:rsidP="00D11B3C">
            <w:r w:rsidRPr="004A7D19">
              <w:t>MATERIALI DIDATTICI A CURA DEL DOCENTE</w:t>
            </w:r>
          </w:p>
          <w:p w14:paraId="759651E0" w14:textId="77777777" w:rsidR="00ED2342" w:rsidRPr="004A7D19" w:rsidRDefault="008D1D23" w:rsidP="00D11B3C">
            <w:r w:rsidRPr="004A7D19">
              <w:t xml:space="preserve">Il materiale didattico presente in piattaforma è suddiviso in </w:t>
            </w:r>
            <w:proofErr w:type="gramStart"/>
            <w:r w:rsidR="001C09DC" w:rsidRPr="004A7D19">
              <w:t>8</w:t>
            </w:r>
            <w:proofErr w:type="gramEnd"/>
            <w:r w:rsidRPr="004A7D19">
              <w:t xml:space="preserve"> moduli. Essi ricoprono interamente il programma e ciascuno di essi contiene dispense, slide e videolezioni in cui il docente commenta le slide</w:t>
            </w:r>
            <w:r w:rsidR="004925DC">
              <w:t>s</w:t>
            </w:r>
            <w:r w:rsidRPr="004A7D19">
              <w:t>. Tale materiale contiene tutti gli elementi necessari per affrontare lo studio della materia.</w:t>
            </w:r>
          </w:p>
          <w:p w14:paraId="22CFFBBB" w14:textId="77777777" w:rsidR="0029094B" w:rsidRPr="001B7404" w:rsidRDefault="0029094B" w:rsidP="00D11B3C">
            <w:pPr>
              <w:rPr>
                <w:highlight w:val="yellow"/>
              </w:rPr>
            </w:pPr>
          </w:p>
          <w:p w14:paraId="1FF90A6E" w14:textId="77777777" w:rsidR="00E54E2A" w:rsidRPr="004925DC" w:rsidRDefault="00E54E2A" w:rsidP="00D11B3C">
            <w:pPr>
              <w:rPr>
                <w:lang w:val="en-GB"/>
              </w:rPr>
            </w:pPr>
            <w:r w:rsidRPr="004925DC">
              <w:rPr>
                <w:lang w:val="en-GB"/>
              </w:rPr>
              <w:t xml:space="preserve">Testi </w:t>
            </w:r>
            <w:proofErr w:type="spellStart"/>
            <w:r w:rsidRPr="004925DC">
              <w:rPr>
                <w:lang w:val="en-GB"/>
              </w:rPr>
              <w:t>consigliati</w:t>
            </w:r>
            <w:proofErr w:type="spellEnd"/>
            <w:r w:rsidRPr="004925DC">
              <w:rPr>
                <w:lang w:val="en-GB"/>
              </w:rPr>
              <w:t>:</w:t>
            </w:r>
          </w:p>
          <w:p w14:paraId="3011DB1B" w14:textId="77777777" w:rsidR="0029094B" w:rsidRPr="004925DC" w:rsidRDefault="008D1D23" w:rsidP="0029094B">
            <w:pPr>
              <w:rPr>
                <w:lang w:val="en-GB"/>
              </w:rPr>
            </w:pPr>
            <w:r w:rsidRPr="004925DC">
              <w:rPr>
                <w:lang w:val="en-GB"/>
              </w:rPr>
              <w:t xml:space="preserve">  </w:t>
            </w:r>
          </w:p>
          <w:p w14:paraId="380F56AD" w14:textId="77777777" w:rsidR="0029094B" w:rsidRPr="004925DC" w:rsidRDefault="0029094B" w:rsidP="0029094B">
            <w:pPr>
              <w:rPr>
                <w:lang w:val="en-GB"/>
              </w:rPr>
            </w:pPr>
            <w:r w:rsidRPr="004925DC">
              <w:rPr>
                <w:lang w:val="en-GB"/>
              </w:rPr>
              <w:t>D.</w:t>
            </w:r>
            <w:r w:rsidRPr="004925DC">
              <w:rPr>
                <w:shd w:val="clear" w:color="auto" w:fill="FFFFFF"/>
                <w:lang w:val="en-GB"/>
              </w:rPr>
              <w:t xml:space="preserve"> R. Heldman, D. B. Lund, C. </w:t>
            </w:r>
            <w:proofErr w:type="spellStart"/>
            <w:r w:rsidRPr="004925DC">
              <w:rPr>
                <w:shd w:val="clear" w:color="auto" w:fill="FFFFFF"/>
                <w:lang w:val="en-GB"/>
              </w:rPr>
              <w:t>Sabliov</w:t>
            </w:r>
            <w:proofErr w:type="spellEnd"/>
            <w:r w:rsidRPr="004925DC">
              <w:rPr>
                <w:shd w:val="clear" w:color="auto" w:fill="FFFFFF"/>
                <w:lang w:val="en-GB"/>
              </w:rPr>
              <w:t xml:space="preserve"> </w:t>
            </w:r>
            <w:r w:rsidRPr="004925DC">
              <w:rPr>
                <w:i/>
                <w:shd w:val="clear" w:color="auto" w:fill="FFFFFF"/>
                <w:lang w:val="en-GB"/>
              </w:rPr>
              <w:t>Handbook of Food Engineering, Second Edition</w:t>
            </w:r>
            <w:r w:rsidRPr="004925DC">
              <w:rPr>
                <w:shd w:val="clear" w:color="auto" w:fill="FFFFFF"/>
                <w:lang w:val="en-GB"/>
              </w:rPr>
              <w:t>. CRC Press, 2006</w:t>
            </w:r>
          </w:p>
          <w:p w14:paraId="3F7D09B5" w14:textId="77777777" w:rsidR="00BA7E76" w:rsidRPr="004925DC" w:rsidRDefault="00BA7E76" w:rsidP="004A7D19">
            <w:pPr>
              <w:rPr>
                <w:i/>
                <w:lang w:val="en-GB"/>
              </w:rPr>
            </w:pPr>
            <w:r w:rsidRPr="004925DC">
              <w:rPr>
                <w:lang w:val="en-GB"/>
              </w:rPr>
              <w:t xml:space="preserve">George </w:t>
            </w:r>
            <w:proofErr w:type="spellStart"/>
            <w:r w:rsidRPr="004925DC">
              <w:rPr>
                <w:lang w:val="en-GB"/>
              </w:rPr>
              <w:t>Saravacos</w:t>
            </w:r>
            <w:proofErr w:type="spellEnd"/>
            <w:r w:rsidRPr="004925DC">
              <w:rPr>
                <w:lang w:val="en-GB"/>
              </w:rPr>
              <w:t xml:space="preserve">, Athanasios </w:t>
            </w:r>
            <w:proofErr w:type="spellStart"/>
            <w:proofErr w:type="gramStart"/>
            <w:r w:rsidRPr="004925DC">
              <w:rPr>
                <w:lang w:val="en-GB"/>
              </w:rPr>
              <w:t>E.</w:t>
            </w:r>
            <w:r w:rsidR="004925DC" w:rsidRPr="004925DC">
              <w:rPr>
                <w:lang w:val="en-GB"/>
              </w:rPr>
              <w:t>Kostaropoulos</w:t>
            </w:r>
            <w:proofErr w:type="spellEnd"/>
            <w:proofErr w:type="gramEnd"/>
            <w:r w:rsidR="004925DC" w:rsidRPr="004925DC">
              <w:rPr>
                <w:lang w:val="en-GB"/>
              </w:rPr>
              <w:t xml:space="preserve"> </w:t>
            </w:r>
            <w:r w:rsidR="00021C82">
              <w:rPr>
                <w:lang w:val="en-GB"/>
              </w:rPr>
              <w:t xml:space="preserve"> </w:t>
            </w:r>
            <w:r w:rsidR="004925DC" w:rsidRPr="004925DC">
              <w:rPr>
                <w:i/>
                <w:lang w:val="en-GB"/>
              </w:rPr>
              <w:t>Handbook of Food Processing Equipment, 2</w:t>
            </w:r>
            <w:r w:rsidR="004925DC" w:rsidRPr="004925DC">
              <w:rPr>
                <w:i/>
                <w:vertAlign w:val="superscript"/>
                <w:lang w:val="en-GB"/>
              </w:rPr>
              <w:t>nd</w:t>
            </w:r>
            <w:r w:rsidR="004925DC" w:rsidRPr="004925DC">
              <w:rPr>
                <w:i/>
                <w:lang w:val="en-GB"/>
              </w:rPr>
              <w:t xml:space="preserve"> Edition. </w:t>
            </w:r>
            <w:r w:rsidR="004925DC" w:rsidRPr="004925DC">
              <w:rPr>
                <w:lang w:val="en-GB"/>
              </w:rPr>
              <w:t>Springer</w:t>
            </w:r>
          </w:p>
          <w:p w14:paraId="3AEA3CF2" w14:textId="77777777" w:rsidR="004A7D19" w:rsidRPr="004925DC" w:rsidRDefault="004925DC" w:rsidP="004A7D19">
            <w:pPr>
              <w:rPr>
                <w:lang w:val="en-GB"/>
              </w:rPr>
            </w:pPr>
            <w:proofErr w:type="spellStart"/>
            <w:r w:rsidRPr="004925DC">
              <w:rPr>
                <w:lang w:val="en-GB"/>
              </w:rPr>
              <w:t>Appunti</w:t>
            </w:r>
            <w:proofErr w:type="spellEnd"/>
            <w:r w:rsidRPr="004925DC">
              <w:rPr>
                <w:lang w:val="en-GB"/>
              </w:rPr>
              <w:t xml:space="preserve"> di </w:t>
            </w:r>
            <w:proofErr w:type="spellStart"/>
            <w:r w:rsidRPr="004925DC">
              <w:rPr>
                <w:lang w:val="en-GB"/>
              </w:rPr>
              <w:t>Lezione</w:t>
            </w:r>
            <w:proofErr w:type="spellEnd"/>
            <w:r w:rsidRPr="004925DC">
              <w:rPr>
                <w:lang w:val="en-GB"/>
              </w:rPr>
              <w:t>.</w:t>
            </w:r>
          </w:p>
          <w:p w14:paraId="4730E1BC" w14:textId="77777777" w:rsidR="004A7D19" w:rsidRPr="004A7D19" w:rsidRDefault="004A7D19" w:rsidP="004A7D19">
            <w:pPr>
              <w:rPr>
                <w:highlight w:val="yellow"/>
                <w:lang w:val="en-GB"/>
              </w:rPr>
            </w:pPr>
          </w:p>
          <w:p w14:paraId="3950D0A0" w14:textId="77777777" w:rsidR="001B3E8D" w:rsidRPr="004A7D19" w:rsidRDefault="001B3E8D" w:rsidP="004A7D19">
            <w:pPr>
              <w:rPr>
                <w:highlight w:val="yellow"/>
                <w:lang w:val="en-GB"/>
              </w:rPr>
            </w:pPr>
          </w:p>
        </w:tc>
      </w:tr>
      <w:tr w:rsidR="001B3E8D" w:rsidRPr="00F42104" w14:paraId="73EE69CD" w14:textId="77777777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EE0EAC" w14:textId="77777777" w:rsidR="001B3E8D" w:rsidRPr="00F42104" w:rsidRDefault="001B3E8D" w:rsidP="00D11B3C">
            <w:pPr>
              <w:rPr>
                <w:b/>
              </w:rPr>
            </w:pPr>
            <w:r w:rsidRPr="00F42104">
              <w:rPr>
                <w:b/>
              </w:rPr>
              <w:t>Modalità di verifica dell’apprendimento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B5C7DB" w14:textId="33198247" w:rsidR="00250BDB" w:rsidRPr="003D6441" w:rsidRDefault="00250BDB" w:rsidP="00D11B3C">
            <w:r w:rsidRPr="003D6441">
              <w:t xml:space="preserve">L’esame consiste nello svolgimento di una </w:t>
            </w:r>
            <w:r w:rsidRPr="003D6441">
              <w:rPr>
                <w:b/>
              </w:rPr>
              <w:t>prova scritta</w:t>
            </w:r>
            <w:r w:rsidRPr="003D6441">
              <w:t xml:space="preserve"> tendente ad accertare le capacità di analisi e rielaborazione dei concetti acquisiti e di una serie di attività (</w:t>
            </w:r>
            <w:proofErr w:type="spellStart"/>
            <w:r w:rsidRPr="003D6441">
              <w:rPr>
                <w:b/>
              </w:rPr>
              <w:t>Etivity</w:t>
            </w:r>
            <w:proofErr w:type="spellEnd"/>
            <w:r w:rsidRPr="003D6441">
              <w:t xml:space="preserve">) svolte durante il corso nelle </w:t>
            </w:r>
            <w:r w:rsidRPr="003D6441">
              <w:rPr>
                <w:b/>
              </w:rPr>
              <w:t>classi virtuali</w:t>
            </w:r>
            <w:r w:rsidRPr="003D6441">
              <w:t>.</w:t>
            </w:r>
          </w:p>
          <w:p w14:paraId="50C10190" w14:textId="15332B74" w:rsidR="00250BDB" w:rsidRPr="003D6441" w:rsidRDefault="00250BDB" w:rsidP="00D11B3C">
            <w:proofErr w:type="gramStart"/>
            <w:r w:rsidRPr="003D6441">
              <w:t xml:space="preserve">La valutazione delle </w:t>
            </w:r>
            <w:proofErr w:type="spellStart"/>
            <w:r w:rsidRPr="003D6441">
              <w:t>Etivity</w:t>
            </w:r>
            <w:proofErr w:type="spellEnd"/>
            <w:r w:rsidRPr="003D6441">
              <w:t xml:space="preserve"> da 0 a </w:t>
            </w:r>
            <w:r w:rsidR="00154EE2">
              <w:t>4</w:t>
            </w:r>
            <w:r w:rsidRPr="003D6441">
              <w:t xml:space="preserve"> punti,</w:t>
            </w:r>
            <w:proofErr w:type="gramEnd"/>
            <w:r w:rsidRPr="003D6441">
              <w:t xml:space="preserve"> è effettuata</w:t>
            </w:r>
            <w:r w:rsidR="007760A2" w:rsidRPr="003D6441">
              <w:t>,</w:t>
            </w:r>
            <w:r w:rsidRPr="003D6441">
              <w:t xml:space="preserve"> in itinere</w:t>
            </w:r>
            <w:r w:rsidR="007760A2" w:rsidRPr="003D6441">
              <w:t>,</w:t>
            </w:r>
            <w:r w:rsidRPr="003D6441">
              <w:t xml:space="preserve"> durante la durata del corso. L’esame di profitto può essere effettuato in forma scritta</w:t>
            </w:r>
            <w:r w:rsidR="00FB2E14" w:rsidRPr="003D6441">
              <w:t xml:space="preserve"> sia presso la sede di Roma sia presso i poli didattici previa prenotazione da parte dello studente.</w:t>
            </w:r>
          </w:p>
          <w:p w14:paraId="1765C576" w14:textId="77777777" w:rsidR="001B3E8D" w:rsidRPr="003D6441" w:rsidRDefault="00250BDB" w:rsidP="00D11B3C">
            <w:r w:rsidRPr="003D6441">
              <w:t xml:space="preserve">La prova scritta prevede </w:t>
            </w:r>
            <w:r w:rsidR="004F2E32" w:rsidRPr="003D6441">
              <w:t>domande teoriche su differenti parti del corso</w:t>
            </w:r>
            <w:r w:rsidRPr="003D6441">
              <w:t>.</w:t>
            </w:r>
          </w:p>
          <w:p w14:paraId="3654F2AB" w14:textId="77777777" w:rsidR="007760A2" w:rsidRPr="003D6441" w:rsidRDefault="007760A2" w:rsidP="007760A2">
            <w:r w:rsidRPr="003D6441">
              <w:t xml:space="preserve">I risultati di apprendimento attesi circa le conoscenze della materia e la capacità di applicarle sono valutate dalla prova scritta, mentre le abilità comunicative, la capacità di trarre conclusioni e la capacità di autoapprendimento sono valutate in itinere attraverso le </w:t>
            </w:r>
            <w:proofErr w:type="spellStart"/>
            <w:r w:rsidRPr="003D6441">
              <w:t>Etivity</w:t>
            </w:r>
            <w:proofErr w:type="spellEnd"/>
            <w:r w:rsidRPr="003D6441">
              <w:t xml:space="preserve">. </w:t>
            </w:r>
          </w:p>
        </w:tc>
      </w:tr>
      <w:tr w:rsidR="001B3E8D" w:rsidRPr="00F42104" w14:paraId="44EFCF38" w14:textId="77777777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5DDBF4" w14:textId="77777777" w:rsidR="001B3E8D" w:rsidRPr="00F42104" w:rsidRDefault="001B3E8D" w:rsidP="00D11B3C">
            <w:pPr>
              <w:rPr>
                <w:b/>
              </w:rPr>
            </w:pPr>
            <w:r w:rsidRPr="00F42104">
              <w:rPr>
                <w:b/>
              </w:rPr>
              <w:t>Criteri per l’assegnazione dell’elaborato finale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CBEA7E" w14:textId="77777777" w:rsidR="001B3E8D" w:rsidRPr="00F42104" w:rsidRDefault="001B3E8D" w:rsidP="00D11B3C">
            <w:r w:rsidRPr="00F42104">
              <w:t>L’assegnazione dell’</w:t>
            </w:r>
            <w:r w:rsidRPr="00F42104">
              <w:rPr>
                <w:b/>
                <w:bCs/>
              </w:rPr>
              <w:t>elaborato finale</w:t>
            </w:r>
            <w:r w:rsidR="00DA3033" w:rsidRPr="00F42104">
              <w:t xml:space="preserve"> </w:t>
            </w:r>
            <w:r w:rsidRPr="00F42104">
              <w:t>avverrà sulla base di un colloquio con il docente in cui lo studente manifesterà i propri specifici </w:t>
            </w:r>
            <w:r w:rsidRPr="00F42104">
              <w:rPr>
                <w:b/>
                <w:bCs/>
              </w:rPr>
              <w:t>interessi</w:t>
            </w:r>
            <w:r w:rsidRPr="00F42104">
              <w:t> in relazione a qualche argomento che intende approfondire; non esistono</w:t>
            </w:r>
            <w:r w:rsidR="00ED2342" w:rsidRPr="00F42104">
              <w:t xml:space="preserve"> </w:t>
            </w:r>
            <w:r w:rsidRPr="00F42104">
              <w:rPr>
                <w:b/>
                <w:bCs/>
              </w:rPr>
              <w:t>preclusioni</w:t>
            </w:r>
            <w:r w:rsidR="00ED2342" w:rsidRPr="00F42104">
              <w:t xml:space="preserve"> </w:t>
            </w:r>
            <w:r w:rsidRPr="00F42104">
              <w:t>alla richiesta di assegnazione della tesi e non è prevista una</w:t>
            </w:r>
            <w:r w:rsidR="00ED2342" w:rsidRPr="00F42104">
              <w:t xml:space="preserve"> </w:t>
            </w:r>
            <w:r w:rsidRPr="00F42104">
              <w:rPr>
                <w:b/>
                <w:bCs/>
              </w:rPr>
              <w:t>media particolare</w:t>
            </w:r>
            <w:r w:rsidR="00ED2342" w:rsidRPr="00F42104">
              <w:t xml:space="preserve"> </w:t>
            </w:r>
            <w:r w:rsidRPr="00F42104">
              <w:t>per poterla richiedere.</w:t>
            </w:r>
          </w:p>
        </w:tc>
      </w:tr>
    </w:tbl>
    <w:p w14:paraId="3EED8351" w14:textId="77777777" w:rsidR="00223738" w:rsidRPr="00F42104" w:rsidRDefault="00223738" w:rsidP="00D11B3C"/>
    <w:sectPr w:rsidR="00223738" w:rsidRPr="00F42104" w:rsidSect="004A339D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60789" w14:textId="77777777" w:rsidR="009F0E14" w:rsidRDefault="009F0E14" w:rsidP="00D11B3C">
      <w:r>
        <w:separator/>
      </w:r>
    </w:p>
  </w:endnote>
  <w:endnote w:type="continuationSeparator" w:id="0">
    <w:p w14:paraId="295C2943" w14:textId="77777777" w:rsidR="009F0E14" w:rsidRDefault="009F0E14" w:rsidP="00D11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38897"/>
      <w:docPartObj>
        <w:docPartGallery w:val="Page Numbers (Bottom of Page)"/>
        <w:docPartUnique/>
      </w:docPartObj>
    </w:sdtPr>
    <w:sdtContent>
      <w:p w14:paraId="16411AED" w14:textId="77777777" w:rsidR="008D1D23" w:rsidRDefault="003304F7" w:rsidP="00D11B3C">
        <w:pPr>
          <w:pStyle w:val="Pidipagin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2AF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BBBD1" w14:textId="77777777" w:rsidR="009F0E14" w:rsidRDefault="009F0E14" w:rsidP="00D11B3C">
      <w:r>
        <w:separator/>
      </w:r>
    </w:p>
  </w:footnote>
  <w:footnote w:type="continuationSeparator" w:id="0">
    <w:p w14:paraId="0435F4C8" w14:textId="77777777" w:rsidR="009F0E14" w:rsidRDefault="009F0E14" w:rsidP="00D11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6C99"/>
    <w:multiLevelType w:val="hybridMultilevel"/>
    <w:tmpl w:val="007A9B9E"/>
    <w:lvl w:ilvl="0" w:tplc="EF5E7C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3842"/>
    <w:multiLevelType w:val="hybridMultilevel"/>
    <w:tmpl w:val="0EC268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87254"/>
    <w:multiLevelType w:val="hybridMultilevel"/>
    <w:tmpl w:val="818A22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D658E"/>
    <w:multiLevelType w:val="hybridMultilevel"/>
    <w:tmpl w:val="858E36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07E73"/>
    <w:multiLevelType w:val="hybridMultilevel"/>
    <w:tmpl w:val="B09CD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FE56B6"/>
    <w:multiLevelType w:val="hybridMultilevel"/>
    <w:tmpl w:val="B02617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4B162C"/>
    <w:multiLevelType w:val="hybridMultilevel"/>
    <w:tmpl w:val="829861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EB5DB8"/>
    <w:multiLevelType w:val="hybridMultilevel"/>
    <w:tmpl w:val="37DC776E"/>
    <w:lvl w:ilvl="0" w:tplc="0410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 w16cid:durableId="36440200">
    <w:abstractNumId w:val="6"/>
  </w:num>
  <w:num w:numId="2" w16cid:durableId="756828403">
    <w:abstractNumId w:val="5"/>
  </w:num>
  <w:num w:numId="3" w16cid:durableId="1035690324">
    <w:abstractNumId w:val="1"/>
  </w:num>
  <w:num w:numId="4" w16cid:durableId="1411737878">
    <w:abstractNumId w:val="7"/>
  </w:num>
  <w:num w:numId="5" w16cid:durableId="1158762121">
    <w:abstractNumId w:val="0"/>
  </w:num>
  <w:num w:numId="6" w16cid:durableId="1081609862">
    <w:abstractNumId w:val="2"/>
  </w:num>
  <w:num w:numId="7" w16cid:durableId="1558977610">
    <w:abstractNumId w:val="3"/>
  </w:num>
  <w:num w:numId="8" w16cid:durableId="8681798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FDD"/>
    <w:rsid w:val="00005CF9"/>
    <w:rsid w:val="0000715C"/>
    <w:rsid w:val="00021C82"/>
    <w:rsid w:val="00044E22"/>
    <w:rsid w:val="00053D08"/>
    <w:rsid w:val="000902A9"/>
    <w:rsid w:val="000A2881"/>
    <w:rsid w:val="000A2E51"/>
    <w:rsid w:val="000C638D"/>
    <w:rsid w:val="000C7866"/>
    <w:rsid w:val="000D54B3"/>
    <w:rsid w:val="000E7B69"/>
    <w:rsid w:val="000F6C6A"/>
    <w:rsid w:val="00100A4C"/>
    <w:rsid w:val="00106D48"/>
    <w:rsid w:val="00121165"/>
    <w:rsid w:val="00131C5A"/>
    <w:rsid w:val="00137F99"/>
    <w:rsid w:val="001458D1"/>
    <w:rsid w:val="00154EE2"/>
    <w:rsid w:val="001674B1"/>
    <w:rsid w:val="00173691"/>
    <w:rsid w:val="00191C43"/>
    <w:rsid w:val="001B3E8D"/>
    <w:rsid w:val="001B7404"/>
    <w:rsid w:val="001B7C47"/>
    <w:rsid w:val="001C09DC"/>
    <w:rsid w:val="001C2122"/>
    <w:rsid w:val="001C79A1"/>
    <w:rsid w:val="001E7281"/>
    <w:rsid w:val="001F1E3E"/>
    <w:rsid w:val="002071DD"/>
    <w:rsid w:val="00222524"/>
    <w:rsid w:val="00223738"/>
    <w:rsid w:val="00237DB4"/>
    <w:rsid w:val="00241599"/>
    <w:rsid w:val="00243355"/>
    <w:rsid w:val="00250BDB"/>
    <w:rsid w:val="0025574E"/>
    <w:rsid w:val="0025727E"/>
    <w:rsid w:val="0028125A"/>
    <w:rsid w:val="0029094B"/>
    <w:rsid w:val="00292206"/>
    <w:rsid w:val="002B2678"/>
    <w:rsid w:val="002B3B93"/>
    <w:rsid w:val="002C299D"/>
    <w:rsid w:val="002D25A0"/>
    <w:rsid w:val="002D6A0B"/>
    <w:rsid w:val="002E583B"/>
    <w:rsid w:val="002F316E"/>
    <w:rsid w:val="003304F7"/>
    <w:rsid w:val="0038212D"/>
    <w:rsid w:val="0038599C"/>
    <w:rsid w:val="003B47FB"/>
    <w:rsid w:val="003B53E2"/>
    <w:rsid w:val="003B5CB6"/>
    <w:rsid w:val="003B72BF"/>
    <w:rsid w:val="003D4E1E"/>
    <w:rsid w:val="003D6441"/>
    <w:rsid w:val="00400EB1"/>
    <w:rsid w:val="00406512"/>
    <w:rsid w:val="00407BA3"/>
    <w:rsid w:val="00420ECA"/>
    <w:rsid w:val="00454E72"/>
    <w:rsid w:val="004925DC"/>
    <w:rsid w:val="004A339D"/>
    <w:rsid w:val="004A7D19"/>
    <w:rsid w:val="004D0AD3"/>
    <w:rsid w:val="004D2799"/>
    <w:rsid w:val="004F2E32"/>
    <w:rsid w:val="00503AE4"/>
    <w:rsid w:val="0056480D"/>
    <w:rsid w:val="005740B9"/>
    <w:rsid w:val="005768A8"/>
    <w:rsid w:val="00594FDE"/>
    <w:rsid w:val="005E07BB"/>
    <w:rsid w:val="005E4345"/>
    <w:rsid w:val="0060209C"/>
    <w:rsid w:val="00607F92"/>
    <w:rsid w:val="00622224"/>
    <w:rsid w:val="006436B8"/>
    <w:rsid w:val="00654DCA"/>
    <w:rsid w:val="00657CDB"/>
    <w:rsid w:val="0066103D"/>
    <w:rsid w:val="00663F1B"/>
    <w:rsid w:val="0066660C"/>
    <w:rsid w:val="00687DE5"/>
    <w:rsid w:val="00691546"/>
    <w:rsid w:val="006B28DE"/>
    <w:rsid w:val="006C0D53"/>
    <w:rsid w:val="006C3A07"/>
    <w:rsid w:val="00701FDD"/>
    <w:rsid w:val="00715C73"/>
    <w:rsid w:val="007240F4"/>
    <w:rsid w:val="0073471F"/>
    <w:rsid w:val="007431C3"/>
    <w:rsid w:val="00765018"/>
    <w:rsid w:val="00767A67"/>
    <w:rsid w:val="0077237A"/>
    <w:rsid w:val="00774F9D"/>
    <w:rsid w:val="00774FE7"/>
    <w:rsid w:val="007760A2"/>
    <w:rsid w:val="00784A51"/>
    <w:rsid w:val="007C3635"/>
    <w:rsid w:val="007C7E18"/>
    <w:rsid w:val="007D0AC4"/>
    <w:rsid w:val="007D1E3D"/>
    <w:rsid w:val="007E69B5"/>
    <w:rsid w:val="007F188A"/>
    <w:rsid w:val="007F3AB6"/>
    <w:rsid w:val="00825F74"/>
    <w:rsid w:val="00840909"/>
    <w:rsid w:val="00850D34"/>
    <w:rsid w:val="008567CE"/>
    <w:rsid w:val="00862F1A"/>
    <w:rsid w:val="0088242A"/>
    <w:rsid w:val="008A0CD1"/>
    <w:rsid w:val="008A2DE1"/>
    <w:rsid w:val="008B6930"/>
    <w:rsid w:val="008D04C9"/>
    <w:rsid w:val="008D1D23"/>
    <w:rsid w:val="008D2A4E"/>
    <w:rsid w:val="008E72FB"/>
    <w:rsid w:val="00912343"/>
    <w:rsid w:val="00916E61"/>
    <w:rsid w:val="00922127"/>
    <w:rsid w:val="009316F7"/>
    <w:rsid w:val="0095308F"/>
    <w:rsid w:val="00972AFB"/>
    <w:rsid w:val="0098129A"/>
    <w:rsid w:val="0099486E"/>
    <w:rsid w:val="009B20A4"/>
    <w:rsid w:val="009C2675"/>
    <w:rsid w:val="009E0E77"/>
    <w:rsid w:val="009F0E14"/>
    <w:rsid w:val="00A003D4"/>
    <w:rsid w:val="00A0244F"/>
    <w:rsid w:val="00A21389"/>
    <w:rsid w:val="00A26D13"/>
    <w:rsid w:val="00A7046E"/>
    <w:rsid w:val="00A75D05"/>
    <w:rsid w:val="00A76C7B"/>
    <w:rsid w:val="00A82C55"/>
    <w:rsid w:val="00A969B5"/>
    <w:rsid w:val="00AD2E94"/>
    <w:rsid w:val="00AE0970"/>
    <w:rsid w:val="00AF4B08"/>
    <w:rsid w:val="00B13017"/>
    <w:rsid w:val="00B1651A"/>
    <w:rsid w:val="00B2141E"/>
    <w:rsid w:val="00B253CE"/>
    <w:rsid w:val="00B31439"/>
    <w:rsid w:val="00B35ADF"/>
    <w:rsid w:val="00B54DE6"/>
    <w:rsid w:val="00B57EA1"/>
    <w:rsid w:val="00B654AE"/>
    <w:rsid w:val="00B82705"/>
    <w:rsid w:val="00B91ADE"/>
    <w:rsid w:val="00B95E4B"/>
    <w:rsid w:val="00BA7E76"/>
    <w:rsid w:val="00BC5375"/>
    <w:rsid w:val="00BD5C33"/>
    <w:rsid w:val="00BD622B"/>
    <w:rsid w:val="00BD64C4"/>
    <w:rsid w:val="00BF6153"/>
    <w:rsid w:val="00BF6920"/>
    <w:rsid w:val="00C10790"/>
    <w:rsid w:val="00C30E32"/>
    <w:rsid w:val="00C3481F"/>
    <w:rsid w:val="00C7269A"/>
    <w:rsid w:val="00C728BB"/>
    <w:rsid w:val="00C91FE6"/>
    <w:rsid w:val="00CB2516"/>
    <w:rsid w:val="00CB3AF3"/>
    <w:rsid w:val="00CB4595"/>
    <w:rsid w:val="00CF5E92"/>
    <w:rsid w:val="00D061B5"/>
    <w:rsid w:val="00D11B3C"/>
    <w:rsid w:val="00D34EDF"/>
    <w:rsid w:val="00D44BEA"/>
    <w:rsid w:val="00D8714E"/>
    <w:rsid w:val="00D87F64"/>
    <w:rsid w:val="00DA3033"/>
    <w:rsid w:val="00DA3142"/>
    <w:rsid w:val="00DE7D49"/>
    <w:rsid w:val="00DF032F"/>
    <w:rsid w:val="00DF4020"/>
    <w:rsid w:val="00E10119"/>
    <w:rsid w:val="00E10663"/>
    <w:rsid w:val="00E21943"/>
    <w:rsid w:val="00E219F6"/>
    <w:rsid w:val="00E43A63"/>
    <w:rsid w:val="00E54E2A"/>
    <w:rsid w:val="00E647DE"/>
    <w:rsid w:val="00E74C7B"/>
    <w:rsid w:val="00E86A28"/>
    <w:rsid w:val="00E9368E"/>
    <w:rsid w:val="00EA1D85"/>
    <w:rsid w:val="00EA7C1F"/>
    <w:rsid w:val="00ED2342"/>
    <w:rsid w:val="00EE48DF"/>
    <w:rsid w:val="00EF388E"/>
    <w:rsid w:val="00F362E0"/>
    <w:rsid w:val="00F42104"/>
    <w:rsid w:val="00F502FB"/>
    <w:rsid w:val="00F5182C"/>
    <w:rsid w:val="00F51D90"/>
    <w:rsid w:val="00F5729A"/>
    <w:rsid w:val="00F60006"/>
    <w:rsid w:val="00F76645"/>
    <w:rsid w:val="00F774A1"/>
    <w:rsid w:val="00F81034"/>
    <w:rsid w:val="00F927E2"/>
    <w:rsid w:val="00FB2E14"/>
    <w:rsid w:val="00FF0C47"/>
    <w:rsid w:val="00FF12B1"/>
    <w:rsid w:val="00FF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FFD77"/>
  <w15:docId w15:val="{D35F03A9-D6EA-457F-8657-2A5738AED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11B3C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1B3E8D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01FDD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701FDD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01FD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01FDD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95E4B"/>
    <w:rPr>
      <w:color w:val="800080" w:themeColor="followedHyperlink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B3E8D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B3E8D"/>
    <w:rPr>
      <w:b/>
      <w:bCs/>
    </w:rPr>
  </w:style>
  <w:style w:type="character" w:customStyle="1" w:styleId="apple-converted-space">
    <w:name w:val="apple-converted-space"/>
    <w:basedOn w:val="Carpredefinitoparagrafo"/>
    <w:rsid w:val="001B3E8D"/>
  </w:style>
  <w:style w:type="paragraph" w:styleId="NormaleWeb">
    <w:name w:val="Normal (Web)"/>
    <w:basedOn w:val="Normale"/>
    <w:uiPriority w:val="99"/>
    <w:unhideWhenUsed/>
    <w:rsid w:val="001B3E8D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1B3E8D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31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316E"/>
    <w:rPr>
      <w:rFonts w:ascii="Tahoma" w:eastAsiaTheme="minorEastAsi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415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41599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415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1599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9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60137">
          <w:marLeft w:val="300"/>
          <w:marRight w:val="0"/>
          <w:marTop w:val="360"/>
          <w:marBottom w:val="10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08455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3918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0" w:color="EFEFEF"/>
                    <w:right w:val="none" w:sz="0" w:space="0" w:color="auto"/>
                  </w:divBdr>
                  <w:divsChild>
                    <w:div w:id="16766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90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76810">
              <w:marLeft w:val="0"/>
              <w:marRight w:val="0"/>
              <w:marTop w:val="0"/>
              <w:marBottom w:val="0"/>
              <w:divBdr>
                <w:top w:val="single" w:sz="2" w:space="0" w:color="DDDDDD"/>
                <w:left w:val="single" w:sz="2" w:space="0" w:color="DDDDDD"/>
                <w:bottom w:val="single" w:sz="2" w:space="0" w:color="DDDDDD"/>
                <w:right w:val="single" w:sz="2" w:space="0" w:color="DDDDDD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nicusano.it/calendario-lezioni-in-presenza/calendario-area-ingegneristic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F525A-0745-41B2-AEBA-4B45A9F88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1513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Caiazza</dc:creator>
  <cp:lastModifiedBy>Gallo Marianna</cp:lastModifiedBy>
  <cp:revision>8</cp:revision>
  <cp:lastPrinted>2017-05-23T14:20:00Z</cp:lastPrinted>
  <dcterms:created xsi:type="dcterms:W3CDTF">2023-10-19T09:57:00Z</dcterms:created>
  <dcterms:modified xsi:type="dcterms:W3CDTF">2023-10-20T16:18:00Z</dcterms:modified>
</cp:coreProperties>
</file>