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10E9C5B3"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6A2058">
                              <w:rPr>
                                <w:b/>
                                <w:color w:val="44546A" w:themeColor="text2"/>
                                <w:sz w:val="28"/>
                                <w:szCs w:val="28"/>
                                <w:lang w:val="en-US"/>
                              </w:rPr>
                              <w:t>ICAR/05</w:t>
                            </w:r>
                            <w:r>
                              <w:rPr>
                                <w:b/>
                                <w:color w:val="44546A" w:themeColor="text2"/>
                                <w:sz w:val="28"/>
                                <w:szCs w:val="28"/>
                                <w:lang w:val="en-US"/>
                              </w:rPr>
                              <w:t xml:space="preserve"> (old) – </w:t>
                            </w:r>
                            <w:r w:rsidR="00767A3D">
                              <w:rPr>
                                <w:b/>
                                <w:color w:val="44546A" w:themeColor="text2"/>
                                <w:sz w:val="28"/>
                                <w:szCs w:val="28"/>
                                <w:lang w:val="en-US"/>
                              </w:rPr>
                              <w:t>CEAR-03/B</w:t>
                            </w:r>
                            <w:r>
                              <w:rPr>
                                <w:b/>
                                <w:color w:val="44546A" w:themeColor="text2"/>
                                <w:sz w:val="28"/>
                                <w:szCs w:val="28"/>
                                <w:lang w:val="en-US"/>
                              </w:rPr>
                              <w:t xml:space="preserve"> (new)</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D55F96">
                              <w:rPr>
                                <w:b/>
                                <w:color w:val="44546A" w:themeColor="text2"/>
                                <w:sz w:val="28"/>
                                <w:szCs w:val="28"/>
                                <w:lang w:val="en-US"/>
                              </w:rPr>
                              <w:t>4</w:t>
                            </w:r>
                          </w:p>
                          <w:p w14:paraId="3A305B24" w14:textId="5629664E"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D55F96">
                              <w:rPr>
                                <w:b/>
                                <w:color w:val="44546A" w:themeColor="text2"/>
                                <w:sz w:val="28"/>
                                <w:szCs w:val="28"/>
                                <w:lang w:val="en-US"/>
                              </w:rPr>
                              <w:t>English language</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" strokecolor="#44546a [3215]">
                <v:textbox>
                  <w:txbxContent>
                    <w:p w14:paraId="707456BC" w14:textId="10E9C5B3"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6A2058">
                        <w:rPr>
                          <w:b/>
                          <w:color w:val="44546A" w:themeColor="text2"/>
                          <w:sz w:val="28"/>
                          <w:szCs w:val="28"/>
                          <w:lang w:val="en-US"/>
                        </w:rPr>
                        <w:t>ICAR/05</w:t>
                      </w:r>
                      <w:r>
                        <w:rPr>
                          <w:b/>
                          <w:color w:val="44546A" w:themeColor="text2"/>
                          <w:sz w:val="28"/>
                          <w:szCs w:val="28"/>
                          <w:lang w:val="en-US"/>
                        </w:rPr>
                        <w:t xml:space="preserve"> (old) – </w:t>
                      </w:r>
                      <w:r w:rsidR="00767A3D">
                        <w:rPr>
                          <w:b/>
                          <w:color w:val="44546A" w:themeColor="text2"/>
                          <w:sz w:val="28"/>
                          <w:szCs w:val="28"/>
                          <w:lang w:val="en-US"/>
                        </w:rPr>
                        <w:t>CEAR-03/B</w:t>
                      </w:r>
                      <w:r>
                        <w:rPr>
                          <w:b/>
                          <w:color w:val="44546A" w:themeColor="text2"/>
                          <w:sz w:val="28"/>
                          <w:szCs w:val="28"/>
                          <w:lang w:val="en-US"/>
                        </w:rPr>
                        <w:t xml:space="preserve"> (new)</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D55F96">
                        <w:rPr>
                          <w:b/>
                          <w:color w:val="44546A" w:themeColor="text2"/>
                          <w:sz w:val="28"/>
                          <w:szCs w:val="28"/>
                          <w:lang w:val="en-US"/>
                        </w:rPr>
                        <w:t>4</w:t>
                      </w:r>
                    </w:p>
                    <w:p w14:paraId="3A305B24" w14:textId="5629664E"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D55F96">
                        <w:rPr>
                          <w:b/>
                          <w:color w:val="44546A" w:themeColor="text2"/>
                          <w:sz w:val="28"/>
                          <w:szCs w:val="28"/>
                          <w:lang w:val="en-US"/>
                        </w:rPr>
                        <w:t>English language</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25698D0D" w14:textId="77777777" w:rsidR="003D6D8A" w:rsidRDefault="003D6D8A"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59B9434C" w14:textId="5A3A80F5" w:rsidR="001A255D" w:rsidRPr="00D55F96" w:rsidRDefault="001A255D" w:rsidP="001A255D">
      <w:pPr>
        <w:rPr>
          <w:b/>
          <w:color w:val="44546A" w:themeColor="text2"/>
          <w:sz w:val="28"/>
          <w:szCs w:val="28"/>
        </w:rPr>
      </w:pPr>
      <w:r w:rsidRPr="00D55F96">
        <w:rPr>
          <w:b/>
          <w:color w:val="44546A" w:themeColor="text2"/>
          <w:sz w:val="28"/>
          <w:szCs w:val="28"/>
        </w:rPr>
        <w:t>Prof</w:t>
      </w:r>
      <w:r w:rsidR="003D6D8A" w:rsidRPr="00D55F96">
        <w:rPr>
          <w:b/>
          <w:color w:val="44546A" w:themeColor="text2"/>
          <w:sz w:val="28"/>
          <w:szCs w:val="28"/>
        </w:rPr>
        <w:t>essor</w:t>
      </w:r>
      <w:r w:rsidRPr="00D55F96">
        <w:rPr>
          <w:b/>
          <w:color w:val="44546A" w:themeColor="text2"/>
          <w:sz w:val="28"/>
          <w:szCs w:val="28"/>
        </w:rPr>
        <w:t xml:space="preserve"> </w:t>
      </w:r>
      <w:r w:rsidR="00D55F96" w:rsidRPr="00D55F96">
        <w:rPr>
          <w:b/>
          <w:color w:val="44546A" w:themeColor="text2"/>
          <w:sz w:val="28"/>
          <w:szCs w:val="28"/>
        </w:rPr>
        <w:t xml:space="preserve">MARIA ROSARIA </w:t>
      </w:r>
      <w:proofErr w:type="gramStart"/>
      <w:r w:rsidR="00D55F96" w:rsidRPr="00D55F96">
        <w:rPr>
          <w:b/>
          <w:color w:val="44546A" w:themeColor="text2"/>
          <w:sz w:val="28"/>
          <w:szCs w:val="28"/>
        </w:rPr>
        <w:t>NAVA</w:t>
      </w:r>
      <w:r w:rsidR="00A03C01" w:rsidRPr="00D55F96">
        <w:rPr>
          <w:b/>
          <w:color w:val="44546A" w:themeColor="text2"/>
          <w:sz w:val="28"/>
          <w:szCs w:val="28"/>
        </w:rPr>
        <w:t xml:space="preserve">  -</w:t>
      </w:r>
      <w:proofErr w:type="gramEnd"/>
      <w:r w:rsidR="00A03C01" w:rsidRPr="00D55F96">
        <w:rPr>
          <w:b/>
          <w:color w:val="44546A" w:themeColor="text2"/>
          <w:sz w:val="28"/>
          <w:szCs w:val="28"/>
        </w:rPr>
        <w:t xml:space="preserve"> </w:t>
      </w:r>
      <w:r w:rsidR="00D55F96">
        <w:rPr>
          <w:b/>
          <w:color w:val="44546A" w:themeColor="text2"/>
          <w:sz w:val="28"/>
          <w:szCs w:val="28"/>
        </w:rPr>
        <w:t>mariarosaria.nava</w:t>
      </w:r>
      <w:r w:rsidRPr="00D55F96">
        <w:rPr>
          <w:b/>
          <w:color w:val="44546A" w:themeColor="text2"/>
          <w:sz w:val="28"/>
          <w:szCs w:val="28"/>
        </w:rPr>
        <w:t>@unic</w:t>
      </w:r>
      <w:r w:rsidR="002C7C23" w:rsidRPr="00D55F96">
        <w:rPr>
          <w:b/>
          <w:color w:val="44546A" w:themeColor="text2"/>
          <w:sz w:val="28"/>
          <w:szCs w:val="28"/>
        </w:rPr>
        <w:t>u</w:t>
      </w:r>
      <w:r w:rsidRPr="00D55F96">
        <w:rPr>
          <w:b/>
          <w:color w:val="44546A" w:themeColor="text2"/>
          <w:sz w:val="28"/>
          <w:szCs w:val="28"/>
        </w:rPr>
        <w:t xml:space="preserve">sano.it </w:t>
      </w:r>
    </w:p>
    <w:p w14:paraId="3357B21F" w14:textId="77777777" w:rsidR="001A255D" w:rsidRPr="00D55F96" w:rsidRDefault="001A255D" w:rsidP="001A255D">
      <w:pPr>
        <w:rPr>
          <w:b/>
          <w:color w:val="44546A" w:themeColor="text2"/>
          <w:sz w:val="28"/>
          <w:szCs w:val="28"/>
        </w:rPr>
      </w:pPr>
    </w:p>
    <w:p w14:paraId="46591E3C" w14:textId="77777777" w:rsidR="001A255D" w:rsidRPr="00D55F96" w:rsidRDefault="001A255D" w:rsidP="001A255D">
      <w:pPr>
        <w:rPr>
          <w:b/>
          <w:color w:val="44546A" w:themeColor="text2"/>
          <w:sz w:val="28"/>
          <w:szCs w:val="28"/>
        </w:rPr>
      </w:pPr>
    </w:p>
    <w:p w14:paraId="63E9CEDE" w14:textId="249DC84D" w:rsidR="001A255D" w:rsidRDefault="00767A3D" w:rsidP="001A255D">
      <w:pPr>
        <w:rPr>
          <w:b/>
          <w:color w:val="44546A" w:themeColor="text2"/>
          <w:sz w:val="28"/>
          <w:szCs w:val="28"/>
          <w:u w:val="single"/>
          <w:lang w:val="en-US"/>
        </w:rPr>
      </w:pPr>
      <w:r>
        <w:rPr>
          <w:b/>
          <w:color w:val="44546A" w:themeColor="text2"/>
          <w:sz w:val="28"/>
          <w:szCs w:val="28"/>
          <w:u w:val="single"/>
          <w:lang w:val="en-US"/>
        </w:rPr>
        <w:t>Objectives</w:t>
      </w:r>
    </w:p>
    <w:p w14:paraId="1BB20A25" w14:textId="77777777" w:rsidR="0005583C" w:rsidRDefault="0005583C" w:rsidP="001A255D">
      <w:pPr>
        <w:rPr>
          <w:b/>
          <w:color w:val="44546A" w:themeColor="text2"/>
          <w:sz w:val="28"/>
          <w:szCs w:val="28"/>
          <w:u w:val="single"/>
          <w:lang w:val="en-US"/>
        </w:rPr>
      </w:pPr>
    </w:p>
    <w:p w14:paraId="7FD634A3" w14:textId="6301F79E" w:rsidR="00DA501F" w:rsidRDefault="00D55F96" w:rsidP="001A255D">
      <w:pPr>
        <w:rPr>
          <w:color w:val="44546A" w:themeColor="text2"/>
          <w:sz w:val="28"/>
          <w:szCs w:val="28"/>
          <w:lang w:val="en-US"/>
        </w:rPr>
      </w:pPr>
      <w:r w:rsidRPr="00D55F96">
        <w:rPr>
          <w:color w:val="44546A" w:themeColor="text2"/>
          <w:sz w:val="28"/>
          <w:szCs w:val="28"/>
          <w:lang w:val="en-US"/>
        </w:rPr>
        <w:t>The English Language course aims to provide students with the tools and linguistic bases to consolidate their skills in the foreign language, with specific reference to reading, vocabulary, grammar, writing. A module will be dedicated to conversation strategies with expressions to support effective speaking. The modules dedicated to the study of grammar and vocabulary include some short exercises in preparation for the self-assessment test. The e-</w:t>
      </w:r>
      <w:proofErr w:type="spellStart"/>
      <w:r w:rsidRPr="00D55F96">
        <w:rPr>
          <w:color w:val="44546A" w:themeColor="text2"/>
          <w:sz w:val="28"/>
          <w:szCs w:val="28"/>
          <w:lang w:val="en-US"/>
        </w:rPr>
        <w:t>tivities</w:t>
      </w:r>
      <w:proofErr w:type="spellEnd"/>
      <w:r w:rsidRPr="00D55F96">
        <w:rPr>
          <w:color w:val="44546A" w:themeColor="text2"/>
          <w:sz w:val="28"/>
          <w:szCs w:val="28"/>
          <w:lang w:val="en-US"/>
        </w:rPr>
        <w:t xml:space="preserve"> associated with the course develop the skills necessary to formulate texts and analyze texts in English.</w:t>
      </w:r>
    </w:p>
    <w:p w14:paraId="60DCDB32" w14:textId="77777777" w:rsidR="00D55F96" w:rsidRDefault="00D55F96" w:rsidP="001A255D">
      <w:pPr>
        <w:rPr>
          <w:b/>
          <w:color w:val="44546A" w:themeColor="text2"/>
          <w:sz w:val="28"/>
          <w:szCs w:val="28"/>
          <w:u w:val="single"/>
          <w:lang w:val="en-US"/>
        </w:rPr>
      </w:pPr>
    </w:p>
    <w:p w14:paraId="57AE5563" w14:textId="624AA73B" w:rsidR="001A255D" w:rsidRDefault="00767A3D" w:rsidP="001A255D">
      <w:pPr>
        <w:rPr>
          <w:b/>
          <w:color w:val="44546A" w:themeColor="text2"/>
          <w:sz w:val="28"/>
          <w:szCs w:val="28"/>
          <w:u w:val="single"/>
          <w:lang w:val="en-US"/>
        </w:rPr>
      </w:pPr>
      <w:r>
        <w:rPr>
          <w:b/>
          <w:color w:val="44546A" w:themeColor="text2"/>
          <w:sz w:val="28"/>
          <w:szCs w:val="28"/>
          <w:u w:val="single"/>
          <w:lang w:val="en-US"/>
        </w:rPr>
        <w:t>Course structure</w:t>
      </w:r>
    </w:p>
    <w:p w14:paraId="560EA0B0" w14:textId="77777777" w:rsidR="0005583C" w:rsidRDefault="0005583C" w:rsidP="001A255D">
      <w:pPr>
        <w:rPr>
          <w:b/>
          <w:color w:val="44546A" w:themeColor="text2"/>
          <w:sz w:val="28"/>
          <w:szCs w:val="28"/>
          <w:u w:val="single"/>
          <w:lang w:val="en-US"/>
        </w:rPr>
      </w:pPr>
    </w:p>
    <w:p w14:paraId="36E98F33" w14:textId="0ACB8411" w:rsidR="00D55F96" w:rsidRPr="00D55F96" w:rsidRDefault="00D55F96" w:rsidP="00D55F96">
      <w:pPr>
        <w:rPr>
          <w:color w:val="44546A" w:themeColor="text2"/>
          <w:sz w:val="28"/>
          <w:szCs w:val="28"/>
          <w:lang w:val="en-US"/>
        </w:rPr>
      </w:pPr>
      <w:r w:rsidRPr="00D55F96">
        <w:rPr>
          <w:color w:val="44546A" w:themeColor="text2"/>
          <w:sz w:val="28"/>
          <w:szCs w:val="28"/>
          <w:lang w:val="en-US"/>
        </w:rPr>
        <w:t xml:space="preserve">– </w:t>
      </w:r>
      <w:proofErr w:type="spellStart"/>
      <w:r w:rsidRPr="00D55F96">
        <w:rPr>
          <w:color w:val="44546A" w:themeColor="text2"/>
          <w:sz w:val="28"/>
          <w:szCs w:val="28"/>
          <w:lang w:val="en-US"/>
        </w:rPr>
        <w:t>Organising</w:t>
      </w:r>
      <w:proofErr w:type="spellEnd"/>
      <w:r w:rsidRPr="00D55F96">
        <w:rPr>
          <w:color w:val="44546A" w:themeColor="text2"/>
          <w:sz w:val="28"/>
          <w:szCs w:val="28"/>
          <w:lang w:val="en-US"/>
        </w:rPr>
        <w:t xml:space="preserve"> your vocabulary notebook</w:t>
      </w:r>
    </w:p>
    <w:p w14:paraId="02F707C3" w14:textId="77777777" w:rsidR="00D55F96" w:rsidRDefault="00D55F96" w:rsidP="00D55F96">
      <w:pPr>
        <w:rPr>
          <w:color w:val="44546A" w:themeColor="text2"/>
          <w:sz w:val="28"/>
          <w:szCs w:val="28"/>
          <w:lang w:val="en-US"/>
        </w:rPr>
      </w:pPr>
      <w:r w:rsidRPr="00D55F96">
        <w:rPr>
          <w:color w:val="44546A" w:themeColor="text2"/>
          <w:sz w:val="28"/>
          <w:szCs w:val="28"/>
          <w:lang w:val="en-US"/>
        </w:rPr>
        <w:t xml:space="preserve">– Assessing your grammar skills </w:t>
      </w:r>
    </w:p>
    <w:p w14:paraId="39D56401" w14:textId="77777777" w:rsidR="00D55F96" w:rsidRDefault="00D55F96" w:rsidP="00D55F96">
      <w:pPr>
        <w:rPr>
          <w:color w:val="44546A" w:themeColor="text2"/>
          <w:sz w:val="28"/>
          <w:szCs w:val="28"/>
          <w:lang w:val="en-US"/>
        </w:rPr>
      </w:pPr>
      <w:r w:rsidRPr="00D55F96">
        <w:rPr>
          <w:color w:val="44546A" w:themeColor="text2"/>
          <w:sz w:val="28"/>
          <w:szCs w:val="28"/>
          <w:lang w:val="en-US"/>
        </w:rPr>
        <w:t xml:space="preserve">– Assessing your vocabulary skills </w:t>
      </w:r>
    </w:p>
    <w:p w14:paraId="1803833C" w14:textId="77777777" w:rsidR="00D55F96" w:rsidRDefault="00D55F96" w:rsidP="00D55F96">
      <w:pPr>
        <w:rPr>
          <w:color w:val="44546A" w:themeColor="text2"/>
          <w:sz w:val="28"/>
          <w:szCs w:val="28"/>
          <w:lang w:val="en-US"/>
        </w:rPr>
      </w:pPr>
      <w:r w:rsidRPr="00D55F96">
        <w:rPr>
          <w:color w:val="44546A" w:themeColor="text2"/>
          <w:sz w:val="28"/>
          <w:szCs w:val="28"/>
          <w:lang w:val="en-US"/>
        </w:rPr>
        <w:t xml:space="preserve">– </w:t>
      </w:r>
      <w:proofErr w:type="spellStart"/>
      <w:r w:rsidRPr="00D55F96">
        <w:rPr>
          <w:color w:val="44546A" w:themeColor="text2"/>
          <w:sz w:val="28"/>
          <w:szCs w:val="28"/>
          <w:lang w:val="en-US"/>
        </w:rPr>
        <w:t>Organising</w:t>
      </w:r>
      <w:proofErr w:type="spellEnd"/>
      <w:r w:rsidRPr="00D55F96">
        <w:rPr>
          <w:color w:val="44546A" w:themeColor="text2"/>
          <w:sz w:val="28"/>
          <w:szCs w:val="28"/>
          <w:lang w:val="en-US"/>
        </w:rPr>
        <w:t xml:space="preserve"> your writing </w:t>
      </w:r>
    </w:p>
    <w:p w14:paraId="392768AD" w14:textId="2E428B03" w:rsidR="00D55F96" w:rsidRPr="00D55F96" w:rsidRDefault="00D55F96" w:rsidP="00D55F96">
      <w:pPr>
        <w:rPr>
          <w:color w:val="44546A" w:themeColor="text2"/>
          <w:sz w:val="28"/>
          <w:szCs w:val="28"/>
          <w:lang w:val="en-US"/>
        </w:rPr>
      </w:pPr>
      <w:r w:rsidRPr="00D55F96">
        <w:rPr>
          <w:color w:val="44546A" w:themeColor="text2"/>
          <w:sz w:val="28"/>
          <w:szCs w:val="28"/>
          <w:lang w:val="en-US"/>
        </w:rPr>
        <w:t xml:space="preserve">– </w:t>
      </w:r>
      <w:proofErr w:type="spellStart"/>
      <w:r w:rsidRPr="00D55F96">
        <w:rPr>
          <w:color w:val="44546A" w:themeColor="text2"/>
          <w:sz w:val="28"/>
          <w:szCs w:val="28"/>
          <w:lang w:val="en-US"/>
        </w:rPr>
        <w:t>Organising</w:t>
      </w:r>
      <w:proofErr w:type="spellEnd"/>
      <w:r w:rsidRPr="00D55F96">
        <w:rPr>
          <w:color w:val="44546A" w:themeColor="text2"/>
          <w:sz w:val="28"/>
          <w:szCs w:val="28"/>
          <w:lang w:val="en-US"/>
        </w:rPr>
        <w:t xml:space="preserve"> your reading</w:t>
      </w:r>
    </w:p>
    <w:p w14:paraId="4DEDF31E" w14:textId="21891D5E" w:rsidR="00DA501F" w:rsidRDefault="00D55F96" w:rsidP="00D55F96">
      <w:pPr>
        <w:rPr>
          <w:b/>
          <w:color w:val="44546A" w:themeColor="text2"/>
          <w:sz w:val="28"/>
          <w:szCs w:val="28"/>
          <w:u w:val="single"/>
          <w:lang w:val="en-US"/>
        </w:rPr>
      </w:pPr>
      <w:r w:rsidRPr="00D55F96">
        <w:rPr>
          <w:color w:val="44546A" w:themeColor="text2"/>
          <w:sz w:val="28"/>
          <w:szCs w:val="28"/>
          <w:lang w:val="en-US"/>
        </w:rPr>
        <w:t>– Speaking strategies &amp; useful expressions</w:t>
      </w:r>
    </w:p>
    <w:p w14:paraId="219B20B8" w14:textId="77777777" w:rsidR="00D55F96" w:rsidRDefault="00D55F96" w:rsidP="001A255D">
      <w:pPr>
        <w:rPr>
          <w:b/>
          <w:color w:val="44546A" w:themeColor="text2"/>
          <w:sz w:val="28"/>
          <w:szCs w:val="28"/>
          <w:u w:val="single"/>
        </w:rPr>
      </w:pPr>
    </w:p>
    <w:p w14:paraId="3C94AE20" w14:textId="24385ED7" w:rsidR="001A255D" w:rsidRPr="00D55F96" w:rsidRDefault="001A255D" w:rsidP="001A255D">
      <w:pPr>
        <w:rPr>
          <w:b/>
          <w:color w:val="44546A" w:themeColor="text2"/>
          <w:sz w:val="28"/>
          <w:szCs w:val="28"/>
          <w:u w:val="single"/>
          <w:lang w:val="en-US"/>
        </w:rPr>
      </w:pPr>
      <w:r w:rsidRPr="00D55F96">
        <w:rPr>
          <w:b/>
          <w:color w:val="44546A" w:themeColor="text2"/>
          <w:sz w:val="28"/>
          <w:szCs w:val="28"/>
          <w:u w:val="single"/>
          <w:lang w:val="en-US"/>
        </w:rPr>
        <w:t>Competencies</w:t>
      </w:r>
    </w:p>
    <w:p w14:paraId="2EE8CE81" w14:textId="77777777" w:rsidR="008354DC" w:rsidRPr="00D55F96" w:rsidRDefault="008354DC" w:rsidP="001A255D">
      <w:pPr>
        <w:rPr>
          <w:b/>
          <w:color w:val="44546A" w:themeColor="text2"/>
          <w:sz w:val="28"/>
          <w:szCs w:val="28"/>
          <w:lang w:val="en-US"/>
        </w:rPr>
      </w:pPr>
    </w:p>
    <w:p w14:paraId="343C1ADD"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 Communication skills</w:t>
      </w:r>
    </w:p>
    <w:p w14:paraId="00DF5393"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 Learning skills</w:t>
      </w:r>
    </w:p>
    <w:p w14:paraId="1295E63A"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 Writing skills</w:t>
      </w:r>
    </w:p>
    <w:p w14:paraId="1BADFEEA"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Communication skills</w:t>
      </w:r>
    </w:p>
    <w:p w14:paraId="7D190CB1"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The student will be able to develop a written and oral analysis on various topics, having acquired a broad and rich vocabulary.</w:t>
      </w:r>
    </w:p>
    <w:p w14:paraId="4508D4E7"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lastRenderedPageBreak/>
        <w:t>Learning skills</w:t>
      </w:r>
    </w:p>
    <w:p w14:paraId="7EDC880B"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At the end of the course, the student must be able to analyze speeches, articles and essays on general topics but also on specific themes.</w:t>
      </w:r>
    </w:p>
    <w:p w14:paraId="6D5BFDF0" w14:textId="77777777" w:rsidR="00D55F96" w:rsidRPr="00D55F96" w:rsidRDefault="00D55F96" w:rsidP="00D55F96">
      <w:pPr>
        <w:rPr>
          <w:color w:val="44546A" w:themeColor="text2"/>
          <w:sz w:val="28"/>
          <w:szCs w:val="28"/>
          <w:lang w:val="en-US"/>
        </w:rPr>
      </w:pPr>
      <w:r w:rsidRPr="00D55F96">
        <w:rPr>
          <w:color w:val="44546A" w:themeColor="text2"/>
          <w:sz w:val="28"/>
          <w:szCs w:val="28"/>
          <w:lang w:val="en-US"/>
        </w:rPr>
        <w:t>Writing skills</w:t>
      </w:r>
    </w:p>
    <w:p w14:paraId="0B1DFF93" w14:textId="7D29C869" w:rsidR="00DA501F" w:rsidRDefault="00D55F96" w:rsidP="00D55F96">
      <w:pPr>
        <w:rPr>
          <w:color w:val="44546A" w:themeColor="text2"/>
          <w:sz w:val="28"/>
          <w:szCs w:val="28"/>
          <w:lang w:val="en-US"/>
        </w:rPr>
      </w:pPr>
      <w:r w:rsidRPr="00D55F96">
        <w:rPr>
          <w:color w:val="44546A" w:themeColor="text2"/>
          <w:sz w:val="28"/>
          <w:szCs w:val="28"/>
          <w:lang w:val="en-US"/>
        </w:rPr>
        <w:t xml:space="preserve">The student will be able to structure a written paper </w:t>
      </w:r>
      <w:proofErr w:type="gramStart"/>
      <w:r w:rsidRPr="00D55F96">
        <w:rPr>
          <w:color w:val="44546A" w:themeColor="text2"/>
          <w:sz w:val="28"/>
          <w:szCs w:val="28"/>
          <w:lang w:val="en-US"/>
        </w:rPr>
        <w:t>taking into account</w:t>
      </w:r>
      <w:proofErr w:type="gramEnd"/>
      <w:r w:rsidRPr="00D55F96">
        <w:rPr>
          <w:color w:val="44546A" w:themeColor="text2"/>
          <w:sz w:val="28"/>
          <w:szCs w:val="28"/>
          <w:lang w:val="en-US"/>
        </w:rPr>
        <w:t xml:space="preserve"> important elements that differ from their native language but that are essential for effective written communication in English.</w:t>
      </w:r>
    </w:p>
    <w:p w14:paraId="3D9AC5A2" w14:textId="77777777" w:rsidR="00D55F96" w:rsidRPr="00D55F96" w:rsidRDefault="00D55F96" w:rsidP="00D55F96">
      <w:pPr>
        <w:rPr>
          <w:b/>
          <w:color w:val="44546A" w:themeColor="text2"/>
          <w:sz w:val="28"/>
          <w:szCs w:val="28"/>
          <w:lang w:val="en-US"/>
        </w:rPr>
      </w:pP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Syllabus</w:t>
      </w:r>
    </w:p>
    <w:p w14:paraId="3D276A35" w14:textId="77777777" w:rsidR="0005583C" w:rsidRDefault="0005583C" w:rsidP="001A255D">
      <w:pPr>
        <w:rPr>
          <w:b/>
          <w:color w:val="44546A" w:themeColor="text2"/>
          <w:sz w:val="28"/>
          <w:szCs w:val="28"/>
          <w:u w:val="single"/>
          <w:lang w:val="en-US"/>
        </w:rPr>
      </w:pPr>
    </w:p>
    <w:p w14:paraId="01FCDE70" w14:textId="53450B8A" w:rsidR="00D55F96" w:rsidRPr="00D55F96" w:rsidRDefault="00D55F96" w:rsidP="00D55F96">
      <w:pPr>
        <w:rPr>
          <w:color w:val="44546A" w:themeColor="text2"/>
          <w:sz w:val="28"/>
          <w:szCs w:val="28"/>
          <w:lang w:val="en-US"/>
        </w:rPr>
      </w:pPr>
      <w:r>
        <w:rPr>
          <w:color w:val="44546A" w:themeColor="text2"/>
          <w:sz w:val="28"/>
          <w:szCs w:val="28"/>
          <w:lang w:val="en-US"/>
        </w:rPr>
        <w:t>Subject 1</w:t>
      </w:r>
      <w:r w:rsidRPr="00D55F96">
        <w:rPr>
          <w:color w:val="44546A" w:themeColor="text2"/>
          <w:sz w:val="28"/>
          <w:szCs w:val="28"/>
          <w:lang w:val="en-US"/>
        </w:rPr>
        <w:t xml:space="preserve">– </w:t>
      </w:r>
      <w:proofErr w:type="spellStart"/>
      <w:r w:rsidRPr="00D55F96">
        <w:rPr>
          <w:color w:val="44546A" w:themeColor="text2"/>
          <w:sz w:val="28"/>
          <w:szCs w:val="28"/>
          <w:lang w:val="en-US"/>
        </w:rPr>
        <w:t>Organising</w:t>
      </w:r>
      <w:proofErr w:type="spellEnd"/>
      <w:r w:rsidRPr="00D55F96">
        <w:rPr>
          <w:color w:val="44546A" w:themeColor="text2"/>
          <w:sz w:val="28"/>
          <w:szCs w:val="28"/>
          <w:lang w:val="en-US"/>
        </w:rPr>
        <w:t xml:space="preserve"> your vocabulary notebook</w:t>
      </w:r>
    </w:p>
    <w:p w14:paraId="5CEE16FF" w14:textId="6C64A10C" w:rsidR="00D55F96" w:rsidRDefault="00D55F96" w:rsidP="00D55F96">
      <w:pPr>
        <w:rPr>
          <w:color w:val="44546A" w:themeColor="text2"/>
          <w:sz w:val="28"/>
          <w:szCs w:val="28"/>
          <w:lang w:val="en-US"/>
        </w:rPr>
      </w:pPr>
      <w:r>
        <w:rPr>
          <w:color w:val="44546A" w:themeColor="text2"/>
          <w:sz w:val="28"/>
          <w:szCs w:val="28"/>
          <w:lang w:val="en-US"/>
        </w:rPr>
        <w:t>Subject 2</w:t>
      </w:r>
      <w:r w:rsidRPr="00D55F96">
        <w:rPr>
          <w:color w:val="44546A" w:themeColor="text2"/>
          <w:sz w:val="28"/>
          <w:szCs w:val="28"/>
          <w:lang w:val="en-US"/>
        </w:rPr>
        <w:t xml:space="preserve">– Assessing your grammar skills </w:t>
      </w:r>
    </w:p>
    <w:p w14:paraId="34F52A34" w14:textId="6C6F0EF1" w:rsidR="00D55F96" w:rsidRDefault="00D55F96" w:rsidP="00D55F96">
      <w:pPr>
        <w:rPr>
          <w:color w:val="44546A" w:themeColor="text2"/>
          <w:sz w:val="28"/>
          <w:szCs w:val="28"/>
          <w:lang w:val="en-US"/>
        </w:rPr>
      </w:pPr>
      <w:r>
        <w:rPr>
          <w:color w:val="44546A" w:themeColor="text2"/>
          <w:sz w:val="28"/>
          <w:szCs w:val="28"/>
          <w:lang w:val="en-US"/>
        </w:rPr>
        <w:t>Subject 3</w:t>
      </w:r>
      <w:r w:rsidRPr="00D55F96">
        <w:rPr>
          <w:color w:val="44546A" w:themeColor="text2"/>
          <w:sz w:val="28"/>
          <w:szCs w:val="28"/>
          <w:lang w:val="en-US"/>
        </w:rPr>
        <w:t xml:space="preserve">– Assessing your vocabulary skills </w:t>
      </w:r>
    </w:p>
    <w:p w14:paraId="3C60D725" w14:textId="3C386E5D" w:rsidR="00D55F96" w:rsidRDefault="00D55F96" w:rsidP="00D55F96">
      <w:pPr>
        <w:rPr>
          <w:color w:val="44546A" w:themeColor="text2"/>
          <w:sz w:val="28"/>
          <w:szCs w:val="28"/>
          <w:lang w:val="en-US"/>
        </w:rPr>
      </w:pPr>
      <w:r>
        <w:rPr>
          <w:color w:val="44546A" w:themeColor="text2"/>
          <w:sz w:val="28"/>
          <w:szCs w:val="28"/>
          <w:lang w:val="en-US"/>
        </w:rPr>
        <w:t>Subject 4</w:t>
      </w:r>
      <w:r w:rsidRPr="00D55F96">
        <w:rPr>
          <w:color w:val="44546A" w:themeColor="text2"/>
          <w:sz w:val="28"/>
          <w:szCs w:val="28"/>
          <w:lang w:val="en-US"/>
        </w:rPr>
        <w:t xml:space="preserve">– </w:t>
      </w:r>
      <w:proofErr w:type="spellStart"/>
      <w:r w:rsidRPr="00D55F96">
        <w:rPr>
          <w:color w:val="44546A" w:themeColor="text2"/>
          <w:sz w:val="28"/>
          <w:szCs w:val="28"/>
          <w:lang w:val="en-US"/>
        </w:rPr>
        <w:t>Organising</w:t>
      </w:r>
      <w:proofErr w:type="spellEnd"/>
      <w:r w:rsidRPr="00D55F96">
        <w:rPr>
          <w:color w:val="44546A" w:themeColor="text2"/>
          <w:sz w:val="28"/>
          <w:szCs w:val="28"/>
          <w:lang w:val="en-US"/>
        </w:rPr>
        <w:t xml:space="preserve"> your writing </w:t>
      </w:r>
    </w:p>
    <w:p w14:paraId="6A2A8081" w14:textId="20C534B3" w:rsidR="00D55F96" w:rsidRPr="00D55F96" w:rsidRDefault="00D55F96" w:rsidP="00D55F96">
      <w:pPr>
        <w:rPr>
          <w:color w:val="44546A" w:themeColor="text2"/>
          <w:sz w:val="28"/>
          <w:szCs w:val="28"/>
          <w:lang w:val="en-US"/>
        </w:rPr>
      </w:pPr>
      <w:r>
        <w:rPr>
          <w:color w:val="44546A" w:themeColor="text2"/>
          <w:sz w:val="28"/>
          <w:szCs w:val="28"/>
          <w:lang w:val="en-US"/>
        </w:rPr>
        <w:t>Subject 5</w:t>
      </w:r>
      <w:r w:rsidRPr="00D55F96">
        <w:rPr>
          <w:color w:val="44546A" w:themeColor="text2"/>
          <w:sz w:val="28"/>
          <w:szCs w:val="28"/>
          <w:lang w:val="en-US"/>
        </w:rPr>
        <w:t xml:space="preserve">– </w:t>
      </w:r>
      <w:proofErr w:type="spellStart"/>
      <w:r w:rsidRPr="00D55F96">
        <w:rPr>
          <w:color w:val="44546A" w:themeColor="text2"/>
          <w:sz w:val="28"/>
          <w:szCs w:val="28"/>
          <w:lang w:val="en-US"/>
        </w:rPr>
        <w:t>Organising</w:t>
      </w:r>
      <w:proofErr w:type="spellEnd"/>
      <w:r w:rsidRPr="00D55F96">
        <w:rPr>
          <w:color w:val="44546A" w:themeColor="text2"/>
          <w:sz w:val="28"/>
          <w:szCs w:val="28"/>
          <w:lang w:val="en-US"/>
        </w:rPr>
        <w:t xml:space="preserve"> your reading</w:t>
      </w:r>
    </w:p>
    <w:p w14:paraId="7B90BB70" w14:textId="5AE196C6" w:rsidR="00D55F96" w:rsidRDefault="00D55F96" w:rsidP="00D55F96">
      <w:pPr>
        <w:rPr>
          <w:b/>
          <w:color w:val="44546A" w:themeColor="text2"/>
          <w:sz w:val="28"/>
          <w:szCs w:val="28"/>
          <w:u w:val="single"/>
          <w:lang w:val="en-US"/>
        </w:rPr>
      </w:pPr>
      <w:r>
        <w:rPr>
          <w:color w:val="44546A" w:themeColor="text2"/>
          <w:sz w:val="28"/>
          <w:szCs w:val="28"/>
          <w:lang w:val="en-US"/>
        </w:rPr>
        <w:t>Subject 6</w:t>
      </w:r>
      <w:r w:rsidRPr="00D55F96">
        <w:rPr>
          <w:color w:val="44546A" w:themeColor="text2"/>
          <w:sz w:val="28"/>
          <w:szCs w:val="28"/>
          <w:lang w:val="en-US"/>
        </w:rPr>
        <w:t>– Speaking strategies &amp; useful expressions</w:t>
      </w:r>
    </w:p>
    <w:p w14:paraId="282D4157" w14:textId="77777777" w:rsidR="00097434" w:rsidRPr="00D55F96" w:rsidRDefault="00097434" w:rsidP="001A255D">
      <w:pPr>
        <w:rPr>
          <w:b/>
          <w:color w:val="44546A" w:themeColor="text2"/>
          <w:sz w:val="28"/>
          <w:szCs w:val="28"/>
          <w:lang w:val="en-US"/>
        </w:rPr>
      </w:pPr>
    </w:p>
    <w:p w14:paraId="6B306CF6" w14:textId="77777777"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6C6ECAA3" w14:textId="72939514" w:rsidR="00DA501F" w:rsidRDefault="00D55F96" w:rsidP="001A255D">
      <w:pPr>
        <w:rPr>
          <w:color w:val="44546A" w:themeColor="text2"/>
          <w:sz w:val="28"/>
          <w:szCs w:val="28"/>
          <w:lang w:val="en-US"/>
        </w:rPr>
      </w:pPr>
      <w:r w:rsidRPr="00D55F96">
        <w:rPr>
          <w:color w:val="44546A" w:themeColor="text2"/>
          <w:sz w:val="28"/>
          <w:szCs w:val="28"/>
          <w:lang w:val="en-US"/>
        </w:rPr>
        <w:t xml:space="preserve">The written exam includes thirty multiple choice questions on the topics covered during the course. It is not possible to consult dictionaries during the written exam. The oral exam includes 3 questions on the program. The examination commission will also </w:t>
      </w:r>
      <w:proofErr w:type="gramStart"/>
      <w:r w:rsidRPr="00D55F96">
        <w:rPr>
          <w:color w:val="44546A" w:themeColor="text2"/>
          <w:sz w:val="28"/>
          <w:szCs w:val="28"/>
          <w:lang w:val="en-US"/>
        </w:rPr>
        <w:t>take into account</w:t>
      </w:r>
      <w:proofErr w:type="gramEnd"/>
      <w:r w:rsidRPr="00D55F96">
        <w:rPr>
          <w:color w:val="44546A" w:themeColor="text2"/>
          <w:sz w:val="28"/>
          <w:szCs w:val="28"/>
          <w:lang w:val="en-US"/>
        </w:rPr>
        <w:t xml:space="preserve"> the results assigned in </w:t>
      </w:r>
      <w:proofErr w:type="spellStart"/>
      <w:proofErr w:type="gramStart"/>
      <w:r w:rsidRPr="00D55F96">
        <w:rPr>
          <w:color w:val="44546A" w:themeColor="text2"/>
          <w:sz w:val="28"/>
          <w:szCs w:val="28"/>
          <w:lang w:val="en-US"/>
        </w:rPr>
        <w:t>itinere</w:t>
      </w:r>
      <w:proofErr w:type="spellEnd"/>
      <w:proofErr w:type="gramEnd"/>
      <w:r w:rsidRPr="00D55F96">
        <w:rPr>
          <w:color w:val="44546A" w:themeColor="text2"/>
          <w:sz w:val="28"/>
          <w:szCs w:val="28"/>
          <w:lang w:val="en-US"/>
        </w:rPr>
        <w:t xml:space="preserve"> to the e-</w:t>
      </w:r>
      <w:proofErr w:type="spellStart"/>
      <w:r w:rsidRPr="00D55F96">
        <w:rPr>
          <w:color w:val="44546A" w:themeColor="text2"/>
          <w:sz w:val="28"/>
          <w:szCs w:val="28"/>
          <w:lang w:val="en-US"/>
        </w:rPr>
        <w:t>tivities</w:t>
      </w:r>
      <w:proofErr w:type="spellEnd"/>
      <w:r w:rsidRPr="00D55F96">
        <w:rPr>
          <w:color w:val="44546A" w:themeColor="text2"/>
          <w:sz w:val="28"/>
          <w:szCs w:val="28"/>
          <w:lang w:val="en-US"/>
        </w:rPr>
        <w:t xml:space="preserve"> with a maximum score of 3 points.</w:t>
      </w:r>
    </w:p>
    <w:p w14:paraId="577DE7AC" w14:textId="77777777" w:rsidR="00D55F96" w:rsidRPr="008354DC" w:rsidRDefault="00D55F96"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4050EEB1" w14:textId="160F7F10" w:rsidR="000B7BF8" w:rsidRPr="00E36587" w:rsidRDefault="00D55F96" w:rsidP="00D55F96">
      <w:pPr>
        <w:rPr>
          <w:color w:val="44546A" w:themeColor="text2"/>
          <w:sz w:val="28"/>
          <w:szCs w:val="28"/>
          <w:lang w:val="en-US"/>
        </w:rPr>
      </w:pPr>
      <w:r w:rsidRPr="00D55F96">
        <w:rPr>
          <w:color w:val="44546A" w:themeColor="text2"/>
          <w:sz w:val="28"/>
          <w:szCs w:val="28"/>
          <w:lang w:val="en-US"/>
        </w:rPr>
        <w:t>Bibliographical indications will be provided by the teacher in the handouts</w:t>
      </w:r>
    </w:p>
    <w:sectPr w:rsidR="000B7BF8" w:rsidRPr="00E36587"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3FE9" w14:textId="77777777" w:rsidR="000704CC" w:rsidRDefault="000704CC" w:rsidP="004C1049">
      <w:r>
        <w:separator/>
      </w:r>
    </w:p>
  </w:endnote>
  <w:endnote w:type="continuationSeparator" w:id="0">
    <w:p w14:paraId="60118E0A" w14:textId="77777777" w:rsidR="000704CC" w:rsidRDefault="000704CC"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C34B" w14:textId="77777777" w:rsidR="000704CC" w:rsidRDefault="000704CC" w:rsidP="004C1049">
      <w:r>
        <w:separator/>
      </w:r>
    </w:p>
  </w:footnote>
  <w:footnote w:type="continuationSeparator" w:id="0">
    <w:p w14:paraId="0A2B8DB3" w14:textId="77777777" w:rsidR="000704CC" w:rsidRDefault="000704CC"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0"/>
  </w:num>
  <w:num w:numId="2" w16cid:durableId="1490748496">
    <w:abstractNumId w:val="2"/>
  </w:num>
  <w:num w:numId="3" w16cid:durableId="2076275942">
    <w:abstractNumId w:val="1"/>
  </w:num>
  <w:num w:numId="4" w16cid:durableId="560100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5AD"/>
    <w:rsid w:val="0005583C"/>
    <w:rsid w:val="000704CC"/>
    <w:rsid w:val="000778E3"/>
    <w:rsid w:val="00080837"/>
    <w:rsid w:val="00091A5D"/>
    <w:rsid w:val="00097434"/>
    <w:rsid w:val="000B414F"/>
    <w:rsid w:val="000B7BF8"/>
    <w:rsid w:val="00121399"/>
    <w:rsid w:val="00130A0C"/>
    <w:rsid w:val="00140F90"/>
    <w:rsid w:val="00143C26"/>
    <w:rsid w:val="00146026"/>
    <w:rsid w:val="00182676"/>
    <w:rsid w:val="001A255D"/>
    <w:rsid w:val="001E157B"/>
    <w:rsid w:val="00212E68"/>
    <w:rsid w:val="00220B80"/>
    <w:rsid w:val="00227953"/>
    <w:rsid w:val="00237424"/>
    <w:rsid w:val="002B5617"/>
    <w:rsid w:val="002C7C23"/>
    <w:rsid w:val="002E1DEB"/>
    <w:rsid w:val="002F6C0D"/>
    <w:rsid w:val="00314354"/>
    <w:rsid w:val="00315281"/>
    <w:rsid w:val="00326078"/>
    <w:rsid w:val="00327FE9"/>
    <w:rsid w:val="003D6D8A"/>
    <w:rsid w:val="003E12AF"/>
    <w:rsid w:val="00403340"/>
    <w:rsid w:val="00413F3F"/>
    <w:rsid w:val="0042222A"/>
    <w:rsid w:val="00460FF9"/>
    <w:rsid w:val="004A6235"/>
    <w:rsid w:val="004C1049"/>
    <w:rsid w:val="004D2A84"/>
    <w:rsid w:val="005511E3"/>
    <w:rsid w:val="00560B93"/>
    <w:rsid w:val="00585F2A"/>
    <w:rsid w:val="0059621F"/>
    <w:rsid w:val="005B439D"/>
    <w:rsid w:val="005C2F38"/>
    <w:rsid w:val="005F3089"/>
    <w:rsid w:val="00662D83"/>
    <w:rsid w:val="006A2058"/>
    <w:rsid w:val="006D03F7"/>
    <w:rsid w:val="006D292F"/>
    <w:rsid w:val="006F6CC4"/>
    <w:rsid w:val="00756F9A"/>
    <w:rsid w:val="00760F03"/>
    <w:rsid w:val="00767A3D"/>
    <w:rsid w:val="00780FCD"/>
    <w:rsid w:val="007952D5"/>
    <w:rsid w:val="008354DC"/>
    <w:rsid w:val="00836E84"/>
    <w:rsid w:val="008462D3"/>
    <w:rsid w:val="00891E9A"/>
    <w:rsid w:val="008A28F9"/>
    <w:rsid w:val="008F0988"/>
    <w:rsid w:val="008F64D3"/>
    <w:rsid w:val="009116E6"/>
    <w:rsid w:val="00944799"/>
    <w:rsid w:val="00970213"/>
    <w:rsid w:val="009959FE"/>
    <w:rsid w:val="00A03C01"/>
    <w:rsid w:val="00A647A4"/>
    <w:rsid w:val="00A64DA1"/>
    <w:rsid w:val="00B10DA4"/>
    <w:rsid w:val="00B44EB7"/>
    <w:rsid w:val="00B54B39"/>
    <w:rsid w:val="00B56F19"/>
    <w:rsid w:val="00BA1D14"/>
    <w:rsid w:val="00BB1FFD"/>
    <w:rsid w:val="00BB3406"/>
    <w:rsid w:val="00BC327E"/>
    <w:rsid w:val="00BC4A80"/>
    <w:rsid w:val="00C0338D"/>
    <w:rsid w:val="00C2117A"/>
    <w:rsid w:val="00C27249"/>
    <w:rsid w:val="00C91276"/>
    <w:rsid w:val="00CC2CD1"/>
    <w:rsid w:val="00CE2ABA"/>
    <w:rsid w:val="00CF5892"/>
    <w:rsid w:val="00D0408B"/>
    <w:rsid w:val="00D46D69"/>
    <w:rsid w:val="00D55F96"/>
    <w:rsid w:val="00D61D21"/>
    <w:rsid w:val="00DA501F"/>
    <w:rsid w:val="00DC0E9C"/>
    <w:rsid w:val="00E00C7B"/>
    <w:rsid w:val="00E1236B"/>
    <w:rsid w:val="00E36587"/>
    <w:rsid w:val="00E372AD"/>
    <w:rsid w:val="00E37B78"/>
    <w:rsid w:val="00E570DA"/>
    <w:rsid w:val="00E91035"/>
    <w:rsid w:val="00EB58BF"/>
    <w:rsid w:val="00EB6B04"/>
    <w:rsid w:val="00F1687A"/>
    <w:rsid w:val="00F232FC"/>
    <w:rsid w:val="00F3374F"/>
    <w:rsid w:val="00F434F1"/>
    <w:rsid w:val="00F657B2"/>
    <w:rsid w:val="00FC7AC0"/>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maria rosaria nava</cp:lastModifiedBy>
  <cp:revision>2</cp:revision>
  <cp:lastPrinted>2020-01-31T05:59:00Z</cp:lastPrinted>
  <dcterms:created xsi:type="dcterms:W3CDTF">2024-12-21T08:48:00Z</dcterms:created>
  <dcterms:modified xsi:type="dcterms:W3CDTF">2024-12-21T08:48:00Z</dcterms:modified>
</cp:coreProperties>
</file>