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62322770" w:rsidR="008354DC" w:rsidRPr="001A255D" w:rsidRDefault="005B58A1" w:rsidP="008354DC">
                            <w:pPr>
                              <w:rPr>
                                <w:b/>
                                <w:color w:val="44546A" w:themeColor="text2"/>
                                <w:sz w:val="28"/>
                                <w:szCs w:val="28"/>
                                <w:lang w:val="en-US"/>
                              </w:rPr>
                            </w:pPr>
                            <w:r>
                              <w:rPr>
                                <w:b/>
                                <w:color w:val="44546A" w:themeColor="text2"/>
                                <w:sz w:val="28"/>
                                <w:szCs w:val="28"/>
                                <w:lang w:val="en-US"/>
                              </w:rPr>
                              <w:t>Code:</w:t>
                            </w:r>
                            <w:r>
                              <w:rPr>
                                <w:b/>
                                <w:color w:val="44546A" w:themeColor="text2"/>
                                <w:sz w:val="28"/>
                                <w:szCs w:val="28"/>
                                <w:lang w:val="en-US"/>
                              </w:rPr>
                              <w:tab/>
                              <w:t>ICHI-02/A</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3F767E"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C163AC">
                              <w:rPr>
                                <w:b/>
                                <w:color w:val="44546A" w:themeColor="text2"/>
                                <w:sz w:val="28"/>
                                <w:szCs w:val="28"/>
                                <w:lang w:val="en-US"/>
                              </w:rPr>
                              <w:t>Unit Operation in Food Industry</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62322770" w:rsidR="008354DC" w:rsidRPr="001A255D" w:rsidRDefault="005B58A1" w:rsidP="008354DC">
                      <w:pPr>
                        <w:rPr>
                          <w:b/>
                          <w:color w:val="44546A" w:themeColor="text2"/>
                          <w:sz w:val="28"/>
                          <w:szCs w:val="28"/>
                          <w:lang w:val="en-US"/>
                        </w:rPr>
                      </w:pPr>
                      <w:r>
                        <w:rPr>
                          <w:b/>
                          <w:color w:val="44546A" w:themeColor="text2"/>
                          <w:sz w:val="28"/>
                          <w:szCs w:val="28"/>
                          <w:lang w:val="en-US"/>
                        </w:rPr>
                        <w:t>Code:</w:t>
                      </w:r>
                      <w:r>
                        <w:rPr>
                          <w:b/>
                          <w:color w:val="44546A" w:themeColor="text2"/>
                          <w:sz w:val="28"/>
                          <w:szCs w:val="28"/>
                          <w:lang w:val="en-US"/>
                        </w:rPr>
                        <w:tab/>
                        <w:t>ICHI-02/A</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0D3F767E"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C163AC">
                        <w:rPr>
                          <w:b/>
                          <w:color w:val="44546A" w:themeColor="text2"/>
                          <w:sz w:val="28"/>
                          <w:szCs w:val="28"/>
                          <w:lang w:val="en-US"/>
                        </w:rPr>
                        <w:t>Unit Operation in Food Industry</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40737604" w14:textId="77777777" w:rsidR="002C7C23" w:rsidRPr="00DA501F" w:rsidRDefault="002C7C23" w:rsidP="001A255D">
      <w:pPr>
        <w:rPr>
          <w:lang w:val="en-US"/>
        </w:rPr>
      </w:pPr>
      <w:r w:rsidRPr="00891E9A">
        <w:rPr>
          <w:b/>
          <w:color w:val="44546A" w:themeColor="text2"/>
          <w:sz w:val="28"/>
          <w:szCs w:val="28"/>
          <w:lang w:val="en-US"/>
        </w:rPr>
        <w:t>Teaching Staff</w:t>
      </w:r>
    </w:p>
    <w:p w14:paraId="28834288" w14:textId="77777777" w:rsidR="002C7C23" w:rsidRDefault="002C7C23"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1AFD7CDF" w14:textId="77777777" w:rsidR="0038319D" w:rsidRPr="004B18E1" w:rsidRDefault="0038319D" w:rsidP="0038319D">
      <w:pPr>
        <w:rPr>
          <w:b/>
          <w:color w:val="44546A" w:themeColor="text2"/>
          <w:sz w:val="28"/>
          <w:szCs w:val="28"/>
        </w:rPr>
      </w:pPr>
      <w:r w:rsidRPr="004B18E1">
        <w:rPr>
          <w:b/>
          <w:color w:val="44546A" w:themeColor="text2"/>
          <w:sz w:val="28"/>
          <w:szCs w:val="28"/>
        </w:rPr>
        <w:t xml:space="preserve">Prof. Marianna GALLO- </w:t>
      </w:r>
      <w:r>
        <w:rPr>
          <w:b/>
          <w:color w:val="44546A" w:themeColor="text2"/>
          <w:sz w:val="28"/>
          <w:szCs w:val="28"/>
        </w:rPr>
        <w:t>marianna</w:t>
      </w:r>
      <w:r w:rsidRPr="004B18E1">
        <w:rPr>
          <w:b/>
          <w:color w:val="44546A" w:themeColor="text2"/>
          <w:sz w:val="28"/>
          <w:szCs w:val="28"/>
        </w:rPr>
        <w:t>.</w:t>
      </w:r>
      <w:r>
        <w:rPr>
          <w:b/>
          <w:color w:val="44546A" w:themeColor="text2"/>
          <w:sz w:val="28"/>
          <w:szCs w:val="28"/>
        </w:rPr>
        <w:t>gallo</w:t>
      </w:r>
      <w:r w:rsidRPr="004B18E1">
        <w:rPr>
          <w:b/>
          <w:color w:val="44546A" w:themeColor="text2"/>
          <w:sz w:val="28"/>
          <w:szCs w:val="28"/>
        </w:rPr>
        <w:t xml:space="preserve">@unicusano.it </w:t>
      </w:r>
    </w:p>
    <w:p w14:paraId="3357B21F" w14:textId="77777777" w:rsidR="001A255D" w:rsidRPr="00E372AD" w:rsidRDefault="001A255D" w:rsidP="001A255D">
      <w:pPr>
        <w:rPr>
          <w:b/>
          <w:color w:val="44546A" w:themeColor="text2"/>
          <w:sz w:val="28"/>
          <w:szCs w:val="28"/>
          <w:lang w:val="en-GB"/>
        </w:rPr>
      </w:pPr>
    </w:p>
    <w:p w14:paraId="46591E3C" w14:textId="77777777" w:rsidR="001A255D" w:rsidRPr="00E372AD" w:rsidRDefault="001A255D" w:rsidP="001A255D">
      <w:pPr>
        <w:rPr>
          <w:b/>
          <w:color w:val="44546A" w:themeColor="text2"/>
          <w:sz w:val="28"/>
          <w:szCs w:val="28"/>
          <w:lang w:val="en-GB"/>
        </w:rPr>
      </w:pPr>
    </w:p>
    <w:p w14:paraId="63E9CEDE"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Introduction</w:t>
      </w:r>
    </w:p>
    <w:p w14:paraId="1BB20A25" w14:textId="77777777" w:rsidR="0005583C" w:rsidRDefault="0005583C" w:rsidP="001A255D">
      <w:pPr>
        <w:rPr>
          <w:b/>
          <w:color w:val="44546A" w:themeColor="text2"/>
          <w:sz w:val="28"/>
          <w:szCs w:val="28"/>
          <w:u w:val="single"/>
          <w:lang w:val="en-US"/>
        </w:rPr>
      </w:pPr>
    </w:p>
    <w:p w14:paraId="183BEBB6"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w:t>
      </w:r>
      <w:proofErr w:type="gramStart"/>
      <w:r w:rsidRPr="00891E9A">
        <w:rPr>
          <w:i/>
          <w:color w:val="44546A" w:themeColor="text2"/>
          <w:sz w:val="28"/>
          <w:szCs w:val="28"/>
          <w:lang w:val="en-US"/>
        </w:rPr>
        <w:t xml:space="preserve">course </w:t>
      </w:r>
      <w:r w:rsidR="008354DC" w:rsidRPr="00891E9A">
        <w:rPr>
          <w:i/>
          <w:color w:val="44546A" w:themeColor="text2"/>
          <w:sz w:val="28"/>
          <w:szCs w:val="28"/>
          <w:lang w:val="en-US"/>
        </w:rPr>
        <w:t>:</w:t>
      </w:r>
      <w:proofErr w:type="gramEnd"/>
    </w:p>
    <w:p w14:paraId="1D02C26E" w14:textId="77777777" w:rsidR="00C163AC" w:rsidRPr="00C163AC" w:rsidRDefault="00C163AC" w:rsidP="00C163AC">
      <w:pPr>
        <w:jc w:val="both"/>
        <w:rPr>
          <w:color w:val="44546A" w:themeColor="text2"/>
          <w:sz w:val="28"/>
          <w:szCs w:val="28"/>
          <w:lang w:val="en-US"/>
        </w:rPr>
      </w:pPr>
      <w:r w:rsidRPr="00C163AC">
        <w:rPr>
          <w:color w:val="44546A" w:themeColor="text2"/>
          <w:sz w:val="28"/>
          <w:szCs w:val="28"/>
          <w:lang w:val="en-US"/>
        </w:rPr>
        <w:t>The Unit Operations of the Food Industry course aims to give the student a good understanding of some of the Unit Operations that can be applied in the Food Industry. The course aims to provide the basic knowledge to be able to deal with the problems related to the main unitary operations in food processes and to introduce the basic concepts and some elements of calculation related to food processing and preservation. Hints of food chemistry and physics will be given, the different unit operations will be described giving hints of plant design and material and energy balances related to process flows.</w:t>
      </w:r>
    </w:p>
    <w:p w14:paraId="3D0A1433" w14:textId="4F6FCFE9" w:rsidR="002735FF" w:rsidRDefault="00C163AC" w:rsidP="00C163AC">
      <w:pPr>
        <w:jc w:val="both"/>
        <w:rPr>
          <w:color w:val="44546A" w:themeColor="text2"/>
          <w:sz w:val="28"/>
          <w:szCs w:val="28"/>
          <w:lang w:val="en-US"/>
        </w:rPr>
      </w:pPr>
      <w:proofErr w:type="spellStart"/>
      <w:r w:rsidRPr="00C163AC">
        <w:rPr>
          <w:color w:val="44546A" w:themeColor="text2"/>
          <w:sz w:val="28"/>
          <w:szCs w:val="28"/>
          <w:lang w:val="en-US"/>
        </w:rPr>
        <w:t>Etivit</w:t>
      </w:r>
      <w:r>
        <w:rPr>
          <w:color w:val="44546A" w:themeColor="text2"/>
          <w:sz w:val="28"/>
          <w:szCs w:val="28"/>
          <w:lang w:val="en-US"/>
        </w:rPr>
        <w:t>y</w:t>
      </w:r>
      <w:proofErr w:type="spellEnd"/>
      <w:r w:rsidRPr="00C163AC">
        <w:rPr>
          <w:color w:val="44546A" w:themeColor="text2"/>
          <w:sz w:val="28"/>
          <w:szCs w:val="28"/>
          <w:lang w:val="en-US"/>
        </w:rPr>
        <w:t xml:space="preserve"> associated with the course </w:t>
      </w:r>
      <w:proofErr w:type="gramStart"/>
      <w:r w:rsidRPr="00C163AC">
        <w:rPr>
          <w:color w:val="44546A" w:themeColor="text2"/>
          <w:sz w:val="28"/>
          <w:szCs w:val="28"/>
          <w:lang w:val="en-US"/>
        </w:rPr>
        <w:t>develop</w:t>
      </w:r>
      <w:proofErr w:type="gramEnd"/>
      <w:r w:rsidRPr="00C163AC">
        <w:rPr>
          <w:color w:val="44546A" w:themeColor="text2"/>
          <w:sz w:val="28"/>
          <w:szCs w:val="28"/>
          <w:lang w:val="en-US"/>
        </w:rPr>
        <w:t xml:space="preserve"> the skills necessary to formulate food industry problems </w:t>
      </w:r>
      <w:proofErr w:type="gramStart"/>
      <w:r w:rsidRPr="00C163AC">
        <w:rPr>
          <w:color w:val="44546A" w:themeColor="text2"/>
          <w:sz w:val="28"/>
          <w:szCs w:val="28"/>
          <w:lang w:val="en-US"/>
        </w:rPr>
        <w:t>through the use of</w:t>
      </w:r>
      <w:proofErr w:type="gramEnd"/>
      <w:r w:rsidRPr="00C163AC">
        <w:rPr>
          <w:color w:val="44546A" w:themeColor="text2"/>
          <w:sz w:val="28"/>
          <w:szCs w:val="28"/>
          <w:lang w:val="en-US"/>
        </w:rPr>
        <w:t xml:space="preserve"> computational systems.</w:t>
      </w:r>
    </w:p>
    <w:p w14:paraId="78136834" w14:textId="77777777" w:rsidR="002B33FC" w:rsidRDefault="002B33FC" w:rsidP="009729C9">
      <w:pPr>
        <w:rPr>
          <w:b/>
          <w:color w:val="44546A" w:themeColor="text2"/>
          <w:sz w:val="28"/>
          <w:szCs w:val="28"/>
          <w:u w:val="single"/>
          <w:lang w:val="en-US"/>
        </w:rPr>
      </w:pPr>
    </w:p>
    <w:p w14:paraId="57AE5563"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Objectives</w:t>
      </w:r>
    </w:p>
    <w:p w14:paraId="560EA0B0" w14:textId="77777777" w:rsidR="0005583C" w:rsidRDefault="0005583C" w:rsidP="001A255D">
      <w:pPr>
        <w:rPr>
          <w:b/>
          <w:color w:val="44546A" w:themeColor="text2"/>
          <w:sz w:val="28"/>
          <w:szCs w:val="28"/>
          <w:u w:val="single"/>
          <w:lang w:val="en-US"/>
        </w:rPr>
      </w:pPr>
    </w:p>
    <w:p w14:paraId="0A376518" w14:textId="77777777"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14:paraId="1D355F98" w14:textId="77777777" w:rsidR="00C40F99" w:rsidRPr="00C40F99" w:rsidRDefault="00C40F99" w:rsidP="00C40F99">
      <w:pPr>
        <w:rPr>
          <w:color w:val="44546A" w:themeColor="text2"/>
          <w:sz w:val="28"/>
          <w:szCs w:val="28"/>
          <w:lang w:val="en-US"/>
        </w:rPr>
      </w:pPr>
      <w:r w:rsidRPr="00C40F99">
        <w:rPr>
          <w:color w:val="44546A" w:themeColor="text2"/>
          <w:sz w:val="28"/>
          <w:szCs w:val="28"/>
          <w:lang w:val="en-US"/>
        </w:rPr>
        <w:t>The Food Industry Unit Operations course has the following educational objectives:</w:t>
      </w:r>
    </w:p>
    <w:p w14:paraId="23A11779" w14:textId="02736959" w:rsidR="00C40F99" w:rsidRPr="00C40F99" w:rsidRDefault="00C40F99" w:rsidP="00C40F99">
      <w:pPr>
        <w:rPr>
          <w:color w:val="44546A" w:themeColor="text2"/>
          <w:sz w:val="28"/>
          <w:szCs w:val="28"/>
          <w:lang w:val="en-US"/>
        </w:rPr>
      </w:pPr>
      <w:r w:rsidRPr="00C40F99">
        <w:rPr>
          <w:color w:val="44546A" w:themeColor="text2"/>
          <w:sz w:val="28"/>
          <w:szCs w:val="28"/>
          <w:lang w:val="en-US"/>
        </w:rPr>
        <w:t>1.</w:t>
      </w:r>
      <w:r w:rsidRPr="00C40F99">
        <w:rPr>
          <w:color w:val="44546A" w:themeColor="text2"/>
          <w:sz w:val="28"/>
          <w:szCs w:val="28"/>
          <w:lang w:val="en-US"/>
        </w:rPr>
        <w:tab/>
        <w:t xml:space="preserve">To know the basics of Unit </w:t>
      </w:r>
      <w:proofErr w:type="gramStart"/>
      <w:r w:rsidRPr="00C40F99">
        <w:rPr>
          <w:color w:val="44546A" w:themeColor="text2"/>
          <w:sz w:val="28"/>
          <w:szCs w:val="28"/>
          <w:lang w:val="en-US"/>
        </w:rPr>
        <w:t>Operations</w:t>
      </w:r>
      <w:r w:rsidR="00D91E2B">
        <w:rPr>
          <w:color w:val="44546A" w:themeColor="text2"/>
          <w:sz w:val="28"/>
          <w:szCs w:val="28"/>
          <w:lang w:val="en-US"/>
        </w:rPr>
        <w:t>;</w:t>
      </w:r>
      <w:proofErr w:type="gramEnd"/>
    </w:p>
    <w:p w14:paraId="760E3AD8" w14:textId="209D1B8E" w:rsidR="00C40F99" w:rsidRPr="00C40F99" w:rsidRDefault="00C40F99" w:rsidP="00C40F99">
      <w:pPr>
        <w:rPr>
          <w:color w:val="44546A" w:themeColor="text2"/>
          <w:sz w:val="28"/>
          <w:szCs w:val="28"/>
          <w:lang w:val="en-US"/>
        </w:rPr>
      </w:pPr>
      <w:r w:rsidRPr="00C40F99">
        <w:rPr>
          <w:color w:val="44546A" w:themeColor="text2"/>
          <w:sz w:val="28"/>
          <w:szCs w:val="28"/>
          <w:lang w:val="en-US"/>
        </w:rPr>
        <w:t>2.</w:t>
      </w:r>
      <w:r w:rsidRPr="00C40F99">
        <w:rPr>
          <w:color w:val="44546A" w:themeColor="text2"/>
          <w:sz w:val="28"/>
          <w:szCs w:val="28"/>
          <w:lang w:val="en-US"/>
        </w:rPr>
        <w:tab/>
        <w:t xml:space="preserve">To explain process analysis: Balances of Matter and </w:t>
      </w:r>
      <w:proofErr w:type="gramStart"/>
      <w:r w:rsidRPr="00C40F99">
        <w:rPr>
          <w:color w:val="44546A" w:themeColor="text2"/>
          <w:sz w:val="28"/>
          <w:szCs w:val="28"/>
          <w:lang w:val="en-US"/>
        </w:rPr>
        <w:t>Energy</w:t>
      </w:r>
      <w:r w:rsidR="00D91E2B">
        <w:rPr>
          <w:color w:val="44546A" w:themeColor="text2"/>
          <w:sz w:val="28"/>
          <w:szCs w:val="28"/>
          <w:lang w:val="en-US"/>
        </w:rPr>
        <w:t>;</w:t>
      </w:r>
      <w:proofErr w:type="gramEnd"/>
    </w:p>
    <w:p w14:paraId="1AF47206" w14:textId="77777777" w:rsidR="00C40F99" w:rsidRPr="00C40F99" w:rsidRDefault="00C40F99" w:rsidP="00D91E2B">
      <w:pPr>
        <w:ind w:left="708" w:hanging="708"/>
        <w:rPr>
          <w:color w:val="44546A" w:themeColor="text2"/>
          <w:sz w:val="28"/>
          <w:szCs w:val="28"/>
          <w:lang w:val="en-US"/>
        </w:rPr>
      </w:pPr>
      <w:r w:rsidRPr="00C40F99">
        <w:rPr>
          <w:color w:val="44546A" w:themeColor="text2"/>
          <w:sz w:val="28"/>
          <w:szCs w:val="28"/>
          <w:lang w:val="en-US"/>
        </w:rPr>
        <w:t>3.</w:t>
      </w:r>
      <w:r w:rsidRPr="00C40F99">
        <w:rPr>
          <w:color w:val="44546A" w:themeColor="text2"/>
          <w:sz w:val="28"/>
          <w:szCs w:val="28"/>
          <w:lang w:val="en-US"/>
        </w:rPr>
        <w:tab/>
        <w:t>Illustrate, in particular, stabilization treatments (high T, low T, partial/total removal of water in food</w:t>
      </w:r>
      <w:proofErr w:type="gramStart"/>
      <w:r w:rsidRPr="00C40F99">
        <w:rPr>
          <w:color w:val="44546A" w:themeColor="text2"/>
          <w:sz w:val="28"/>
          <w:szCs w:val="28"/>
          <w:lang w:val="en-US"/>
        </w:rPr>
        <w:t>);</w:t>
      </w:r>
      <w:proofErr w:type="gramEnd"/>
    </w:p>
    <w:p w14:paraId="2EC705E8" w14:textId="4636CE1C" w:rsidR="00C40F99" w:rsidRPr="00C40F99" w:rsidRDefault="00C40F99" w:rsidP="00C40F99">
      <w:pPr>
        <w:rPr>
          <w:color w:val="44546A" w:themeColor="text2"/>
          <w:sz w:val="28"/>
          <w:szCs w:val="28"/>
          <w:lang w:val="en-US"/>
        </w:rPr>
      </w:pPr>
      <w:r w:rsidRPr="00C40F99">
        <w:rPr>
          <w:color w:val="44546A" w:themeColor="text2"/>
          <w:sz w:val="28"/>
          <w:szCs w:val="28"/>
          <w:lang w:val="en-US"/>
        </w:rPr>
        <w:t>4.</w:t>
      </w:r>
      <w:r w:rsidRPr="00C40F99">
        <w:rPr>
          <w:color w:val="44546A" w:themeColor="text2"/>
          <w:sz w:val="28"/>
          <w:szCs w:val="28"/>
          <w:lang w:val="en-US"/>
        </w:rPr>
        <w:tab/>
        <w:t xml:space="preserve">Illustrate the processes of mixing, transformation and </w:t>
      </w:r>
      <w:proofErr w:type="gramStart"/>
      <w:r w:rsidRPr="00C40F99">
        <w:rPr>
          <w:color w:val="44546A" w:themeColor="text2"/>
          <w:sz w:val="28"/>
          <w:szCs w:val="28"/>
          <w:lang w:val="en-US"/>
        </w:rPr>
        <w:t>separation</w:t>
      </w:r>
      <w:r w:rsidR="00D91E2B">
        <w:rPr>
          <w:color w:val="44546A" w:themeColor="text2"/>
          <w:sz w:val="28"/>
          <w:szCs w:val="28"/>
          <w:lang w:val="en-US"/>
        </w:rPr>
        <w:t>;</w:t>
      </w:r>
      <w:proofErr w:type="gramEnd"/>
    </w:p>
    <w:p w14:paraId="4DEDF31E" w14:textId="3F8DE981" w:rsidR="00DA501F" w:rsidRDefault="00C40F99" w:rsidP="00C40F99">
      <w:pPr>
        <w:rPr>
          <w:color w:val="44546A" w:themeColor="text2"/>
          <w:sz w:val="28"/>
          <w:szCs w:val="28"/>
          <w:lang w:val="en-US"/>
        </w:rPr>
      </w:pPr>
      <w:r w:rsidRPr="00C40F99">
        <w:rPr>
          <w:color w:val="44546A" w:themeColor="text2"/>
          <w:sz w:val="28"/>
          <w:szCs w:val="28"/>
          <w:lang w:val="en-US"/>
        </w:rPr>
        <w:t>5.</w:t>
      </w:r>
      <w:r w:rsidRPr="00C40F99">
        <w:rPr>
          <w:color w:val="44546A" w:themeColor="text2"/>
          <w:sz w:val="28"/>
          <w:szCs w:val="28"/>
          <w:lang w:val="en-US"/>
        </w:rPr>
        <w:tab/>
        <w:t>Illustrate the conditioning process and the different types of Packaging</w:t>
      </w:r>
      <w:r w:rsidR="00D91E2B">
        <w:rPr>
          <w:color w:val="44546A" w:themeColor="text2"/>
          <w:sz w:val="28"/>
          <w:szCs w:val="28"/>
          <w:lang w:val="en-US"/>
        </w:rPr>
        <w:t>.</w:t>
      </w:r>
    </w:p>
    <w:p w14:paraId="3ED5954C" w14:textId="77777777" w:rsidR="00D91E2B" w:rsidRDefault="00D91E2B" w:rsidP="00C40F99">
      <w:pPr>
        <w:rPr>
          <w:b/>
          <w:color w:val="44546A" w:themeColor="text2"/>
          <w:sz w:val="28"/>
          <w:szCs w:val="28"/>
          <w:u w:val="single"/>
          <w:lang w:val="en-US"/>
        </w:rPr>
      </w:pPr>
    </w:p>
    <w:p w14:paraId="39CD290C" w14:textId="77777777" w:rsidR="00D91E2B" w:rsidRDefault="00D91E2B" w:rsidP="00C40F99">
      <w:pPr>
        <w:rPr>
          <w:b/>
          <w:color w:val="44546A" w:themeColor="text2"/>
          <w:sz w:val="28"/>
          <w:szCs w:val="28"/>
          <w:u w:val="single"/>
          <w:lang w:val="en-US"/>
        </w:rPr>
      </w:pPr>
    </w:p>
    <w:p w14:paraId="3C94AE20" w14:textId="77777777" w:rsidR="001A255D" w:rsidRPr="00C0338D" w:rsidRDefault="001A255D" w:rsidP="001A255D">
      <w:pPr>
        <w:rPr>
          <w:b/>
          <w:color w:val="44546A" w:themeColor="text2"/>
          <w:sz w:val="28"/>
          <w:szCs w:val="28"/>
          <w:u w:val="single"/>
        </w:rPr>
      </w:pPr>
      <w:proofErr w:type="spellStart"/>
      <w:r w:rsidRPr="00C0338D">
        <w:rPr>
          <w:b/>
          <w:color w:val="44546A" w:themeColor="text2"/>
          <w:sz w:val="28"/>
          <w:szCs w:val="28"/>
          <w:u w:val="single"/>
        </w:rPr>
        <w:lastRenderedPageBreak/>
        <w:t>Competencies</w:t>
      </w:r>
      <w:proofErr w:type="spellEnd"/>
      <w:r w:rsidR="008354DC" w:rsidRPr="00C0338D">
        <w:rPr>
          <w:b/>
          <w:color w:val="44546A" w:themeColor="text2"/>
          <w:sz w:val="28"/>
          <w:szCs w:val="28"/>
          <w:u w:val="single"/>
        </w:rPr>
        <w:t>:</w:t>
      </w:r>
    </w:p>
    <w:p w14:paraId="2EE8CE81" w14:textId="77777777" w:rsidR="008354DC" w:rsidRPr="00C0338D" w:rsidRDefault="008354DC" w:rsidP="001A255D">
      <w:pPr>
        <w:rPr>
          <w:b/>
          <w:color w:val="44546A" w:themeColor="text2"/>
          <w:sz w:val="28"/>
          <w:szCs w:val="28"/>
        </w:rPr>
      </w:pPr>
    </w:p>
    <w:p w14:paraId="3446EC47"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K</w:t>
      </w:r>
      <w:r w:rsidR="00097434" w:rsidRPr="00E00C7B">
        <w:rPr>
          <w:color w:val="44546A" w:themeColor="text2"/>
          <w:sz w:val="28"/>
          <w:szCs w:val="28"/>
        </w:rPr>
        <w:t xml:space="preserve">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1FE3293A" w14:textId="582CF2C5" w:rsidR="00097434" w:rsidRDefault="00C163AC" w:rsidP="00A60351">
      <w:pPr>
        <w:jc w:val="both"/>
        <w:rPr>
          <w:color w:val="44546A" w:themeColor="text2"/>
          <w:sz w:val="28"/>
          <w:szCs w:val="28"/>
          <w:lang w:val="en-GB"/>
        </w:rPr>
      </w:pPr>
      <w:r w:rsidRPr="00C163AC">
        <w:rPr>
          <w:color w:val="44546A" w:themeColor="text2"/>
          <w:sz w:val="28"/>
          <w:szCs w:val="28"/>
          <w:lang w:val="en-GB"/>
        </w:rPr>
        <w:t xml:space="preserve">The student at the end of the Course will have demonstrated knowledge of the topics of food chemistry and physics, unit operations of size reduction, high-temperature stabilization, low-temperature stabilization and stabilization with water removal, mixing, processing and conditioning. In addition, the student will gain knowledge of the main design criteria of agri-food plants, application of design equations and sensitivity to the main control parameters. Finally, the student will acquire methods for the analysis of heat and matter balance processes. In addition, through </w:t>
      </w:r>
      <w:proofErr w:type="spellStart"/>
      <w:r w:rsidRPr="00C163AC">
        <w:rPr>
          <w:color w:val="44546A" w:themeColor="text2"/>
          <w:sz w:val="28"/>
          <w:szCs w:val="28"/>
          <w:lang w:val="en-GB"/>
        </w:rPr>
        <w:t>Etivit</w:t>
      </w:r>
      <w:r>
        <w:rPr>
          <w:color w:val="44546A" w:themeColor="text2"/>
          <w:sz w:val="28"/>
          <w:szCs w:val="28"/>
          <w:lang w:val="en-GB"/>
        </w:rPr>
        <w:t>y</w:t>
      </w:r>
      <w:proofErr w:type="spellEnd"/>
      <w:r w:rsidRPr="00C163AC">
        <w:rPr>
          <w:color w:val="44546A" w:themeColor="text2"/>
          <w:sz w:val="28"/>
          <w:szCs w:val="28"/>
          <w:lang w:val="en-GB"/>
        </w:rPr>
        <w:t xml:space="preserve"> students will acquire the ability to apply theoretical concepts in practice with </w:t>
      </w:r>
      <w:proofErr w:type="gramStart"/>
      <w:r w:rsidRPr="00C163AC">
        <w:rPr>
          <w:color w:val="44546A" w:themeColor="text2"/>
          <w:sz w:val="28"/>
          <w:szCs w:val="28"/>
          <w:lang w:val="en-GB"/>
        </w:rPr>
        <w:t>particular reference</w:t>
      </w:r>
      <w:proofErr w:type="gramEnd"/>
      <w:r w:rsidRPr="00C163AC">
        <w:rPr>
          <w:color w:val="44546A" w:themeColor="text2"/>
          <w:sz w:val="28"/>
          <w:szCs w:val="28"/>
          <w:lang w:val="en-GB"/>
        </w:rPr>
        <w:t xml:space="preserve"> to process analysis and plant design of stabilization, mixing, processing and separation plants</w:t>
      </w:r>
      <w:r w:rsidR="00FB439B" w:rsidRPr="00FB439B">
        <w:rPr>
          <w:color w:val="44546A" w:themeColor="text2"/>
          <w:sz w:val="28"/>
          <w:szCs w:val="28"/>
          <w:lang w:val="en-GB"/>
        </w:rPr>
        <w:t>.</w:t>
      </w:r>
    </w:p>
    <w:p w14:paraId="11872D9F" w14:textId="77777777" w:rsidR="009F5790" w:rsidRPr="009116E6" w:rsidRDefault="009F5790" w:rsidP="00C0338D">
      <w:pPr>
        <w:rPr>
          <w:color w:val="44546A" w:themeColor="text2"/>
          <w:sz w:val="28"/>
          <w:szCs w:val="28"/>
          <w:lang w:val="en-GB"/>
        </w:rPr>
      </w:pPr>
    </w:p>
    <w:p w14:paraId="68B149D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A</w:t>
      </w:r>
      <w:r w:rsidR="00097434" w:rsidRPr="00E00C7B">
        <w:rPr>
          <w:color w:val="44546A" w:themeColor="text2"/>
          <w:sz w:val="28"/>
          <w:szCs w:val="28"/>
        </w:rPr>
        <w:t>pplying</w:t>
      </w:r>
      <w:proofErr w:type="spellEnd"/>
      <w:r w:rsidR="00097434" w:rsidRPr="00E00C7B">
        <w:rPr>
          <w:color w:val="44546A" w:themeColor="text2"/>
          <w:sz w:val="28"/>
          <w:szCs w:val="28"/>
        </w:rPr>
        <w:t xml:space="preserve"> knowledge and </w:t>
      </w:r>
      <w:proofErr w:type="spellStart"/>
      <w:r w:rsidR="00097434" w:rsidRPr="00E00C7B">
        <w:rPr>
          <w:color w:val="44546A" w:themeColor="text2"/>
          <w:sz w:val="28"/>
          <w:szCs w:val="28"/>
        </w:rPr>
        <w:t>understanding</w:t>
      </w:r>
      <w:proofErr w:type="spellEnd"/>
      <w:r w:rsidR="00097434" w:rsidRPr="00E00C7B">
        <w:rPr>
          <w:color w:val="44546A" w:themeColor="text2"/>
          <w:sz w:val="28"/>
          <w:szCs w:val="28"/>
        </w:rPr>
        <w:t>:</w:t>
      </w:r>
    </w:p>
    <w:p w14:paraId="383AB1F6" w14:textId="04D3F8F7" w:rsidR="008D6EF8" w:rsidRDefault="00C163AC" w:rsidP="007A7D23">
      <w:pPr>
        <w:jc w:val="both"/>
        <w:rPr>
          <w:color w:val="44546A" w:themeColor="text2"/>
          <w:sz w:val="28"/>
          <w:szCs w:val="28"/>
          <w:lang w:val="en-GB"/>
        </w:rPr>
      </w:pPr>
      <w:r w:rsidRPr="00C163AC">
        <w:rPr>
          <w:color w:val="44546A" w:themeColor="text2"/>
          <w:sz w:val="28"/>
          <w:szCs w:val="28"/>
          <w:lang w:val="en-GB"/>
        </w:rPr>
        <w:t xml:space="preserve">The student will be able to use knowledge of Unit Operations to </w:t>
      </w:r>
      <w:proofErr w:type="spellStart"/>
      <w:r w:rsidRPr="00C163AC">
        <w:rPr>
          <w:color w:val="44546A" w:themeColor="text2"/>
          <w:sz w:val="28"/>
          <w:szCs w:val="28"/>
          <w:lang w:val="en-GB"/>
        </w:rPr>
        <w:t>analyze</w:t>
      </w:r>
      <w:proofErr w:type="spellEnd"/>
      <w:r w:rsidRPr="00C163AC">
        <w:rPr>
          <w:color w:val="44546A" w:themeColor="text2"/>
          <w:sz w:val="28"/>
          <w:szCs w:val="28"/>
          <w:lang w:val="en-GB"/>
        </w:rPr>
        <w:t xml:space="preserve"> them and to make a rough choice of suitable reactors for the purpose; students will also be able to implement simple design exercises. </w:t>
      </w:r>
      <w:proofErr w:type="spellStart"/>
      <w:r w:rsidRPr="00C163AC">
        <w:rPr>
          <w:color w:val="44546A" w:themeColor="text2"/>
          <w:sz w:val="28"/>
          <w:szCs w:val="28"/>
          <w:lang w:val="en-GB"/>
        </w:rPr>
        <w:t>Etivit</w:t>
      </w:r>
      <w:r>
        <w:rPr>
          <w:color w:val="44546A" w:themeColor="text2"/>
          <w:sz w:val="28"/>
          <w:szCs w:val="28"/>
          <w:lang w:val="en-GB"/>
        </w:rPr>
        <w:t>y</w:t>
      </w:r>
      <w:proofErr w:type="spellEnd"/>
      <w:r w:rsidRPr="00C163AC">
        <w:rPr>
          <w:color w:val="44546A" w:themeColor="text2"/>
          <w:sz w:val="28"/>
          <w:szCs w:val="28"/>
          <w:lang w:val="en-GB"/>
        </w:rPr>
        <w:t xml:space="preserve"> involve the application of theoretical knowledge to practical problems to be solved</w:t>
      </w:r>
      <w:r w:rsidR="008D6EF8" w:rsidRPr="008D6EF8">
        <w:rPr>
          <w:color w:val="44546A" w:themeColor="text2"/>
          <w:sz w:val="28"/>
          <w:szCs w:val="28"/>
          <w:lang w:val="en-GB"/>
        </w:rPr>
        <w:t>.</w:t>
      </w:r>
    </w:p>
    <w:p w14:paraId="746AD103" w14:textId="7975D35E" w:rsidR="00097434" w:rsidRPr="00C0338D" w:rsidRDefault="00097434" w:rsidP="00097434">
      <w:pPr>
        <w:rPr>
          <w:color w:val="44546A" w:themeColor="text2"/>
          <w:sz w:val="28"/>
          <w:szCs w:val="28"/>
          <w:lang w:val="en-GB"/>
        </w:rPr>
      </w:pPr>
      <w:r w:rsidRPr="00C0338D">
        <w:rPr>
          <w:color w:val="44546A" w:themeColor="text2"/>
          <w:sz w:val="28"/>
          <w:szCs w:val="28"/>
          <w:lang w:val="en-GB"/>
        </w:rPr>
        <w:t xml:space="preserve"> </w:t>
      </w:r>
    </w:p>
    <w:p w14:paraId="40E14F5C" w14:textId="77777777" w:rsidR="00097434" w:rsidRPr="00E00C7B" w:rsidRDefault="00C0338D" w:rsidP="00E00C7B">
      <w:pPr>
        <w:pStyle w:val="Paragrafoelenco"/>
        <w:numPr>
          <w:ilvl w:val="0"/>
          <w:numId w:val="4"/>
        </w:numPr>
        <w:rPr>
          <w:color w:val="44546A" w:themeColor="text2"/>
          <w:sz w:val="28"/>
          <w:szCs w:val="28"/>
        </w:rPr>
      </w:pPr>
      <w:r w:rsidRPr="00E00C7B">
        <w:rPr>
          <w:color w:val="44546A" w:themeColor="text2"/>
          <w:sz w:val="28"/>
          <w:szCs w:val="28"/>
        </w:rPr>
        <w:t>M</w:t>
      </w:r>
      <w:r w:rsidR="00097434" w:rsidRPr="00E00C7B">
        <w:rPr>
          <w:color w:val="44546A" w:themeColor="text2"/>
          <w:sz w:val="28"/>
          <w:szCs w:val="28"/>
        </w:rPr>
        <w:t xml:space="preserve">aking </w:t>
      </w:r>
      <w:proofErr w:type="spellStart"/>
      <w:r w:rsidR="00097434" w:rsidRPr="00E00C7B">
        <w:rPr>
          <w:color w:val="44546A" w:themeColor="text2"/>
          <w:sz w:val="28"/>
          <w:szCs w:val="28"/>
        </w:rPr>
        <w:t>judgements</w:t>
      </w:r>
      <w:proofErr w:type="spellEnd"/>
      <w:r w:rsidR="00097434" w:rsidRPr="00E00C7B">
        <w:rPr>
          <w:color w:val="44546A" w:themeColor="text2"/>
          <w:sz w:val="28"/>
          <w:szCs w:val="28"/>
        </w:rPr>
        <w:t>:</w:t>
      </w:r>
    </w:p>
    <w:p w14:paraId="1EAE4C39" w14:textId="5EA816A5" w:rsidR="00097434" w:rsidRDefault="00C163AC" w:rsidP="00C163AC">
      <w:pPr>
        <w:jc w:val="both"/>
        <w:rPr>
          <w:color w:val="44546A" w:themeColor="text2"/>
          <w:sz w:val="28"/>
          <w:szCs w:val="28"/>
          <w:lang w:val="en-GB"/>
        </w:rPr>
      </w:pPr>
      <w:r w:rsidRPr="00C163AC">
        <w:rPr>
          <w:color w:val="44546A" w:themeColor="text2"/>
          <w:sz w:val="28"/>
          <w:szCs w:val="28"/>
          <w:lang w:val="en-GB"/>
        </w:rPr>
        <w:t>The student will be able to identify the most appropriate models for describing individual functional blocks of a food process, interpret plant specifications, and choose processes and act on key parameters most appropriate to the application</w:t>
      </w:r>
      <w:r w:rsidR="00A4728F" w:rsidRPr="00C163AC">
        <w:rPr>
          <w:color w:val="44546A" w:themeColor="text2"/>
          <w:sz w:val="28"/>
          <w:szCs w:val="28"/>
          <w:lang w:val="en-GB"/>
        </w:rPr>
        <w:t>.</w:t>
      </w:r>
    </w:p>
    <w:p w14:paraId="4A3C4EB9" w14:textId="77777777" w:rsidR="00742B26" w:rsidRPr="00C0338D" w:rsidRDefault="00742B26" w:rsidP="00097434">
      <w:pPr>
        <w:rPr>
          <w:color w:val="44546A" w:themeColor="text2"/>
          <w:sz w:val="28"/>
          <w:szCs w:val="28"/>
          <w:lang w:val="en-GB"/>
        </w:rPr>
      </w:pPr>
    </w:p>
    <w:p w14:paraId="1FAEEB58" w14:textId="77777777" w:rsidR="00097434" w:rsidRPr="00E00C7B" w:rsidRDefault="00C0338D" w:rsidP="00E00C7B">
      <w:pPr>
        <w:pStyle w:val="Paragrafoelenco"/>
        <w:numPr>
          <w:ilvl w:val="0"/>
          <w:numId w:val="4"/>
        </w:numPr>
        <w:rPr>
          <w:color w:val="44546A" w:themeColor="text2"/>
          <w:sz w:val="28"/>
          <w:szCs w:val="28"/>
        </w:rPr>
      </w:pPr>
      <w:proofErr w:type="spellStart"/>
      <w:r w:rsidRPr="00E00C7B">
        <w:rPr>
          <w:color w:val="44546A" w:themeColor="text2"/>
          <w:sz w:val="28"/>
          <w:szCs w:val="28"/>
        </w:rPr>
        <w:t>C</w:t>
      </w:r>
      <w:r w:rsidR="00097434" w:rsidRPr="00E00C7B">
        <w:rPr>
          <w:color w:val="44546A" w:themeColor="text2"/>
          <w:sz w:val="28"/>
          <w:szCs w:val="28"/>
        </w:rPr>
        <w:t>ommunication</w:t>
      </w:r>
      <w:proofErr w:type="spellEnd"/>
      <w:r w:rsidR="00097434" w:rsidRPr="00E00C7B">
        <w:rPr>
          <w:color w:val="44546A" w:themeColor="text2"/>
          <w:sz w:val="28"/>
          <w:szCs w:val="28"/>
        </w:rPr>
        <w:t xml:space="preserve"> skills:</w:t>
      </w:r>
    </w:p>
    <w:p w14:paraId="14875122" w14:textId="7DD89D18" w:rsidR="00097434" w:rsidRDefault="00C163AC" w:rsidP="005959D7">
      <w:pPr>
        <w:jc w:val="both"/>
        <w:rPr>
          <w:color w:val="44546A" w:themeColor="text2"/>
          <w:sz w:val="28"/>
          <w:szCs w:val="28"/>
          <w:lang w:val="en-GB"/>
        </w:rPr>
      </w:pPr>
      <w:r w:rsidRPr="00C163AC">
        <w:rPr>
          <w:color w:val="44546A" w:themeColor="text2"/>
          <w:sz w:val="28"/>
          <w:szCs w:val="28"/>
          <w:lang w:val="en-GB"/>
        </w:rPr>
        <w:t>The student will be able to describe and sustain conversations about problems typical of the food industry and food systems plant engineering, correctly identifying relevant physical quantities, and using appropriate terminology</w:t>
      </w:r>
      <w:r w:rsidR="00DA71FB" w:rsidRPr="00DA71FB">
        <w:rPr>
          <w:color w:val="44546A" w:themeColor="text2"/>
          <w:sz w:val="28"/>
          <w:szCs w:val="28"/>
          <w:lang w:val="en-GB"/>
        </w:rPr>
        <w:t>.</w:t>
      </w:r>
    </w:p>
    <w:p w14:paraId="115A6392" w14:textId="77777777" w:rsidR="004B60A5" w:rsidRPr="00460FF9" w:rsidRDefault="004B60A5" w:rsidP="00097434">
      <w:pPr>
        <w:rPr>
          <w:color w:val="44546A" w:themeColor="text2"/>
          <w:sz w:val="28"/>
          <w:szCs w:val="28"/>
          <w:lang w:val="en-GB"/>
        </w:rPr>
      </w:pPr>
    </w:p>
    <w:p w14:paraId="264047BD" w14:textId="77777777" w:rsidR="00097434" w:rsidRPr="00E00C7B" w:rsidRDefault="00E00C7B" w:rsidP="00E00C7B">
      <w:pPr>
        <w:pStyle w:val="Paragrafoelenco"/>
        <w:numPr>
          <w:ilvl w:val="0"/>
          <w:numId w:val="4"/>
        </w:numPr>
        <w:rPr>
          <w:color w:val="44546A" w:themeColor="text2"/>
          <w:sz w:val="28"/>
          <w:szCs w:val="28"/>
        </w:rPr>
      </w:pPr>
      <w:r w:rsidRPr="00E00C7B">
        <w:rPr>
          <w:color w:val="44546A" w:themeColor="text2"/>
          <w:sz w:val="28"/>
          <w:szCs w:val="28"/>
        </w:rPr>
        <w:t>L</w:t>
      </w:r>
      <w:r w:rsidR="00097434" w:rsidRPr="00E00C7B">
        <w:rPr>
          <w:color w:val="44546A" w:themeColor="text2"/>
          <w:sz w:val="28"/>
          <w:szCs w:val="28"/>
        </w:rPr>
        <w:t>earning skills:</w:t>
      </w:r>
    </w:p>
    <w:p w14:paraId="0B0CF4F5" w14:textId="30470FF4" w:rsidR="00BA1D14" w:rsidRDefault="00C163AC" w:rsidP="00C163AC">
      <w:pPr>
        <w:jc w:val="both"/>
        <w:rPr>
          <w:color w:val="44546A" w:themeColor="text2"/>
          <w:sz w:val="28"/>
          <w:szCs w:val="28"/>
          <w:lang w:val="en-GB"/>
        </w:rPr>
      </w:pPr>
      <w:r w:rsidRPr="00C163AC">
        <w:rPr>
          <w:color w:val="44546A" w:themeColor="text2"/>
          <w:sz w:val="28"/>
          <w:szCs w:val="28"/>
          <w:lang w:val="en-GB"/>
        </w:rPr>
        <w:t xml:space="preserve">The student at the end of the Course will have knowledge of the fundamentals necessary for the analysis of food systems. All this will enable the student to pursue engineering studies with greater maturity and will provide the basis for learning what will be offered in specialized agribusiness courses, with </w:t>
      </w:r>
      <w:proofErr w:type="gramStart"/>
      <w:r w:rsidRPr="00C163AC">
        <w:rPr>
          <w:color w:val="44546A" w:themeColor="text2"/>
          <w:sz w:val="28"/>
          <w:szCs w:val="28"/>
          <w:lang w:val="en-GB"/>
        </w:rPr>
        <w:t>particular reference</w:t>
      </w:r>
      <w:proofErr w:type="gramEnd"/>
      <w:r w:rsidRPr="00C163AC">
        <w:rPr>
          <w:color w:val="44546A" w:themeColor="text2"/>
          <w:sz w:val="28"/>
          <w:szCs w:val="28"/>
          <w:lang w:val="en-GB"/>
        </w:rPr>
        <w:t xml:space="preserve"> to "plant" issues</w:t>
      </w:r>
      <w:r w:rsidR="005A1E9B" w:rsidRPr="00C163AC">
        <w:rPr>
          <w:color w:val="44546A" w:themeColor="text2"/>
          <w:sz w:val="28"/>
          <w:szCs w:val="28"/>
          <w:lang w:val="en-GB"/>
        </w:rPr>
        <w:t>.</w:t>
      </w:r>
    </w:p>
    <w:p w14:paraId="317A0B01" w14:textId="77777777" w:rsidR="00C10D59" w:rsidRDefault="00C10D59" w:rsidP="00E00C7B">
      <w:pPr>
        <w:rPr>
          <w:color w:val="44546A" w:themeColor="text2"/>
          <w:sz w:val="28"/>
          <w:szCs w:val="28"/>
          <w:lang w:val="en-GB"/>
        </w:rPr>
      </w:pPr>
    </w:p>
    <w:p w14:paraId="011629BA" w14:textId="77777777" w:rsidR="00C10D59" w:rsidRDefault="00C10D59" w:rsidP="00E00C7B">
      <w:pPr>
        <w:rPr>
          <w:color w:val="44546A" w:themeColor="text2"/>
          <w:sz w:val="28"/>
          <w:szCs w:val="28"/>
          <w:lang w:val="en-GB"/>
        </w:rPr>
      </w:pPr>
    </w:p>
    <w:p w14:paraId="4C54B584" w14:textId="77777777" w:rsidR="00C10D59" w:rsidRPr="00BA1D14" w:rsidRDefault="00C10D59" w:rsidP="00E00C7B">
      <w:pPr>
        <w:rPr>
          <w:color w:val="44546A" w:themeColor="text2"/>
          <w:sz w:val="28"/>
          <w:szCs w:val="28"/>
          <w:lang w:val="en-US"/>
        </w:rPr>
      </w:pPr>
    </w:p>
    <w:p w14:paraId="0B1DFF93" w14:textId="77777777" w:rsidR="00DA501F" w:rsidRPr="001A255D" w:rsidRDefault="00DA501F" w:rsidP="001A255D">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lastRenderedPageBreak/>
        <w:t>Syllabus</w:t>
      </w:r>
    </w:p>
    <w:p w14:paraId="3D276A35" w14:textId="77777777" w:rsidR="0005583C" w:rsidRDefault="0005583C" w:rsidP="001A255D">
      <w:pPr>
        <w:rPr>
          <w:b/>
          <w:color w:val="44546A" w:themeColor="text2"/>
          <w:sz w:val="28"/>
          <w:szCs w:val="28"/>
          <w:u w:val="single"/>
          <w:lang w:val="en-US"/>
        </w:rPr>
      </w:pPr>
    </w:p>
    <w:p w14:paraId="2C2243A7" w14:textId="77777777" w:rsidR="001A255D" w:rsidRPr="00891E9A" w:rsidRDefault="001A255D" w:rsidP="00891E9A">
      <w:pPr>
        <w:pStyle w:val="Paragrafoelenco"/>
        <w:numPr>
          <w:ilvl w:val="0"/>
          <w:numId w:val="2"/>
        </w:numPr>
        <w:rPr>
          <w:i/>
          <w:color w:val="44546A" w:themeColor="text2"/>
          <w:sz w:val="28"/>
          <w:szCs w:val="28"/>
          <w:lang w:val="en-US"/>
        </w:rPr>
      </w:pPr>
      <w:proofErr w:type="spellStart"/>
      <w:r w:rsidRPr="00891E9A">
        <w:rPr>
          <w:i/>
          <w:color w:val="44546A" w:themeColor="text2"/>
          <w:sz w:val="28"/>
          <w:szCs w:val="28"/>
          <w:lang w:val="en-US"/>
        </w:rPr>
        <w:t>Program</w:t>
      </w:r>
      <w:r w:rsidR="002C7C23" w:rsidRPr="00891E9A">
        <w:rPr>
          <w:i/>
          <w:color w:val="44546A" w:themeColor="text2"/>
          <w:sz w:val="28"/>
          <w:szCs w:val="28"/>
          <w:lang w:val="en-US"/>
        </w:rPr>
        <w:t>me</w:t>
      </w:r>
      <w:proofErr w:type="spellEnd"/>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14:paraId="398A33B0" w14:textId="77777777" w:rsidR="002C7C23" w:rsidRPr="001A255D" w:rsidRDefault="002C7C23" w:rsidP="001A255D">
      <w:pPr>
        <w:rPr>
          <w:i/>
          <w:color w:val="44546A" w:themeColor="text2"/>
          <w:sz w:val="28"/>
          <w:szCs w:val="28"/>
          <w:lang w:val="en-US"/>
        </w:rPr>
      </w:pPr>
    </w:p>
    <w:p w14:paraId="05EDAE7F" w14:textId="006F0011" w:rsidR="00097434" w:rsidRPr="00E00C7B" w:rsidRDefault="00E00C7B" w:rsidP="00097434">
      <w:pPr>
        <w:rPr>
          <w:b/>
          <w:color w:val="44546A" w:themeColor="text2"/>
          <w:sz w:val="28"/>
          <w:szCs w:val="28"/>
          <w:lang w:val="en-US"/>
        </w:rPr>
      </w:pPr>
      <w:r w:rsidRPr="00E00C7B">
        <w:rPr>
          <w:b/>
          <w:color w:val="44546A" w:themeColor="text2"/>
          <w:sz w:val="28"/>
          <w:szCs w:val="28"/>
          <w:lang w:val="en-US"/>
        </w:rPr>
        <w:t xml:space="preserve">Subject 1 </w:t>
      </w:r>
      <w:r w:rsidR="00097434" w:rsidRPr="00E00C7B">
        <w:rPr>
          <w:b/>
          <w:color w:val="44546A" w:themeColor="text2"/>
          <w:sz w:val="28"/>
          <w:szCs w:val="28"/>
          <w:lang w:val="en-US"/>
        </w:rPr>
        <w:t xml:space="preserve">– </w:t>
      </w:r>
      <w:r w:rsidR="00C163AC" w:rsidRPr="00C163AC">
        <w:rPr>
          <w:b/>
          <w:color w:val="44546A" w:themeColor="text2"/>
          <w:sz w:val="28"/>
          <w:szCs w:val="28"/>
          <w:lang w:val="en-US"/>
        </w:rPr>
        <w:t>Unit Operations and Food Properties</w:t>
      </w:r>
    </w:p>
    <w:p w14:paraId="51942693" w14:textId="0F047290" w:rsidR="00AB54FB" w:rsidRDefault="00C163AC" w:rsidP="00CB620D">
      <w:pPr>
        <w:pStyle w:val="Paragrafoelenco"/>
        <w:numPr>
          <w:ilvl w:val="0"/>
          <w:numId w:val="5"/>
        </w:numPr>
        <w:rPr>
          <w:bCs/>
          <w:color w:val="44546A" w:themeColor="text2"/>
          <w:sz w:val="28"/>
          <w:szCs w:val="28"/>
          <w:lang w:val="en-GB"/>
        </w:rPr>
      </w:pPr>
      <w:r w:rsidRPr="00C163AC">
        <w:rPr>
          <w:bCs/>
          <w:color w:val="44546A" w:themeColor="text2"/>
          <w:sz w:val="28"/>
          <w:szCs w:val="28"/>
          <w:lang w:val="en-GB"/>
        </w:rPr>
        <w:t>Unit Operations</w:t>
      </w:r>
    </w:p>
    <w:p w14:paraId="30DE40E1" w14:textId="77777777" w:rsidR="00AB54FB" w:rsidRDefault="00AB54FB" w:rsidP="00CB620D">
      <w:pPr>
        <w:pStyle w:val="Paragrafoelenco"/>
        <w:numPr>
          <w:ilvl w:val="0"/>
          <w:numId w:val="5"/>
        </w:numPr>
        <w:rPr>
          <w:bCs/>
          <w:color w:val="44546A" w:themeColor="text2"/>
          <w:sz w:val="28"/>
          <w:szCs w:val="28"/>
          <w:lang w:val="en-GB"/>
        </w:rPr>
      </w:pPr>
      <w:r>
        <w:rPr>
          <w:bCs/>
          <w:color w:val="44546A" w:themeColor="text2"/>
          <w:sz w:val="28"/>
          <w:szCs w:val="28"/>
          <w:lang w:val="en-GB"/>
        </w:rPr>
        <w:t>F</w:t>
      </w:r>
      <w:r w:rsidR="00C163AC" w:rsidRPr="00C163AC">
        <w:rPr>
          <w:bCs/>
          <w:color w:val="44546A" w:themeColor="text2"/>
          <w:sz w:val="28"/>
          <w:szCs w:val="28"/>
          <w:lang w:val="en-GB"/>
        </w:rPr>
        <w:t>ood chemistry</w:t>
      </w:r>
    </w:p>
    <w:p w14:paraId="7B8AD422" w14:textId="77777777" w:rsidR="00AB54FB" w:rsidRDefault="00AB54FB" w:rsidP="00CB620D">
      <w:pPr>
        <w:pStyle w:val="Paragrafoelenco"/>
        <w:numPr>
          <w:ilvl w:val="0"/>
          <w:numId w:val="5"/>
        </w:numPr>
        <w:rPr>
          <w:bCs/>
          <w:color w:val="44546A" w:themeColor="text2"/>
          <w:sz w:val="28"/>
          <w:szCs w:val="28"/>
          <w:lang w:val="en-GB"/>
        </w:rPr>
      </w:pPr>
      <w:r>
        <w:rPr>
          <w:bCs/>
          <w:color w:val="44546A" w:themeColor="text2"/>
          <w:sz w:val="28"/>
          <w:szCs w:val="28"/>
          <w:lang w:val="en-GB"/>
        </w:rPr>
        <w:t>F</w:t>
      </w:r>
      <w:r w:rsidR="00C163AC" w:rsidRPr="00C163AC">
        <w:rPr>
          <w:bCs/>
          <w:color w:val="44546A" w:themeColor="text2"/>
          <w:sz w:val="28"/>
          <w:szCs w:val="28"/>
          <w:lang w:val="en-GB"/>
        </w:rPr>
        <w:t>ood physics</w:t>
      </w:r>
    </w:p>
    <w:p w14:paraId="754F1A00" w14:textId="370057EE" w:rsidR="00480EBD" w:rsidRPr="00AB54FB" w:rsidRDefault="00AB54FB" w:rsidP="004546EB">
      <w:pPr>
        <w:pStyle w:val="Paragrafoelenco"/>
        <w:numPr>
          <w:ilvl w:val="0"/>
          <w:numId w:val="5"/>
        </w:numPr>
        <w:rPr>
          <w:bCs/>
          <w:color w:val="44546A" w:themeColor="text2"/>
          <w:sz w:val="28"/>
          <w:szCs w:val="28"/>
          <w:lang w:val="en-GB"/>
        </w:rPr>
      </w:pPr>
      <w:r w:rsidRPr="00AB54FB">
        <w:rPr>
          <w:bCs/>
          <w:color w:val="44546A" w:themeColor="text2"/>
          <w:sz w:val="28"/>
          <w:szCs w:val="28"/>
          <w:lang w:val="en-GB"/>
        </w:rPr>
        <w:t>B</w:t>
      </w:r>
      <w:r w:rsidR="00C163AC" w:rsidRPr="00AB54FB">
        <w:rPr>
          <w:bCs/>
          <w:color w:val="44546A" w:themeColor="text2"/>
          <w:sz w:val="28"/>
          <w:szCs w:val="28"/>
          <w:lang w:val="en-GB"/>
        </w:rPr>
        <w:t>alances of matter and energy</w:t>
      </w:r>
    </w:p>
    <w:p w14:paraId="09330002" w14:textId="77777777" w:rsidR="0035138E" w:rsidRDefault="0035138E" w:rsidP="0035138E">
      <w:pPr>
        <w:pStyle w:val="Paragrafoelenco"/>
        <w:rPr>
          <w:bCs/>
          <w:color w:val="44546A" w:themeColor="text2"/>
          <w:sz w:val="28"/>
          <w:szCs w:val="28"/>
          <w:lang w:val="en-GB"/>
        </w:rPr>
      </w:pPr>
    </w:p>
    <w:p w14:paraId="6C83553C" w14:textId="7FBC0D8D" w:rsidR="00097434" w:rsidRPr="008A28F9" w:rsidRDefault="00E00C7B" w:rsidP="00097434">
      <w:pPr>
        <w:rPr>
          <w:b/>
          <w:color w:val="44546A" w:themeColor="text2"/>
          <w:sz w:val="28"/>
          <w:szCs w:val="28"/>
          <w:lang w:val="en-GB"/>
        </w:rPr>
      </w:pPr>
      <w:r w:rsidRPr="008A28F9">
        <w:rPr>
          <w:b/>
          <w:color w:val="44546A" w:themeColor="text2"/>
          <w:sz w:val="28"/>
          <w:szCs w:val="28"/>
          <w:lang w:val="en-GB"/>
        </w:rPr>
        <w:t xml:space="preserve">Subject 2 – </w:t>
      </w:r>
      <w:r w:rsidR="00AB54FB" w:rsidRPr="00AB54FB">
        <w:rPr>
          <w:b/>
          <w:color w:val="44546A" w:themeColor="text2"/>
          <w:sz w:val="28"/>
          <w:szCs w:val="28"/>
          <w:lang w:val="en-GB"/>
        </w:rPr>
        <w:t>Unit Size Reduction Operation</w:t>
      </w:r>
    </w:p>
    <w:p w14:paraId="40077221" w14:textId="77777777" w:rsidR="00AB54FB" w:rsidRDefault="00AB54FB" w:rsidP="002D0BED">
      <w:pPr>
        <w:pStyle w:val="Paragrafoelenco"/>
        <w:numPr>
          <w:ilvl w:val="0"/>
          <w:numId w:val="6"/>
        </w:numPr>
        <w:rPr>
          <w:bCs/>
          <w:color w:val="44546A" w:themeColor="text2"/>
          <w:sz w:val="28"/>
          <w:szCs w:val="28"/>
          <w:lang w:val="en-GB"/>
        </w:rPr>
      </w:pPr>
      <w:r w:rsidRPr="00AB54FB">
        <w:rPr>
          <w:bCs/>
          <w:color w:val="44546A" w:themeColor="text2"/>
          <w:sz w:val="28"/>
          <w:szCs w:val="28"/>
          <w:lang w:val="en-GB"/>
        </w:rPr>
        <w:t>Unit Size Reduction Operation</w:t>
      </w:r>
    </w:p>
    <w:p w14:paraId="28F73799" w14:textId="77777777" w:rsidR="00AB54FB" w:rsidRDefault="00AB54FB" w:rsidP="002D0BED">
      <w:pPr>
        <w:pStyle w:val="Paragrafoelenco"/>
        <w:numPr>
          <w:ilvl w:val="0"/>
          <w:numId w:val="6"/>
        </w:numPr>
        <w:rPr>
          <w:bCs/>
          <w:color w:val="44546A" w:themeColor="text2"/>
          <w:sz w:val="28"/>
          <w:szCs w:val="28"/>
          <w:lang w:val="en-GB"/>
        </w:rPr>
      </w:pPr>
      <w:r w:rsidRPr="00AB54FB">
        <w:rPr>
          <w:bCs/>
          <w:color w:val="44546A" w:themeColor="text2"/>
          <w:sz w:val="28"/>
          <w:szCs w:val="28"/>
          <w:lang w:val="en-GB"/>
        </w:rPr>
        <w:t>The Crushers</w:t>
      </w:r>
    </w:p>
    <w:p w14:paraId="6E42E629" w14:textId="77777777" w:rsidR="00AB54FB" w:rsidRDefault="00AB54FB" w:rsidP="002D0BED">
      <w:pPr>
        <w:pStyle w:val="Paragrafoelenco"/>
        <w:numPr>
          <w:ilvl w:val="0"/>
          <w:numId w:val="6"/>
        </w:numPr>
        <w:rPr>
          <w:bCs/>
          <w:color w:val="44546A" w:themeColor="text2"/>
          <w:sz w:val="28"/>
          <w:szCs w:val="28"/>
          <w:lang w:val="en-GB"/>
        </w:rPr>
      </w:pPr>
      <w:r w:rsidRPr="00AB54FB">
        <w:rPr>
          <w:bCs/>
          <w:color w:val="44546A" w:themeColor="text2"/>
          <w:sz w:val="28"/>
          <w:szCs w:val="28"/>
          <w:lang w:val="en-GB"/>
        </w:rPr>
        <w:t>The Mills</w:t>
      </w:r>
    </w:p>
    <w:p w14:paraId="476EE440" w14:textId="77777777" w:rsidR="00AB54FB" w:rsidRDefault="00AB54FB" w:rsidP="002D0BED">
      <w:pPr>
        <w:pStyle w:val="Paragrafoelenco"/>
        <w:numPr>
          <w:ilvl w:val="0"/>
          <w:numId w:val="6"/>
        </w:numPr>
        <w:rPr>
          <w:bCs/>
          <w:color w:val="44546A" w:themeColor="text2"/>
          <w:sz w:val="28"/>
          <w:szCs w:val="28"/>
          <w:lang w:val="en-GB"/>
        </w:rPr>
      </w:pPr>
      <w:r w:rsidRPr="00AB54FB">
        <w:rPr>
          <w:bCs/>
          <w:color w:val="44546A" w:themeColor="text2"/>
          <w:sz w:val="28"/>
          <w:szCs w:val="28"/>
          <w:lang w:val="en-GB"/>
        </w:rPr>
        <w:t>The Cutting</w:t>
      </w:r>
    </w:p>
    <w:p w14:paraId="46ECF708" w14:textId="5CEFE5C0" w:rsidR="00283ECF" w:rsidRPr="00AB54FB" w:rsidRDefault="00AB54FB" w:rsidP="008521D4">
      <w:pPr>
        <w:pStyle w:val="Paragrafoelenco"/>
        <w:numPr>
          <w:ilvl w:val="0"/>
          <w:numId w:val="6"/>
        </w:numPr>
        <w:rPr>
          <w:bCs/>
          <w:color w:val="44546A" w:themeColor="text2"/>
          <w:sz w:val="28"/>
          <w:szCs w:val="28"/>
          <w:lang w:val="en-GB"/>
        </w:rPr>
      </w:pPr>
      <w:r w:rsidRPr="00AB54FB">
        <w:rPr>
          <w:bCs/>
          <w:color w:val="44546A" w:themeColor="text2"/>
          <w:sz w:val="28"/>
          <w:szCs w:val="28"/>
          <w:lang w:val="en-GB"/>
        </w:rPr>
        <w:t>Rolling</w:t>
      </w:r>
    </w:p>
    <w:p w14:paraId="5B3ECC51" w14:textId="77777777" w:rsidR="00E00C7B" w:rsidRPr="008A28F9" w:rsidRDefault="00E00C7B" w:rsidP="00097434">
      <w:pPr>
        <w:rPr>
          <w:bCs/>
          <w:color w:val="44546A" w:themeColor="text2"/>
          <w:sz w:val="28"/>
          <w:szCs w:val="28"/>
          <w:lang w:val="en-GB"/>
        </w:rPr>
      </w:pPr>
    </w:p>
    <w:p w14:paraId="1331190B" w14:textId="58ED3C08" w:rsidR="00097434" w:rsidRPr="00212E68" w:rsidRDefault="00E00C7B" w:rsidP="00097434">
      <w:pPr>
        <w:rPr>
          <w:b/>
          <w:color w:val="44546A" w:themeColor="text2"/>
          <w:sz w:val="28"/>
          <w:szCs w:val="28"/>
          <w:lang w:val="en-GB"/>
        </w:rPr>
      </w:pPr>
      <w:r w:rsidRPr="00212E68">
        <w:rPr>
          <w:b/>
          <w:color w:val="44546A" w:themeColor="text2"/>
          <w:sz w:val="28"/>
          <w:szCs w:val="28"/>
          <w:lang w:val="en-GB"/>
        </w:rPr>
        <w:t xml:space="preserve">Subject 3 - </w:t>
      </w:r>
      <w:r w:rsidR="00AB54FB" w:rsidRPr="00AB54FB">
        <w:rPr>
          <w:b/>
          <w:color w:val="44546A" w:themeColor="text2"/>
          <w:sz w:val="28"/>
          <w:szCs w:val="28"/>
          <w:lang w:val="en-GB"/>
        </w:rPr>
        <w:t>Unit Stabilization Operation</w:t>
      </w:r>
    </w:p>
    <w:p w14:paraId="1014C582" w14:textId="77777777" w:rsidR="00AB54FB" w:rsidRDefault="00AB54FB" w:rsidP="00C507A7">
      <w:pPr>
        <w:pStyle w:val="Paragrafoelenco"/>
        <w:numPr>
          <w:ilvl w:val="0"/>
          <w:numId w:val="7"/>
        </w:numPr>
        <w:rPr>
          <w:bCs/>
          <w:color w:val="44546A" w:themeColor="text2"/>
          <w:sz w:val="28"/>
          <w:szCs w:val="28"/>
          <w:lang w:val="en-GB"/>
        </w:rPr>
      </w:pPr>
      <w:r w:rsidRPr="00AB54FB">
        <w:rPr>
          <w:bCs/>
          <w:color w:val="44546A" w:themeColor="text2"/>
          <w:sz w:val="28"/>
          <w:szCs w:val="28"/>
          <w:lang w:val="en-GB"/>
        </w:rPr>
        <w:t>Unit Stabilization Operation</w:t>
      </w:r>
    </w:p>
    <w:p w14:paraId="3306B412" w14:textId="77777777" w:rsidR="00AB54FB" w:rsidRDefault="00AB54FB" w:rsidP="00C507A7">
      <w:pPr>
        <w:pStyle w:val="Paragrafoelenco"/>
        <w:numPr>
          <w:ilvl w:val="0"/>
          <w:numId w:val="7"/>
        </w:numPr>
        <w:rPr>
          <w:bCs/>
          <w:color w:val="44546A" w:themeColor="text2"/>
          <w:sz w:val="28"/>
          <w:szCs w:val="28"/>
          <w:lang w:val="en-GB"/>
        </w:rPr>
      </w:pPr>
      <w:r w:rsidRPr="00AB54FB">
        <w:rPr>
          <w:bCs/>
          <w:color w:val="44546A" w:themeColor="text2"/>
          <w:sz w:val="28"/>
          <w:szCs w:val="28"/>
          <w:lang w:val="en-GB"/>
        </w:rPr>
        <w:t>The High Temperature Stabilization</w:t>
      </w:r>
    </w:p>
    <w:p w14:paraId="581BE954" w14:textId="77777777" w:rsidR="00AB54FB" w:rsidRDefault="00AB54FB" w:rsidP="00C507A7">
      <w:pPr>
        <w:pStyle w:val="Paragrafoelenco"/>
        <w:numPr>
          <w:ilvl w:val="0"/>
          <w:numId w:val="7"/>
        </w:numPr>
        <w:rPr>
          <w:bCs/>
          <w:color w:val="44546A" w:themeColor="text2"/>
          <w:sz w:val="28"/>
          <w:szCs w:val="28"/>
          <w:lang w:val="en-GB"/>
        </w:rPr>
      </w:pPr>
      <w:r w:rsidRPr="00AB54FB">
        <w:rPr>
          <w:bCs/>
          <w:color w:val="44546A" w:themeColor="text2"/>
          <w:sz w:val="28"/>
          <w:szCs w:val="28"/>
          <w:lang w:val="en-GB"/>
        </w:rPr>
        <w:t>Thermal Deactivation of Microorganisms</w:t>
      </w:r>
    </w:p>
    <w:p w14:paraId="53734CFA" w14:textId="77777777" w:rsidR="00AB54FB" w:rsidRDefault="00AB54FB" w:rsidP="00AB54FB">
      <w:pPr>
        <w:pStyle w:val="Paragrafoelenco"/>
        <w:numPr>
          <w:ilvl w:val="0"/>
          <w:numId w:val="7"/>
        </w:numPr>
        <w:jc w:val="both"/>
        <w:rPr>
          <w:bCs/>
          <w:color w:val="44546A" w:themeColor="text2"/>
          <w:sz w:val="28"/>
          <w:szCs w:val="28"/>
          <w:lang w:val="en-GB"/>
        </w:rPr>
      </w:pPr>
      <w:r w:rsidRPr="00AB54FB">
        <w:rPr>
          <w:bCs/>
          <w:color w:val="44546A" w:themeColor="text2"/>
          <w:sz w:val="28"/>
          <w:szCs w:val="28"/>
          <w:lang w:val="en-GB"/>
        </w:rPr>
        <w:t>The Low Temperature Stabilization [Refrigeration, Freezing and Deep Freezing]</w:t>
      </w:r>
    </w:p>
    <w:p w14:paraId="48A8BC00" w14:textId="492B91F6" w:rsidR="00B77B0C" w:rsidRPr="00AB54FB" w:rsidRDefault="00AB54FB" w:rsidP="00AB54FB">
      <w:pPr>
        <w:pStyle w:val="Paragrafoelenco"/>
        <w:numPr>
          <w:ilvl w:val="0"/>
          <w:numId w:val="7"/>
        </w:numPr>
        <w:jc w:val="both"/>
        <w:rPr>
          <w:bCs/>
          <w:color w:val="44546A" w:themeColor="text2"/>
          <w:sz w:val="28"/>
          <w:szCs w:val="28"/>
          <w:lang w:val="en-GB"/>
        </w:rPr>
      </w:pPr>
      <w:r w:rsidRPr="00AB54FB">
        <w:rPr>
          <w:bCs/>
          <w:color w:val="44546A" w:themeColor="text2"/>
          <w:sz w:val="28"/>
          <w:szCs w:val="28"/>
          <w:lang w:val="en-GB"/>
        </w:rPr>
        <w:t xml:space="preserve">The Stabilization with Water Removal [Psychometry, Spray Dryer, Drum Dryer, Tunnel Dryer, Lyophilization, Concentration, </w:t>
      </w:r>
      <w:proofErr w:type="spellStart"/>
      <w:r w:rsidRPr="00AB54FB">
        <w:rPr>
          <w:bCs/>
          <w:color w:val="44546A" w:themeColor="text2"/>
          <w:sz w:val="28"/>
          <w:szCs w:val="28"/>
          <w:lang w:val="en-GB"/>
        </w:rPr>
        <w:t>Cryoconcentration</w:t>
      </w:r>
      <w:proofErr w:type="spellEnd"/>
      <w:r w:rsidRPr="00AB54FB">
        <w:rPr>
          <w:bCs/>
          <w:color w:val="44546A" w:themeColor="text2"/>
          <w:sz w:val="28"/>
          <w:szCs w:val="28"/>
          <w:lang w:val="en-GB"/>
        </w:rPr>
        <w:t>, Membrane Concentration]</w:t>
      </w:r>
    </w:p>
    <w:p w14:paraId="2331C51C" w14:textId="77777777" w:rsidR="00E00C7B" w:rsidRPr="008A28F9" w:rsidRDefault="00E00C7B" w:rsidP="00097434">
      <w:pPr>
        <w:rPr>
          <w:bCs/>
          <w:color w:val="44546A" w:themeColor="text2"/>
          <w:sz w:val="28"/>
          <w:szCs w:val="28"/>
          <w:lang w:val="en-GB"/>
        </w:rPr>
      </w:pPr>
    </w:p>
    <w:p w14:paraId="4763803D" w14:textId="35587F3C" w:rsidR="00097434" w:rsidRPr="008A28F9" w:rsidRDefault="00E00C7B" w:rsidP="00E00C7B">
      <w:pPr>
        <w:keepNext/>
        <w:rPr>
          <w:b/>
          <w:color w:val="44546A" w:themeColor="text2"/>
          <w:sz w:val="28"/>
          <w:szCs w:val="28"/>
          <w:lang w:val="en-GB"/>
        </w:rPr>
      </w:pPr>
      <w:r w:rsidRPr="008A28F9">
        <w:rPr>
          <w:b/>
          <w:color w:val="44546A" w:themeColor="text2"/>
          <w:sz w:val="28"/>
          <w:szCs w:val="28"/>
          <w:lang w:val="en-GB"/>
        </w:rPr>
        <w:t xml:space="preserve">Subject 4 – </w:t>
      </w:r>
      <w:r w:rsidR="00AB54FB" w:rsidRPr="00AB54FB">
        <w:rPr>
          <w:b/>
          <w:color w:val="44546A" w:themeColor="text2"/>
          <w:sz w:val="28"/>
          <w:szCs w:val="28"/>
          <w:lang w:val="en-GB"/>
        </w:rPr>
        <w:t xml:space="preserve">Unit </w:t>
      </w:r>
      <w:r w:rsidR="00AB54FB">
        <w:rPr>
          <w:b/>
          <w:color w:val="44546A" w:themeColor="text2"/>
          <w:sz w:val="28"/>
          <w:szCs w:val="28"/>
          <w:lang w:val="en-GB"/>
        </w:rPr>
        <w:t>Mixing</w:t>
      </w:r>
      <w:r w:rsidR="00AB54FB" w:rsidRPr="00AB54FB">
        <w:rPr>
          <w:b/>
          <w:color w:val="44546A" w:themeColor="text2"/>
          <w:sz w:val="28"/>
          <w:szCs w:val="28"/>
          <w:lang w:val="en-GB"/>
        </w:rPr>
        <w:t xml:space="preserve"> Operation</w:t>
      </w:r>
    </w:p>
    <w:p w14:paraId="6292DE74" w14:textId="77777777" w:rsidR="00AB54FB" w:rsidRDefault="00AB54FB" w:rsidP="002E1784">
      <w:pPr>
        <w:pStyle w:val="Paragrafoelenco"/>
        <w:numPr>
          <w:ilvl w:val="0"/>
          <w:numId w:val="8"/>
        </w:numPr>
        <w:rPr>
          <w:bCs/>
          <w:color w:val="44546A" w:themeColor="text2"/>
          <w:sz w:val="28"/>
          <w:szCs w:val="28"/>
          <w:lang w:val="en-GB"/>
        </w:rPr>
      </w:pPr>
      <w:r w:rsidRPr="00AB54FB">
        <w:rPr>
          <w:bCs/>
          <w:color w:val="44546A" w:themeColor="text2"/>
          <w:sz w:val="28"/>
          <w:szCs w:val="28"/>
          <w:lang w:val="en-GB"/>
        </w:rPr>
        <w:t xml:space="preserve">Unit </w:t>
      </w:r>
      <w:r>
        <w:rPr>
          <w:bCs/>
          <w:color w:val="44546A" w:themeColor="text2"/>
          <w:sz w:val="28"/>
          <w:szCs w:val="28"/>
          <w:lang w:val="en-GB"/>
        </w:rPr>
        <w:t>Mixing</w:t>
      </w:r>
      <w:r w:rsidRPr="00AB54FB">
        <w:rPr>
          <w:bCs/>
          <w:color w:val="44546A" w:themeColor="text2"/>
          <w:sz w:val="28"/>
          <w:szCs w:val="28"/>
          <w:lang w:val="en-GB"/>
        </w:rPr>
        <w:t xml:space="preserve"> Operation</w:t>
      </w:r>
    </w:p>
    <w:p w14:paraId="25C46768" w14:textId="77777777" w:rsidR="00AB54FB" w:rsidRDefault="00AB54FB" w:rsidP="002E1784">
      <w:pPr>
        <w:pStyle w:val="Paragrafoelenco"/>
        <w:numPr>
          <w:ilvl w:val="0"/>
          <w:numId w:val="8"/>
        </w:numPr>
        <w:rPr>
          <w:bCs/>
          <w:color w:val="44546A" w:themeColor="text2"/>
          <w:sz w:val="28"/>
          <w:szCs w:val="28"/>
          <w:lang w:val="en-GB"/>
        </w:rPr>
      </w:pPr>
      <w:r w:rsidRPr="00AB54FB">
        <w:rPr>
          <w:bCs/>
          <w:color w:val="44546A" w:themeColor="text2"/>
          <w:sz w:val="28"/>
          <w:szCs w:val="28"/>
          <w:lang w:val="en-GB"/>
        </w:rPr>
        <w:t>Homogenization</w:t>
      </w:r>
    </w:p>
    <w:p w14:paraId="254CF0B6" w14:textId="2F189FD1" w:rsidR="004A3E4E" w:rsidRPr="00AB54FB" w:rsidRDefault="00AB54FB" w:rsidP="00EA6405">
      <w:pPr>
        <w:pStyle w:val="Paragrafoelenco"/>
        <w:numPr>
          <w:ilvl w:val="0"/>
          <w:numId w:val="8"/>
        </w:numPr>
        <w:rPr>
          <w:bCs/>
          <w:color w:val="44546A" w:themeColor="text2"/>
          <w:sz w:val="28"/>
          <w:szCs w:val="28"/>
          <w:lang w:val="en-GB"/>
        </w:rPr>
      </w:pPr>
      <w:r w:rsidRPr="00AB54FB">
        <w:rPr>
          <w:bCs/>
          <w:color w:val="44546A" w:themeColor="text2"/>
          <w:sz w:val="28"/>
          <w:szCs w:val="28"/>
          <w:lang w:val="en-GB"/>
        </w:rPr>
        <w:t>Kneading</w:t>
      </w:r>
    </w:p>
    <w:p w14:paraId="4D710BA6" w14:textId="77777777" w:rsidR="004A3E4E" w:rsidRPr="00121AF8" w:rsidRDefault="004A3E4E" w:rsidP="004A3E4E">
      <w:pPr>
        <w:pStyle w:val="Paragrafoelenco"/>
        <w:rPr>
          <w:bCs/>
          <w:color w:val="44546A" w:themeColor="text2"/>
          <w:sz w:val="28"/>
          <w:szCs w:val="28"/>
          <w:lang w:val="en-GB"/>
        </w:rPr>
      </w:pPr>
    </w:p>
    <w:p w14:paraId="7D8828B5" w14:textId="2A433951" w:rsidR="00097434" w:rsidRPr="009116E6" w:rsidRDefault="00E00C7B" w:rsidP="00097434">
      <w:pPr>
        <w:rPr>
          <w:b/>
          <w:color w:val="44546A" w:themeColor="text2"/>
          <w:sz w:val="28"/>
          <w:szCs w:val="28"/>
          <w:lang w:val="en-GB"/>
        </w:rPr>
      </w:pPr>
      <w:r w:rsidRPr="009116E6">
        <w:rPr>
          <w:b/>
          <w:color w:val="44546A" w:themeColor="text2"/>
          <w:sz w:val="28"/>
          <w:szCs w:val="28"/>
          <w:lang w:val="en-GB"/>
        </w:rPr>
        <w:t xml:space="preserve">Subject 5 </w:t>
      </w:r>
      <w:r w:rsidR="00097434" w:rsidRPr="009116E6">
        <w:rPr>
          <w:b/>
          <w:color w:val="44546A" w:themeColor="text2"/>
          <w:sz w:val="28"/>
          <w:szCs w:val="28"/>
          <w:lang w:val="en-GB"/>
        </w:rPr>
        <w:t xml:space="preserve">– </w:t>
      </w:r>
      <w:r w:rsidR="00AB54FB" w:rsidRPr="00AB54FB">
        <w:rPr>
          <w:b/>
          <w:color w:val="44546A" w:themeColor="text2"/>
          <w:sz w:val="28"/>
          <w:szCs w:val="28"/>
          <w:lang w:val="en-GB"/>
        </w:rPr>
        <w:t>Unit Transformation Operation</w:t>
      </w:r>
    </w:p>
    <w:p w14:paraId="6F89EEC1" w14:textId="77777777" w:rsidR="00AB54FB" w:rsidRDefault="00AB54FB" w:rsidP="00073689">
      <w:pPr>
        <w:pStyle w:val="Paragrafoelenco"/>
        <w:numPr>
          <w:ilvl w:val="0"/>
          <w:numId w:val="9"/>
        </w:numPr>
        <w:rPr>
          <w:bCs/>
          <w:color w:val="44546A" w:themeColor="text2"/>
          <w:sz w:val="28"/>
          <w:szCs w:val="28"/>
          <w:lang w:val="en-GB"/>
        </w:rPr>
      </w:pPr>
      <w:r w:rsidRPr="00AB54FB">
        <w:rPr>
          <w:bCs/>
          <w:color w:val="44546A" w:themeColor="text2"/>
          <w:sz w:val="28"/>
          <w:szCs w:val="28"/>
          <w:lang w:val="en-GB"/>
        </w:rPr>
        <w:t>Unit Transformation Operation</w:t>
      </w:r>
    </w:p>
    <w:p w14:paraId="6FCB5D99" w14:textId="77777777" w:rsidR="00AB54FB" w:rsidRDefault="00AB54FB" w:rsidP="00073689">
      <w:pPr>
        <w:pStyle w:val="Paragrafoelenco"/>
        <w:numPr>
          <w:ilvl w:val="0"/>
          <w:numId w:val="9"/>
        </w:numPr>
        <w:rPr>
          <w:bCs/>
          <w:color w:val="44546A" w:themeColor="text2"/>
          <w:sz w:val="28"/>
          <w:szCs w:val="28"/>
          <w:lang w:val="en-GB"/>
        </w:rPr>
      </w:pPr>
      <w:r w:rsidRPr="00AB54FB">
        <w:rPr>
          <w:bCs/>
          <w:color w:val="44546A" w:themeColor="text2"/>
          <w:sz w:val="28"/>
          <w:szCs w:val="28"/>
          <w:lang w:val="en-GB"/>
        </w:rPr>
        <w:t>Gelatinization</w:t>
      </w:r>
    </w:p>
    <w:p w14:paraId="60C76495" w14:textId="490E65E6" w:rsidR="00796731" w:rsidRPr="00AB54FB" w:rsidRDefault="00AB54FB" w:rsidP="005F64B6">
      <w:pPr>
        <w:pStyle w:val="Paragrafoelenco"/>
        <w:numPr>
          <w:ilvl w:val="0"/>
          <w:numId w:val="9"/>
        </w:numPr>
        <w:rPr>
          <w:bCs/>
          <w:color w:val="44546A" w:themeColor="text2"/>
          <w:sz w:val="28"/>
          <w:szCs w:val="28"/>
          <w:lang w:val="en-GB"/>
        </w:rPr>
      </w:pPr>
      <w:r w:rsidRPr="00AB54FB">
        <w:rPr>
          <w:bCs/>
          <w:color w:val="44546A" w:themeColor="text2"/>
          <w:sz w:val="28"/>
          <w:szCs w:val="28"/>
          <w:lang w:val="en-GB"/>
        </w:rPr>
        <w:t>Fermentation</w:t>
      </w:r>
    </w:p>
    <w:p w14:paraId="01C5E232" w14:textId="77777777" w:rsidR="00796731" w:rsidRPr="008A28F9" w:rsidRDefault="00796731" w:rsidP="00097434">
      <w:pPr>
        <w:rPr>
          <w:bCs/>
          <w:color w:val="44546A" w:themeColor="text2"/>
          <w:sz w:val="28"/>
          <w:szCs w:val="28"/>
          <w:lang w:val="en-GB"/>
        </w:rPr>
      </w:pPr>
    </w:p>
    <w:p w14:paraId="068BFAC1" w14:textId="3688D58E" w:rsidR="00097434" w:rsidRDefault="00E00C7B" w:rsidP="00097434">
      <w:pPr>
        <w:rPr>
          <w:b/>
          <w:color w:val="44546A" w:themeColor="text2"/>
          <w:sz w:val="28"/>
          <w:szCs w:val="28"/>
          <w:lang w:val="en-GB"/>
        </w:rPr>
      </w:pPr>
      <w:r w:rsidRPr="009116E6">
        <w:rPr>
          <w:b/>
          <w:color w:val="44546A" w:themeColor="text2"/>
          <w:sz w:val="28"/>
          <w:szCs w:val="28"/>
          <w:lang w:val="en-GB"/>
        </w:rPr>
        <w:t xml:space="preserve">Subject 6 </w:t>
      </w:r>
      <w:r w:rsidR="00097434" w:rsidRPr="009116E6">
        <w:rPr>
          <w:b/>
          <w:color w:val="44546A" w:themeColor="text2"/>
          <w:sz w:val="28"/>
          <w:szCs w:val="28"/>
          <w:lang w:val="en-GB"/>
        </w:rPr>
        <w:t xml:space="preserve">– </w:t>
      </w:r>
      <w:r w:rsidR="00AB54FB" w:rsidRPr="00AB54FB">
        <w:rPr>
          <w:b/>
          <w:color w:val="44546A" w:themeColor="text2"/>
          <w:sz w:val="28"/>
          <w:szCs w:val="28"/>
          <w:lang w:val="en-GB"/>
        </w:rPr>
        <w:t>Unit Separation Operation</w:t>
      </w:r>
    </w:p>
    <w:p w14:paraId="399256D7"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Unit Separation Operation</w:t>
      </w:r>
    </w:p>
    <w:p w14:paraId="55BB339A"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Sedimentation</w:t>
      </w:r>
    </w:p>
    <w:p w14:paraId="00E6B276"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Centrifugation</w:t>
      </w:r>
    </w:p>
    <w:p w14:paraId="2601B651"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lastRenderedPageBreak/>
        <w:t>Filtration</w:t>
      </w:r>
    </w:p>
    <w:p w14:paraId="69ED9623"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Screening</w:t>
      </w:r>
    </w:p>
    <w:p w14:paraId="7D9E7736"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Distillation</w:t>
      </w:r>
    </w:p>
    <w:p w14:paraId="31B060A5" w14:textId="77777777" w:rsidR="00AB54FB" w:rsidRDefault="00AB54FB" w:rsidP="0079673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Extraction</w:t>
      </w:r>
    </w:p>
    <w:p w14:paraId="792A40B3" w14:textId="5CF45E38" w:rsidR="00270B6C" w:rsidRPr="00AB54FB" w:rsidRDefault="00AB54FB" w:rsidP="00EE5AC1">
      <w:pPr>
        <w:pStyle w:val="Paragrafoelenco"/>
        <w:numPr>
          <w:ilvl w:val="0"/>
          <w:numId w:val="10"/>
        </w:numPr>
        <w:rPr>
          <w:bCs/>
          <w:color w:val="44546A" w:themeColor="text2"/>
          <w:sz w:val="28"/>
          <w:szCs w:val="28"/>
          <w:lang w:val="en-GB"/>
        </w:rPr>
      </w:pPr>
      <w:r w:rsidRPr="00AB54FB">
        <w:rPr>
          <w:bCs/>
          <w:color w:val="44546A" w:themeColor="text2"/>
          <w:sz w:val="28"/>
          <w:szCs w:val="28"/>
          <w:lang w:val="en-GB"/>
        </w:rPr>
        <w:t>Crystallization</w:t>
      </w:r>
    </w:p>
    <w:p w14:paraId="39832550" w14:textId="773B4606" w:rsidR="00143C26" w:rsidRDefault="00143C26" w:rsidP="00097434">
      <w:pPr>
        <w:rPr>
          <w:bCs/>
          <w:color w:val="44546A" w:themeColor="text2"/>
          <w:sz w:val="28"/>
          <w:szCs w:val="28"/>
          <w:lang w:val="en-GB"/>
        </w:rPr>
      </w:pPr>
    </w:p>
    <w:p w14:paraId="1AEE350E" w14:textId="41A363D3" w:rsidR="00143C26" w:rsidRPr="009116E6" w:rsidRDefault="00143C26" w:rsidP="00143C26">
      <w:pPr>
        <w:rPr>
          <w:b/>
          <w:color w:val="44546A" w:themeColor="text2"/>
          <w:sz w:val="28"/>
          <w:szCs w:val="28"/>
          <w:lang w:val="en-GB"/>
        </w:rPr>
      </w:pPr>
      <w:r w:rsidRPr="009116E6">
        <w:rPr>
          <w:b/>
          <w:color w:val="44546A" w:themeColor="text2"/>
          <w:sz w:val="28"/>
          <w:szCs w:val="28"/>
          <w:lang w:val="en-GB"/>
        </w:rPr>
        <w:t xml:space="preserve">Subject </w:t>
      </w:r>
      <w:r>
        <w:rPr>
          <w:b/>
          <w:color w:val="44546A" w:themeColor="text2"/>
          <w:sz w:val="28"/>
          <w:szCs w:val="28"/>
          <w:lang w:val="en-GB"/>
        </w:rPr>
        <w:t>7</w:t>
      </w:r>
      <w:r w:rsidRPr="009116E6">
        <w:rPr>
          <w:b/>
          <w:color w:val="44546A" w:themeColor="text2"/>
          <w:sz w:val="28"/>
          <w:szCs w:val="28"/>
          <w:lang w:val="en-GB"/>
        </w:rPr>
        <w:t xml:space="preserve"> – </w:t>
      </w:r>
      <w:r w:rsidR="00AB54FB" w:rsidRPr="00AB54FB">
        <w:rPr>
          <w:b/>
          <w:color w:val="44546A" w:themeColor="text2"/>
          <w:sz w:val="28"/>
          <w:szCs w:val="28"/>
          <w:lang w:val="en-GB"/>
        </w:rPr>
        <w:t>Unit Conditioning Operation</w:t>
      </w:r>
    </w:p>
    <w:p w14:paraId="6B1F044C" w14:textId="77777777" w:rsidR="00AB54FB" w:rsidRDefault="00AB54FB" w:rsidP="00CE4BA8">
      <w:pPr>
        <w:pStyle w:val="Paragrafoelenco"/>
        <w:numPr>
          <w:ilvl w:val="0"/>
          <w:numId w:val="11"/>
        </w:numPr>
        <w:rPr>
          <w:bCs/>
          <w:color w:val="44546A" w:themeColor="text2"/>
          <w:sz w:val="28"/>
          <w:szCs w:val="28"/>
          <w:lang w:val="en-GB"/>
        </w:rPr>
      </w:pPr>
      <w:r w:rsidRPr="00AB54FB">
        <w:rPr>
          <w:bCs/>
          <w:color w:val="44546A" w:themeColor="text2"/>
          <w:sz w:val="28"/>
          <w:szCs w:val="28"/>
          <w:lang w:val="en-GB"/>
        </w:rPr>
        <w:t>Unit Conditioning Operation</w:t>
      </w:r>
    </w:p>
    <w:p w14:paraId="179F2EA5" w14:textId="417CC4C2" w:rsidR="00CE0D04" w:rsidRPr="00B96BC6" w:rsidRDefault="00B96BC6" w:rsidP="00B96BC6">
      <w:pPr>
        <w:pStyle w:val="Paragrafoelenco"/>
        <w:numPr>
          <w:ilvl w:val="0"/>
          <w:numId w:val="11"/>
        </w:numPr>
        <w:rPr>
          <w:bCs/>
          <w:color w:val="44546A" w:themeColor="text2"/>
          <w:sz w:val="28"/>
          <w:szCs w:val="28"/>
          <w:lang w:val="en-GB"/>
        </w:rPr>
      </w:pPr>
      <w:r w:rsidRPr="00B96BC6">
        <w:rPr>
          <w:bCs/>
          <w:color w:val="44546A" w:themeColor="text2"/>
          <w:sz w:val="28"/>
          <w:szCs w:val="28"/>
          <w:lang w:val="en-GB"/>
        </w:rPr>
        <w:t>Food Packaging</w:t>
      </w:r>
      <w:r w:rsidR="00CE0D04" w:rsidRPr="00B96BC6">
        <w:rPr>
          <w:bCs/>
          <w:color w:val="44546A" w:themeColor="text2"/>
          <w:sz w:val="28"/>
          <w:szCs w:val="28"/>
          <w:lang w:val="en-GB"/>
        </w:rPr>
        <w:t xml:space="preserve"> </w:t>
      </w:r>
    </w:p>
    <w:p w14:paraId="03EC87E3" w14:textId="77777777" w:rsidR="00CE0D04" w:rsidRPr="00000615" w:rsidRDefault="00CE0D04" w:rsidP="00000615">
      <w:pPr>
        <w:rPr>
          <w:b/>
          <w:color w:val="44546A" w:themeColor="text2"/>
          <w:sz w:val="28"/>
          <w:szCs w:val="28"/>
          <w:u w:val="single"/>
          <w:lang w:val="en-US"/>
        </w:rPr>
      </w:pPr>
    </w:p>
    <w:p w14:paraId="6B306CF6" w14:textId="6FEC419C"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5D4804F5" w14:textId="77777777" w:rsidR="008354DC" w:rsidRDefault="00121399" w:rsidP="001A255D">
      <w:pPr>
        <w:rPr>
          <w:color w:val="44546A" w:themeColor="text2"/>
          <w:sz w:val="28"/>
          <w:szCs w:val="28"/>
          <w:lang w:val="en-US"/>
        </w:rPr>
      </w:pPr>
      <w:r w:rsidRPr="00121399">
        <w:rPr>
          <w:color w:val="44546A" w:themeColor="text2"/>
          <w:sz w:val="28"/>
          <w:szCs w:val="28"/>
          <w:lang w:val="en-US"/>
        </w:rPr>
        <w:t>The examination consists of a written test.</w:t>
      </w:r>
      <w:r>
        <w:rPr>
          <w:color w:val="44546A" w:themeColor="text2"/>
          <w:sz w:val="28"/>
          <w:szCs w:val="28"/>
          <w:lang w:val="en-US"/>
        </w:rPr>
        <w:t xml:space="preserve"> This includes:</w:t>
      </w:r>
    </w:p>
    <w:p w14:paraId="2EF318DA" w14:textId="38BD6E88" w:rsidR="00121399" w:rsidRDefault="00B96BC6" w:rsidP="00121399">
      <w:pPr>
        <w:pStyle w:val="Paragrafoelenco"/>
        <w:numPr>
          <w:ilvl w:val="0"/>
          <w:numId w:val="3"/>
        </w:numPr>
        <w:rPr>
          <w:color w:val="44546A" w:themeColor="text2"/>
          <w:sz w:val="28"/>
          <w:szCs w:val="28"/>
          <w:lang w:val="en-US"/>
        </w:rPr>
      </w:pPr>
      <w:r>
        <w:rPr>
          <w:color w:val="44546A" w:themeColor="text2"/>
          <w:sz w:val="28"/>
          <w:szCs w:val="28"/>
          <w:lang w:val="en-US"/>
        </w:rPr>
        <w:t>3</w:t>
      </w:r>
      <w:r w:rsidR="00121399">
        <w:rPr>
          <w:color w:val="44546A" w:themeColor="text2"/>
          <w:sz w:val="28"/>
          <w:szCs w:val="28"/>
          <w:lang w:val="en-US"/>
        </w:rPr>
        <w:t xml:space="preserve"> open-ended questions (</w:t>
      </w:r>
      <w:r w:rsidRPr="00B96BC6">
        <w:rPr>
          <w:color w:val="44546A" w:themeColor="text2"/>
          <w:sz w:val="28"/>
          <w:szCs w:val="28"/>
          <w:lang w:val="en-US"/>
        </w:rPr>
        <w:t>1 numerical or theorical exercise</w:t>
      </w:r>
      <w:r w:rsidR="00121399">
        <w:rPr>
          <w:color w:val="44546A" w:themeColor="text2"/>
          <w:sz w:val="28"/>
          <w:szCs w:val="28"/>
          <w:lang w:val="en-US"/>
        </w:rPr>
        <w:t>).</w:t>
      </w:r>
    </w:p>
    <w:p w14:paraId="75CF4346" w14:textId="77777777" w:rsidR="00BA1D14" w:rsidRDefault="00BA1D14" w:rsidP="00121399">
      <w:pPr>
        <w:rPr>
          <w:color w:val="44546A" w:themeColor="text2"/>
          <w:sz w:val="28"/>
          <w:szCs w:val="28"/>
          <w:lang w:val="en-US"/>
        </w:rPr>
      </w:pPr>
    </w:p>
    <w:p w14:paraId="2B54B9F6" w14:textId="3E2A206E" w:rsidR="00121399" w:rsidRPr="00121399" w:rsidRDefault="00121399" w:rsidP="00121399">
      <w:pPr>
        <w:rPr>
          <w:color w:val="44546A" w:themeColor="text2"/>
          <w:sz w:val="28"/>
          <w:szCs w:val="28"/>
          <w:lang w:val="en-US"/>
        </w:rPr>
      </w:pPr>
      <w:r>
        <w:rPr>
          <w:color w:val="44546A" w:themeColor="text2"/>
          <w:sz w:val="28"/>
          <w:szCs w:val="28"/>
          <w:lang w:val="en-US"/>
        </w:rPr>
        <w:t xml:space="preserve">In addition, </w:t>
      </w:r>
      <w:r w:rsidR="00B96BC6">
        <w:rPr>
          <w:color w:val="44546A" w:themeColor="text2"/>
          <w:sz w:val="28"/>
          <w:szCs w:val="28"/>
          <w:lang w:val="en-US"/>
        </w:rPr>
        <w:t>4</w:t>
      </w:r>
      <w:r>
        <w:rPr>
          <w:color w:val="44546A" w:themeColor="text2"/>
          <w:sz w:val="28"/>
          <w:szCs w:val="28"/>
          <w:lang w:val="en-US"/>
        </w:rPr>
        <w:t xml:space="preserve"> </w:t>
      </w:r>
      <w:r w:rsidR="0004414F">
        <w:rPr>
          <w:color w:val="44546A" w:themeColor="text2"/>
          <w:sz w:val="28"/>
          <w:szCs w:val="28"/>
          <w:lang w:val="en-US"/>
        </w:rPr>
        <w:t>E</w:t>
      </w:r>
      <w:r>
        <w:rPr>
          <w:color w:val="44546A" w:themeColor="text2"/>
          <w:sz w:val="28"/>
          <w:szCs w:val="28"/>
          <w:lang w:val="en-US"/>
        </w:rPr>
        <w:t>-</w:t>
      </w:r>
      <w:proofErr w:type="spellStart"/>
      <w:r>
        <w:rPr>
          <w:color w:val="44546A" w:themeColor="text2"/>
          <w:sz w:val="28"/>
          <w:szCs w:val="28"/>
          <w:lang w:val="en-US"/>
        </w:rPr>
        <w:t>tivities</w:t>
      </w:r>
      <w:proofErr w:type="spellEnd"/>
      <w:r>
        <w:rPr>
          <w:color w:val="44546A" w:themeColor="text2"/>
          <w:sz w:val="28"/>
          <w:szCs w:val="28"/>
          <w:lang w:val="en-US"/>
        </w:rPr>
        <w:t>, consisting of numerical problems. These need to be sent to the instructor in advance of the examination. E-</w:t>
      </w:r>
      <w:proofErr w:type="spellStart"/>
      <w:r>
        <w:rPr>
          <w:color w:val="44546A" w:themeColor="text2"/>
          <w:sz w:val="28"/>
          <w:szCs w:val="28"/>
          <w:lang w:val="en-US"/>
        </w:rPr>
        <w:t>tivity</w:t>
      </w:r>
      <w:proofErr w:type="spellEnd"/>
      <w:r>
        <w:rPr>
          <w:color w:val="44546A" w:themeColor="text2"/>
          <w:sz w:val="28"/>
          <w:szCs w:val="28"/>
          <w:lang w:val="en-US"/>
        </w:rPr>
        <w:t xml:space="preserve"> counts a total of </w:t>
      </w:r>
      <w:r w:rsidR="00B96BC6">
        <w:rPr>
          <w:color w:val="44546A" w:themeColor="text2"/>
          <w:sz w:val="28"/>
          <w:szCs w:val="28"/>
          <w:lang w:val="en-US"/>
        </w:rPr>
        <w:t>4</w:t>
      </w:r>
      <w:r w:rsidR="0004414F">
        <w:rPr>
          <w:color w:val="44546A" w:themeColor="text2"/>
          <w:sz w:val="28"/>
          <w:szCs w:val="28"/>
          <w:lang w:val="en-US"/>
        </w:rPr>
        <w:t xml:space="preserve"> </w:t>
      </w:r>
      <w:r>
        <w:rPr>
          <w:color w:val="44546A" w:themeColor="text2"/>
          <w:sz w:val="28"/>
          <w:szCs w:val="28"/>
          <w:lang w:val="en-US"/>
        </w:rPr>
        <w:t>marks.</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29017B5A"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E00C7B">
        <w:rPr>
          <w:color w:val="44546A" w:themeColor="text2"/>
          <w:sz w:val="28"/>
          <w:szCs w:val="28"/>
          <w:lang w:val="en-US"/>
        </w:rPr>
        <w:t>Italian</w:t>
      </w:r>
      <w:r w:rsidRPr="00D0408B">
        <w:rPr>
          <w:color w:val="44546A" w:themeColor="text2"/>
          <w:sz w:val="28"/>
          <w:szCs w:val="28"/>
          <w:lang w:val="en-US"/>
        </w:rPr>
        <w:t>.</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77777777" w:rsidR="00A647A4" w:rsidRPr="00B44EB7" w:rsidRDefault="00A647A4" w:rsidP="001A255D">
      <w:pPr>
        <w:jc w:val="both"/>
        <w:rPr>
          <w:color w:val="44546A" w:themeColor="text2"/>
          <w:sz w:val="28"/>
          <w:szCs w:val="28"/>
          <w:lang w:val="en-US"/>
        </w:rPr>
      </w:pPr>
    </w:p>
    <w:p w14:paraId="53D66889" w14:textId="77777777" w:rsidR="00B96BC6" w:rsidRPr="00B96BC6" w:rsidRDefault="00B96BC6" w:rsidP="00B96BC6">
      <w:pPr>
        <w:pStyle w:val="Paragrafoelenco"/>
        <w:numPr>
          <w:ilvl w:val="0"/>
          <w:numId w:val="3"/>
        </w:numPr>
        <w:jc w:val="both"/>
        <w:rPr>
          <w:color w:val="44546A" w:themeColor="text2"/>
          <w:sz w:val="28"/>
          <w:szCs w:val="28"/>
          <w:lang w:val="en-GB"/>
        </w:rPr>
      </w:pPr>
      <w:r w:rsidRPr="00B96BC6">
        <w:rPr>
          <w:color w:val="44546A" w:themeColor="text2"/>
          <w:sz w:val="28"/>
          <w:szCs w:val="28"/>
          <w:lang w:val="en-GB"/>
        </w:rPr>
        <w:t xml:space="preserve">R.P. Singh and D.R. Heldman </w:t>
      </w:r>
      <w:r w:rsidRPr="00B96BC6">
        <w:rPr>
          <w:i/>
          <w:color w:val="44546A" w:themeColor="text2"/>
          <w:sz w:val="28"/>
          <w:szCs w:val="28"/>
          <w:lang w:val="en-GB"/>
        </w:rPr>
        <w:t>Introduction to Food Engineering, 3</w:t>
      </w:r>
      <w:r w:rsidRPr="00B96BC6">
        <w:rPr>
          <w:i/>
          <w:color w:val="44546A" w:themeColor="text2"/>
          <w:sz w:val="28"/>
          <w:szCs w:val="28"/>
          <w:vertAlign w:val="superscript"/>
          <w:lang w:val="en-GB"/>
        </w:rPr>
        <w:t>rd</w:t>
      </w:r>
      <w:r w:rsidRPr="00B96BC6">
        <w:rPr>
          <w:i/>
          <w:color w:val="44546A" w:themeColor="text2"/>
          <w:sz w:val="28"/>
          <w:szCs w:val="28"/>
          <w:lang w:val="en-GB"/>
        </w:rPr>
        <w:t xml:space="preserve"> </w:t>
      </w:r>
      <w:proofErr w:type="spellStart"/>
      <w:r w:rsidRPr="00B96BC6">
        <w:rPr>
          <w:i/>
          <w:color w:val="44546A" w:themeColor="text2"/>
          <w:sz w:val="28"/>
          <w:szCs w:val="28"/>
          <w:lang w:val="en-GB"/>
        </w:rPr>
        <w:t>Edition.</w:t>
      </w:r>
      <w:r w:rsidRPr="00B96BC6">
        <w:rPr>
          <w:color w:val="44546A" w:themeColor="text2"/>
          <w:sz w:val="28"/>
          <w:szCs w:val="28"/>
          <w:lang w:val="en-GB"/>
        </w:rPr>
        <w:t>Academy</w:t>
      </w:r>
      <w:proofErr w:type="spellEnd"/>
      <w:r w:rsidRPr="00B96BC6">
        <w:rPr>
          <w:color w:val="44546A" w:themeColor="text2"/>
          <w:sz w:val="28"/>
          <w:szCs w:val="28"/>
          <w:lang w:val="en-GB"/>
        </w:rPr>
        <w:t xml:space="preserve"> Press, 2001</w:t>
      </w:r>
    </w:p>
    <w:p w14:paraId="63753B4A" w14:textId="77777777" w:rsidR="00B96BC6" w:rsidRPr="00B96BC6" w:rsidRDefault="00B96BC6" w:rsidP="00B96BC6">
      <w:pPr>
        <w:pStyle w:val="Paragrafoelenco"/>
        <w:numPr>
          <w:ilvl w:val="0"/>
          <w:numId w:val="12"/>
        </w:numPr>
        <w:jc w:val="both"/>
        <w:rPr>
          <w:color w:val="44546A" w:themeColor="text2"/>
          <w:sz w:val="28"/>
          <w:szCs w:val="28"/>
          <w:lang w:val="en-GB"/>
        </w:rPr>
      </w:pPr>
      <w:r w:rsidRPr="00B96BC6">
        <w:rPr>
          <w:color w:val="44546A" w:themeColor="text2"/>
          <w:sz w:val="28"/>
          <w:szCs w:val="28"/>
          <w:lang w:val="en-GB"/>
        </w:rPr>
        <w:t xml:space="preserve">D. R. Heldman, D. B. Lund, C. </w:t>
      </w:r>
      <w:proofErr w:type="spellStart"/>
      <w:r w:rsidRPr="00B96BC6">
        <w:rPr>
          <w:color w:val="44546A" w:themeColor="text2"/>
          <w:sz w:val="28"/>
          <w:szCs w:val="28"/>
          <w:lang w:val="en-GB"/>
        </w:rPr>
        <w:t>Sabliov</w:t>
      </w:r>
      <w:proofErr w:type="spellEnd"/>
      <w:r w:rsidRPr="00B96BC6">
        <w:rPr>
          <w:color w:val="44546A" w:themeColor="text2"/>
          <w:sz w:val="28"/>
          <w:szCs w:val="28"/>
          <w:lang w:val="en-GB"/>
        </w:rPr>
        <w:t xml:space="preserve"> </w:t>
      </w:r>
      <w:r w:rsidRPr="00B96BC6">
        <w:rPr>
          <w:i/>
          <w:color w:val="44546A" w:themeColor="text2"/>
          <w:sz w:val="28"/>
          <w:szCs w:val="28"/>
          <w:lang w:val="en-GB"/>
        </w:rPr>
        <w:t>Handbook of Food Engineering, Second Edition</w:t>
      </w:r>
      <w:r w:rsidRPr="00B96BC6">
        <w:rPr>
          <w:color w:val="44546A" w:themeColor="text2"/>
          <w:sz w:val="28"/>
          <w:szCs w:val="28"/>
          <w:lang w:val="en-GB"/>
        </w:rPr>
        <w:t>. CRC Press, 2006</w:t>
      </w:r>
    </w:p>
    <w:p w14:paraId="237078D3" w14:textId="77777777" w:rsidR="00B96BC6" w:rsidRPr="00B96BC6" w:rsidRDefault="00B96BC6" w:rsidP="00B96BC6">
      <w:pPr>
        <w:pStyle w:val="Paragrafoelenco"/>
        <w:numPr>
          <w:ilvl w:val="0"/>
          <w:numId w:val="12"/>
        </w:numPr>
        <w:jc w:val="both"/>
        <w:rPr>
          <w:i/>
          <w:iCs/>
          <w:color w:val="44546A" w:themeColor="text2"/>
          <w:sz w:val="28"/>
          <w:szCs w:val="28"/>
        </w:rPr>
      </w:pPr>
      <w:r w:rsidRPr="00B96BC6">
        <w:rPr>
          <w:color w:val="44546A" w:themeColor="text2"/>
          <w:sz w:val="28"/>
          <w:szCs w:val="28"/>
        </w:rPr>
        <w:t>L. Piergiovanni, S. Limbo</w:t>
      </w:r>
      <w:r w:rsidRPr="00B96BC6">
        <w:rPr>
          <w:i/>
          <w:iCs/>
          <w:color w:val="44546A" w:themeColor="text2"/>
          <w:sz w:val="28"/>
          <w:szCs w:val="28"/>
        </w:rPr>
        <w:t xml:space="preserve">, “Food packaging”, </w:t>
      </w:r>
      <w:r w:rsidRPr="00B96BC6">
        <w:rPr>
          <w:iCs/>
          <w:color w:val="44546A" w:themeColor="text2"/>
          <w:sz w:val="28"/>
          <w:szCs w:val="28"/>
        </w:rPr>
        <w:t>Springer-</w:t>
      </w:r>
      <w:proofErr w:type="spellStart"/>
      <w:r w:rsidRPr="00B96BC6">
        <w:rPr>
          <w:iCs/>
          <w:color w:val="44546A" w:themeColor="text2"/>
          <w:sz w:val="28"/>
          <w:szCs w:val="28"/>
        </w:rPr>
        <w:t>Verlag</w:t>
      </w:r>
      <w:proofErr w:type="spellEnd"/>
      <w:r w:rsidRPr="00B96BC6">
        <w:rPr>
          <w:iCs/>
          <w:color w:val="44546A" w:themeColor="text2"/>
          <w:sz w:val="28"/>
          <w:szCs w:val="28"/>
        </w:rPr>
        <w:t xml:space="preserve"> Italia, 2010.</w:t>
      </w:r>
    </w:p>
    <w:p w14:paraId="4050EEB1" w14:textId="2CD8028E" w:rsidR="000B7BF8" w:rsidRPr="00B96BC6" w:rsidRDefault="00B96BC6" w:rsidP="00B96BC6">
      <w:pPr>
        <w:pStyle w:val="Paragrafoelenco"/>
        <w:numPr>
          <w:ilvl w:val="0"/>
          <w:numId w:val="12"/>
        </w:numPr>
        <w:jc w:val="both"/>
        <w:rPr>
          <w:color w:val="44546A" w:themeColor="text2"/>
          <w:sz w:val="28"/>
          <w:szCs w:val="28"/>
          <w:lang w:val="en-US"/>
        </w:rPr>
      </w:pPr>
      <w:r w:rsidRPr="00B96BC6">
        <w:rPr>
          <w:bCs/>
          <w:color w:val="44546A" w:themeColor="text2"/>
          <w:sz w:val="28"/>
          <w:szCs w:val="28"/>
        </w:rPr>
        <w:t>Cappelli P, Vannucchi V., “</w:t>
      </w:r>
      <w:r w:rsidRPr="00B96BC6">
        <w:rPr>
          <w:bCs/>
          <w:i/>
          <w:color w:val="44546A" w:themeColor="text2"/>
          <w:sz w:val="28"/>
          <w:szCs w:val="28"/>
        </w:rPr>
        <w:t>Chimica degli alimenti – Conservazione e trasformazione</w:t>
      </w:r>
      <w:r w:rsidRPr="00B96BC6">
        <w:rPr>
          <w:bCs/>
          <w:color w:val="44546A" w:themeColor="text2"/>
          <w:sz w:val="28"/>
          <w:szCs w:val="28"/>
        </w:rPr>
        <w:t>”. Zanichelli, 2016</w:t>
      </w:r>
    </w:p>
    <w:sectPr w:rsidR="000B7BF8" w:rsidRPr="00B96BC6"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9F45" w14:textId="77777777" w:rsidR="001F330D" w:rsidRDefault="001F330D" w:rsidP="004C1049">
      <w:r>
        <w:separator/>
      </w:r>
    </w:p>
  </w:endnote>
  <w:endnote w:type="continuationSeparator" w:id="0">
    <w:p w14:paraId="00C7B579" w14:textId="77777777" w:rsidR="001F330D" w:rsidRDefault="001F330D"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FBFC" w14:textId="77777777" w:rsidR="001F330D" w:rsidRDefault="001F330D" w:rsidP="004C1049">
      <w:r>
        <w:separator/>
      </w:r>
    </w:p>
  </w:footnote>
  <w:footnote w:type="continuationSeparator" w:id="0">
    <w:p w14:paraId="0635F97F" w14:textId="77777777" w:rsidR="001F330D" w:rsidRDefault="001F330D"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D58"/>
    <w:multiLevelType w:val="hybridMultilevel"/>
    <w:tmpl w:val="A47833AA"/>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26530"/>
    <w:multiLevelType w:val="hybridMultilevel"/>
    <w:tmpl w:val="4A36842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1AD8"/>
    <w:multiLevelType w:val="hybridMultilevel"/>
    <w:tmpl w:val="274E4AE4"/>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80733"/>
    <w:multiLevelType w:val="hybridMultilevel"/>
    <w:tmpl w:val="BBF8CC4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E135B"/>
    <w:multiLevelType w:val="hybridMultilevel"/>
    <w:tmpl w:val="7A00B8F4"/>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F94FFD"/>
    <w:multiLevelType w:val="hybridMultilevel"/>
    <w:tmpl w:val="4A68D2DE"/>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F85475"/>
    <w:multiLevelType w:val="hybridMultilevel"/>
    <w:tmpl w:val="926EF290"/>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C80950"/>
    <w:multiLevelType w:val="hybridMultilevel"/>
    <w:tmpl w:val="F10A9BE4"/>
    <w:lvl w:ilvl="0" w:tplc="1F148D88">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760E503F"/>
    <w:multiLevelType w:val="hybridMultilevel"/>
    <w:tmpl w:val="79728876"/>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2"/>
  </w:num>
  <w:num w:numId="2" w16cid:durableId="1490748496">
    <w:abstractNumId w:val="7"/>
  </w:num>
  <w:num w:numId="3" w16cid:durableId="2076275942">
    <w:abstractNumId w:val="6"/>
  </w:num>
  <w:num w:numId="4" w16cid:durableId="560100384">
    <w:abstractNumId w:val="11"/>
  </w:num>
  <w:num w:numId="5" w16cid:durableId="461072415">
    <w:abstractNumId w:val="5"/>
  </w:num>
  <w:num w:numId="6" w16cid:durableId="150873146">
    <w:abstractNumId w:val="10"/>
  </w:num>
  <w:num w:numId="7" w16cid:durableId="563225928">
    <w:abstractNumId w:val="9"/>
  </w:num>
  <w:num w:numId="8" w16cid:durableId="286543086">
    <w:abstractNumId w:val="0"/>
  </w:num>
  <w:num w:numId="9" w16cid:durableId="101385419">
    <w:abstractNumId w:val="4"/>
  </w:num>
  <w:num w:numId="10" w16cid:durableId="1121799051">
    <w:abstractNumId w:val="8"/>
  </w:num>
  <w:num w:numId="11" w16cid:durableId="566379283">
    <w:abstractNumId w:val="1"/>
  </w:num>
  <w:num w:numId="12" w16cid:durableId="31969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00615"/>
    <w:rsid w:val="00010D5E"/>
    <w:rsid w:val="00012F47"/>
    <w:rsid w:val="00020F7B"/>
    <w:rsid w:val="00035A54"/>
    <w:rsid w:val="0004414F"/>
    <w:rsid w:val="000445AD"/>
    <w:rsid w:val="0005583C"/>
    <w:rsid w:val="00073689"/>
    <w:rsid w:val="000778E3"/>
    <w:rsid w:val="00080837"/>
    <w:rsid w:val="00091A5D"/>
    <w:rsid w:val="00097434"/>
    <w:rsid w:val="000B414F"/>
    <w:rsid w:val="000B5979"/>
    <w:rsid w:val="000B7BF8"/>
    <w:rsid w:val="00121399"/>
    <w:rsid w:val="00121AF8"/>
    <w:rsid w:val="00125D2C"/>
    <w:rsid w:val="00130A0C"/>
    <w:rsid w:val="00140F90"/>
    <w:rsid w:val="00143C26"/>
    <w:rsid w:val="001451BC"/>
    <w:rsid w:val="00146026"/>
    <w:rsid w:val="00170A02"/>
    <w:rsid w:val="00177169"/>
    <w:rsid w:val="00182676"/>
    <w:rsid w:val="001A255D"/>
    <w:rsid w:val="001E157B"/>
    <w:rsid w:val="001F330D"/>
    <w:rsid w:val="001F49F5"/>
    <w:rsid w:val="00212E68"/>
    <w:rsid w:val="00220B80"/>
    <w:rsid w:val="0022397E"/>
    <w:rsid w:val="002272F2"/>
    <w:rsid w:val="00227953"/>
    <w:rsid w:val="00237424"/>
    <w:rsid w:val="002425ED"/>
    <w:rsid w:val="0026303B"/>
    <w:rsid w:val="00270B6C"/>
    <w:rsid w:val="002735FF"/>
    <w:rsid w:val="00283ECF"/>
    <w:rsid w:val="002B33FC"/>
    <w:rsid w:val="002B5617"/>
    <w:rsid w:val="002C7C23"/>
    <w:rsid w:val="002D0BED"/>
    <w:rsid w:val="002E1784"/>
    <w:rsid w:val="002E1DEB"/>
    <w:rsid w:val="002F6C0D"/>
    <w:rsid w:val="003079B0"/>
    <w:rsid w:val="00314354"/>
    <w:rsid w:val="00315281"/>
    <w:rsid w:val="00326078"/>
    <w:rsid w:val="00327FE9"/>
    <w:rsid w:val="0035138E"/>
    <w:rsid w:val="00360AAA"/>
    <w:rsid w:val="0038319D"/>
    <w:rsid w:val="003849AD"/>
    <w:rsid w:val="00385BF9"/>
    <w:rsid w:val="003E12AF"/>
    <w:rsid w:val="00403340"/>
    <w:rsid w:val="0042222A"/>
    <w:rsid w:val="00437FFD"/>
    <w:rsid w:val="00460FF9"/>
    <w:rsid w:val="00480EBD"/>
    <w:rsid w:val="004A3060"/>
    <w:rsid w:val="004A3E4E"/>
    <w:rsid w:val="004A6235"/>
    <w:rsid w:val="004B60A5"/>
    <w:rsid w:val="004C1049"/>
    <w:rsid w:val="004D2A84"/>
    <w:rsid w:val="00532AA0"/>
    <w:rsid w:val="0055246F"/>
    <w:rsid w:val="0055268A"/>
    <w:rsid w:val="00560B93"/>
    <w:rsid w:val="00561B3F"/>
    <w:rsid w:val="00570FD4"/>
    <w:rsid w:val="00585F2A"/>
    <w:rsid w:val="005959D7"/>
    <w:rsid w:val="005A1E9B"/>
    <w:rsid w:val="005B58A1"/>
    <w:rsid w:val="005C2F38"/>
    <w:rsid w:val="005D1D11"/>
    <w:rsid w:val="005D3BEF"/>
    <w:rsid w:val="005F3089"/>
    <w:rsid w:val="00615599"/>
    <w:rsid w:val="006426B4"/>
    <w:rsid w:val="00662D83"/>
    <w:rsid w:val="006A2058"/>
    <w:rsid w:val="006A3040"/>
    <w:rsid w:val="006D03F7"/>
    <w:rsid w:val="006D756A"/>
    <w:rsid w:val="006F6CC4"/>
    <w:rsid w:val="00724370"/>
    <w:rsid w:val="00742B26"/>
    <w:rsid w:val="00755B3A"/>
    <w:rsid w:val="00760F03"/>
    <w:rsid w:val="00761C0E"/>
    <w:rsid w:val="007621A9"/>
    <w:rsid w:val="00780FCD"/>
    <w:rsid w:val="00785D10"/>
    <w:rsid w:val="007952D5"/>
    <w:rsid w:val="00796731"/>
    <w:rsid w:val="007A7D23"/>
    <w:rsid w:val="007B5D6C"/>
    <w:rsid w:val="007C3505"/>
    <w:rsid w:val="00831036"/>
    <w:rsid w:val="008354DC"/>
    <w:rsid w:val="008357BE"/>
    <w:rsid w:val="00836E84"/>
    <w:rsid w:val="008462D3"/>
    <w:rsid w:val="00885D6E"/>
    <w:rsid w:val="00891E9A"/>
    <w:rsid w:val="008A12A7"/>
    <w:rsid w:val="008A28F9"/>
    <w:rsid w:val="008D6EF8"/>
    <w:rsid w:val="008F0988"/>
    <w:rsid w:val="008F64D3"/>
    <w:rsid w:val="009116E6"/>
    <w:rsid w:val="00944799"/>
    <w:rsid w:val="009523DA"/>
    <w:rsid w:val="00970213"/>
    <w:rsid w:val="009729C9"/>
    <w:rsid w:val="009959FE"/>
    <w:rsid w:val="009D73E2"/>
    <w:rsid w:val="009F5790"/>
    <w:rsid w:val="00A03C01"/>
    <w:rsid w:val="00A4728F"/>
    <w:rsid w:val="00A60351"/>
    <w:rsid w:val="00A61CA6"/>
    <w:rsid w:val="00A647A4"/>
    <w:rsid w:val="00A64DA1"/>
    <w:rsid w:val="00A747D6"/>
    <w:rsid w:val="00AB54FB"/>
    <w:rsid w:val="00AE4FB6"/>
    <w:rsid w:val="00AF3F19"/>
    <w:rsid w:val="00B10DA4"/>
    <w:rsid w:val="00B14371"/>
    <w:rsid w:val="00B2438C"/>
    <w:rsid w:val="00B24413"/>
    <w:rsid w:val="00B44EB7"/>
    <w:rsid w:val="00B54B39"/>
    <w:rsid w:val="00B65844"/>
    <w:rsid w:val="00B77B0C"/>
    <w:rsid w:val="00B80AE2"/>
    <w:rsid w:val="00B96BC6"/>
    <w:rsid w:val="00BA1D14"/>
    <w:rsid w:val="00BB1FFD"/>
    <w:rsid w:val="00BB3406"/>
    <w:rsid w:val="00BC19F5"/>
    <w:rsid w:val="00BC327E"/>
    <w:rsid w:val="00BC4A80"/>
    <w:rsid w:val="00BF2B8C"/>
    <w:rsid w:val="00BF30AC"/>
    <w:rsid w:val="00C0338D"/>
    <w:rsid w:val="00C10D59"/>
    <w:rsid w:val="00C155EA"/>
    <w:rsid w:val="00C163AC"/>
    <w:rsid w:val="00C2117A"/>
    <w:rsid w:val="00C276FE"/>
    <w:rsid w:val="00C37D3C"/>
    <w:rsid w:val="00C40F99"/>
    <w:rsid w:val="00C50187"/>
    <w:rsid w:val="00C507A7"/>
    <w:rsid w:val="00C91276"/>
    <w:rsid w:val="00CB620D"/>
    <w:rsid w:val="00CC2CD1"/>
    <w:rsid w:val="00CE0D04"/>
    <w:rsid w:val="00CE2ABA"/>
    <w:rsid w:val="00CE4BA8"/>
    <w:rsid w:val="00CE7318"/>
    <w:rsid w:val="00CF5892"/>
    <w:rsid w:val="00D0408B"/>
    <w:rsid w:val="00D30377"/>
    <w:rsid w:val="00D46D69"/>
    <w:rsid w:val="00D61D21"/>
    <w:rsid w:val="00D7492E"/>
    <w:rsid w:val="00D91E2B"/>
    <w:rsid w:val="00D94C3B"/>
    <w:rsid w:val="00DA501F"/>
    <w:rsid w:val="00DA71FB"/>
    <w:rsid w:val="00DC0E9C"/>
    <w:rsid w:val="00DD6EF0"/>
    <w:rsid w:val="00DF6DDB"/>
    <w:rsid w:val="00E00C7B"/>
    <w:rsid w:val="00E1236B"/>
    <w:rsid w:val="00E24EFD"/>
    <w:rsid w:val="00E25E6A"/>
    <w:rsid w:val="00E36587"/>
    <w:rsid w:val="00E372AD"/>
    <w:rsid w:val="00E37B78"/>
    <w:rsid w:val="00E570DA"/>
    <w:rsid w:val="00E7466A"/>
    <w:rsid w:val="00E91035"/>
    <w:rsid w:val="00EB58BF"/>
    <w:rsid w:val="00EB6B04"/>
    <w:rsid w:val="00EC60A1"/>
    <w:rsid w:val="00F1687A"/>
    <w:rsid w:val="00F232FC"/>
    <w:rsid w:val="00F3374F"/>
    <w:rsid w:val="00F40972"/>
    <w:rsid w:val="00F434F1"/>
    <w:rsid w:val="00F54A97"/>
    <w:rsid w:val="00F657B2"/>
    <w:rsid w:val="00F91589"/>
    <w:rsid w:val="00FB439B"/>
    <w:rsid w:val="00FD56FD"/>
    <w:rsid w:val="00FF0449"/>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4575</Characters>
  <Application>Microsoft Office Word</Application>
  <DocSecurity>0</DocSecurity>
  <Lines>157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Marianna  Gallo</cp:lastModifiedBy>
  <cp:revision>3</cp:revision>
  <cp:lastPrinted>2020-01-31T05:59:00Z</cp:lastPrinted>
  <dcterms:created xsi:type="dcterms:W3CDTF">2024-11-12T10:39:00Z</dcterms:created>
  <dcterms:modified xsi:type="dcterms:W3CDTF">2024-12-04T14:13:00Z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a72664cc9513964ea6f598e18c949fb04beee42e3bd88158d48f0d7b2b7e3a3d</vt:lpwstr>
  </property>
</Properties>
</file>