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2122"/>
        <w:gridCol w:w="7506"/>
      </w:tblGrid>
      <w:tr w:rsidR="00397AB6" w14:paraId="78B1ABE3" w14:textId="77777777" w:rsidTr="002C46F5">
        <w:tc>
          <w:tcPr>
            <w:tcW w:w="2122" w:type="dxa"/>
            <w:tcBorders>
              <w:top w:val="single" w:sz="4" w:space="0" w:color="A6A6A6"/>
              <w:left w:val="single" w:sz="4" w:space="0" w:color="A6A6A6"/>
              <w:bottom w:val="double" w:sz="4" w:space="0" w:color="A6A6A6"/>
              <w:right w:val="double" w:sz="4" w:space="0" w:color="A6A6A6"/>
            </w:tcBorders>
          </w:tcPr>
          <w:p w14:paraId="53BBC2C9" w14:textId="77777777" w:rsidR="00397AB6" w:rsidRDefault="00397AB6" w:rsidP="00397AB6">
            <w:pPr>
              <w:spacing w:after="60"/>
            </w:pPr>
            <w:r w:rsidRPr="00DD52FB">
              <w:rPr>
                <w:rFonts w:ascii="Times New Roman" w:hAnsi="Times New Roman" w:cs="Times New Roman"/>
                <w:sz w:val="24"/>
                <w:szCs w:val="28"/>
              </w:rPr>
              <w:t>Insegnamento</w:t>
            </w:r>
          </w:p>
        </w:tc>
        <w:tc>
          <w:tcPr>
            <w:tcW w:w="7506" w:type="dxa"/>
            <w:tcBorders>
              <w:top w:val="single" w:sz="4" w:space="0" w:color="A6A6A6"/>
              <w:left w:val="double" w:sz="4" w:space="0" w:color="A6A6A6"/>
              <w:bottom w:val="double" w:sz="4" w:space="0" w:color="A6A6A6"/>
              <w:right w:val="single" w:sz="4" w:space="0" w:color="A6A6A6"/>
            </w:tcBorders>
          </w:tcPr>
          <w:p w14:paraId="652C89DC" w14:textId="77777777" w:rsidR="00397AB6" w:rsidRDefault="00397AB6" w:rsidP="00397AB6">
            <w:pPr>
              <w:spacing w:after="60"/>
            </w:pPr>
            <w:r w:rsidRPr="00DD52FB">
              <w:rPr>
                <w:rFonts w:ascii="Times New Roman" w:hAnsi="Times New Roman" w:cs="Times New Roman"/>
                <w:b/>
                <w:sz w:val="24"/>
              </w:rPr>
              <w:t>Psicologia della Salute c.a.</w:t>
            </w:r>
          </w:p>
        </w:tc>
      </w:tr>
      <w:tr w:rsidR="00397AB6" w14:paraId="7836DE96" w14:textId="77777777" w:rsidTr="002C46F5">
        <w:tc>
          <w:tcPr>
            <w:tcW w:w="2122" w:type="dxa"/>
            <w:tcBorders>
              <w:top w:val="double" w:sz="4" w:space="0" w:color="A6A6A6"/>
              <w:left w:val="single" w:sz="4" w:space="0" w:color="A6A6A6"/>
              <w:bottom w:val="double" w:sz="4" w:space="0" w:color="A6A6A6"/>
              <w:right w:val="double" w:sz="4" w:space="0" w:color="A6A6A6"/>
            </w:tcBorders>
          </w:tcPr>
          <w:p w14:paraId="531C240A" w14:textId="77777777" w:rsidR="00397AB6" w:rsidRPr="00DD52FB" w:rsidRDefault="00397AB6" w:rsidP="00397AB6">
            <w:pPr>
              <w:spacing w:after="60"/>
              <w:rPr>
                <w:rFonts w:ascii="Times New Roman" w:hAnsi="Times New Roman" w:cs="Times New Roman"/>
                <w:sz w:val="24"/>
                <w:szCs w:val="28"/>
              </w:rPr>
            </w:pPr>
            <w:r w:rsidRPr="00397AB6">
              <w:rPr>
                <w:rFonts w:ascii="Times New Roman" w:eastAsia="Arial MT" w:hAnsi="Times New Roman" w:cs="Times New Roman"/>
                <w:sz w:val="24"/>
                <w:szCs w:val="28"/>
              </w:rPr>
              <w:t>Livello e corso di studio</w:t>
            </w:r>
          </w:p>
        </w:tc>
        <w:tc>
          <w:tcPr>
            <w:tcW w:w="7506" w:type="dxa"/>
            <w:tcBorders>
              <w:top w:val="double" w:sz="4" w:space="0" w:color="A6A6A6"/>
              <w:left w:val="double" w:sz="4" w:space="0" w:color="A6A6A6"/>
              <w:bottom w:val="double" w:sz="4" w:space="0" w:color="A6A6A6"/>
              <w:right w:val="single" w:sz="4" w:space="0" w:color="A6A6A6"/>
            </w:tcBorders>
          </w:tcPr>
          <w:p w14:paraId="799F8825" w14:textId="77777777" w:rsidR="00397AB6" w:rsidRPr="00397AB6" w:rsidRDefault="00397AB6" w:rsidP="00397AB6">
            <w:pPr>
              <w:spacing w:after="60"/>
              <w:rPr>
                <w:rFonts w:ascii="Times New Roman" w:hAnsi="Times New Roman" w:cs="Times New Roman"/>
                <w:sz w:val="24"/>
                <w:szCs w:val="28"/>
              </w:rPr>
            </w:pPr>
            <w:r w:rsidRPr="00397AB6">
              <w:rPr>
                <w:rFonts w:ascii="Times New Roman" w:eastAsia="Arial MT" w:hAnsi="Times New Roman" w:cs="Times New Roman"/>
                <w:sz w:val="24"/>
              </w:rPr>
              <w:t>Corso di laurea magistrale in Psicologia del lavoro e delle organizzazioni (biennale- classe LM-51)</w:t>
            </w:r>
          </w:p>
        </w:tc>
      </w:tr>
      <w:tr w:rsidR="00397AB6" w14:paraId="68639092" w14:textId="77777777" w:rsidTr="002C46F5">
        <w:trPr>
          <w:trHeight w:val="682"/>
        </w:trPr>
        <w:tc>
          <w:tcPr>
            <w:tcW w:w="2122" w:type="dxa"/>
            <w:tcBorders>
              <w:top w:val="double" w:sz="4" w:space="0" w:color="A6A6A6"/>
              <w:left w:val="single" w:sz="4" w:space="0" w:color="A6A6A6"/>
              <w:bottom w:val="double" w:sz="4" w:space="0" w:color="A6A6A6"/>
              <w:right w:val="double" w:sz="4" w:space="0" w:color="A6A6A6"/>
            </w:tcBorders>
          </w:tcPr>
          <w:p w14:paraId="6C06171A" w14:textId="77777777" w:rsidR="00397AB6" w:rsidRPr="00DD52FB" w:rsidRDefault="00397AB6" w:rsidP="00397AB6">
            <w:pPr>
              <w:pStyle w:val="TableParagraph"/>
              <w:spacing w:before="2"/>
              <w:ind w:left="16"/>
              <w:rPr>
                <w:rFonts w:ascii="Times New Roman" w:hAnsi="Times New Roman" w:cs="Times New Roman"/>
                <w:sz w:val="24"/>
                <w:szCs w:val="28"/>
              </w:rPr>
            </w:pPr>
            <w:r w:rsidRPr="00DD52FB">
              <w:rPr>
                <w:rFonts w:ascii="Times New Roman" w:hAnsi="Times New Roman" w:cs="Times New Roman"/>
                <w:sz w:val="24"/>
                <w:szCs w:val="28"/>
              </w:rPr>
              <w:t>Settore scientifico disciplinare (SSD)</w:t>
            </w:r>
          </w:p>
        </w:tc>
        <w:tc>
          <w:tcPr>
            <w:tcW w:w="7506" w:type="dxa"/>
            <w:tcBorders>
              <w:top w:val="double" w:sz="4" w:space="0" w:color="A6A6A6"/>
              <w:left w:val="double" w:sz="4" w:space="0" w:color="A6A6A6"/>
              <w:bottom w:val="double" w:sz="4" w:space="0" w:color="A6A6A6"/>
              <w:right w:val="single" w:sz="4" w:space="0" w:color="A6A6A6"/>
            </w:tcBorders>
          </w:tcPr>
          <w:p w14:paraId="40B12EF7" w14:textId="77777777" w:rsidR="00397AB6" w:rsidRPr="00DD52FB" w:rsidRDefault="00397AB6" w:rsidP="00397AB6">
            <w:pPr>
              <w:pStyle w:val="TableParagraph"/>
              <w:spacing w:before="2"/>
              <w:ind w:left="45"/>
              <w:rPr>
                <w:rFonts w:ascii="Times New Roman" w:hAnsi="Times New Roman" w:cs="Times New Roman"/>
                <w:sz w:val="24"/>
              </w:rPr>
            </w:pPr>
            <w:r w:rsidRPr="00DD52FB">
              <w:rPr>
                <w:rFonts w:ascii="Times New Roman" w:hAnsi="Times New Roman" w:cs="Times New Roman"/>
                <w:sz w:val="24"/>
              </w:rPr>
              <w:t>M-PSI/08</w:t>
            </w:r>
          </w:p>
        </w:tc>
      </w:tr>
      <w:tr w:rsidR="00397AB6" w14:paraId="20D2A558" w14:textId="77777777" w:rsidTr="002C46F5">
        <w:trPr>
          <w:trHeight w:val="394"/>
        </w:trPr>
        <w:tc>
          <w:tcPr>
            <w:tcW w:w="2122" w:type="dxa"/>
            <w:tcBorders>
              <w:top w:val="double" w:sz="4" w:space="0" w:color="A6A6A6"/>
              <w:left w:val="single" w:sz="4" w:space="0" w:color="A6A6A6"/>
              <w:bottom w:val="double" w:sz="4" w:space="0" w:color="A6A6A6"/>
              <w:right w:val="double" w:sz="4" w:space="0" w:color="A6A6A6"/>
            </w:tcBorders>
          </w:tcPr>
          <w:p w14:paraId="4EAE1EE2" w14:textId="77777777" w:rsidR="00397AB6" w:rsidRPr="00DD52FB" w:rsidRDefault="00397AB6" w:rsidP="00397AB6">
            <w:pPr>
              <w:pStyle w:val="TableParagraph"/>
              <w:spacing w:before="2"/>
              <w:ind w:left="16"/>
              <w:rPr>
                <w:rFonts w:ascii="Times New Roman" w:hAnsi="Times New Roman" w:cs="Times New Roman"/>
                <w:sz w:val="24"/>
                <w:szCs w:val="28"/>
              </w:rPr>
            </w:pPr>
            <w:r w:rsidRPr="00DD52FB">
              <w:rPr>
                <w:rFonts w:ascii="Times New Roman" w:hAnsi="Times New Roman" w:cs="Times New Roman"/>
                <w:sz w:val="24"/>
                <w:szCs w:val="28"/>
              </w:rPr>
              <w:t>Anno di corso</w:t>
            </w:r>
          </w:p>
        </w:tc>
        <w:tc>
          <w:tcPr>
            <w:tcW w:w="7506" w:type="dxa"/>
            <w:tcBorders>
              <w:top w:val="double" w:sz="4" w:space="0" w:color="A6A6A6"/>
              <w:left w:val="double" w:sz="4" w:space="0" w:color="A6A6A6"/>
              <w:bottom w:val="double" w:sz="4" w:space="0" w:color="A6A6A6"/>
              <w:right w:val="single" w:sz="4" w:space="0" w:color="A6A6A6"/>
            </w:tcBorders>
          </w:tcPr>
          <w:p w14:paraId="08E3A8E2" w14:textId="77777777" w:rsidR="00397AB6" w:rsidRPr="00DD52FB" w:rsidRDefault="00397AB6" w:rsidP="00397AB6">
            <w:pPr>
              <w:pStyle w:val="TableParagraph"/>
              <w:spacing w:before="2"/>
              <w:ind w:left="45"/>
              <w:rPr>
                <w:rFonts w:ascii="Times New Roman" w:hAnsi="Times New Roman" w:cs="Times New Roman"/>
                <w:sz w:val="24"/>
              </w:rPr>
            </w:pPr>
            <w:r w:rsidRPr="00DD52FB">
              <w:rPr>
                <w:rFonts w:ascii="Times New Roman" w:hAnsi="Times New Roman" w:cs="Times New Roman"/>
                <w:sz w:val="24"/>
              </w:rPr>
              <w:t>1</w:t>
            </w:r>
          </w:p>
        </w:tc>
      </w:tr>
      <w:tr w:rsidR="00397AB6" w14:paraId="0D0F0B54" w14:textId="77777777" w:rsidTr="002C46F5">
        <w:trPr>
          <w:trHeight w:val="385"/>
        </w:trPr>
        <w:tc>
          <w:tcPr>
            <w:tcW w:w="2122" w:type="dxa"/>
            <w:tcBorders>
              <w:top w:val="double" w:sz="4" w:space="0" w:color="A6A6A6"/>
              <w:left w:val="single" w:sz="4" w:space="0" w:color="A6A6A6"/>
              <w:bottom w:val="double" w:sz="4" w:space="0" w:color="A6A6A6"/>
              <w:right w:val="double" w:sz="4" w:space="0" w:color="A6A6A6"/>
            </w:tcBorders>
          </w:tcPr>
          <w:p w14:paraId="4C1DE022" w14:textId="77777777" w:rsidR="00397AB6" w:rsidRPr="00DD52FB" w:rsidRDefault="00397AB6" w:rsidP="00397AB6">
            <w:pPr>
              <w:pStyle w:val="TableParagraph"/>
              <w:spacing w:before="2"/>
              <w:ind w:left="16"/>
              <w:rPr>
                <w:rFonts w:ascii="Times New Roman" w:hAnsi="Times New Roman" w:cs="Times New Roman"/>
                <w:sz w:val="24"/>
                <w:szCs w:val="28"/>
              </w:rPr>
            </w:pPr>
            <w:r w:rsidRPr="00DD52FB">
              <w:rPr>
                <w:rFonts w:ascii="Times New Roman" w:hAnsi="Times New Roman" w:cs="Times New Roman"/>
                <w:sz w:val="24"/>
                <w:szCs w:val="28"/>
              </w:rPr>
              <w:t>Anno accademico</w:t>
            </w:r>
          </w:p>
        </w:tc>
        <w:tc>
          <w:tcPr>
            <w:tcW w:w="7506" w:type="dxa"/>
            <w:tcBorders>
              <w:top w:val="double" w:sz="4" w:space="0" w:color="A6A6A6"/>
              <w:left w:val="double" w:sz="4" w:space="0" w:color="A6A6A6"/>
              <w:bottom w:val="double" w:sz="4" w:space="0" w:color="A6A6A6"/>
              <w:right w:val="single" w:sz="4" w:space="0" w:color="A6A6A6"/>
            </w:tcBorders>
          </w:tcPr>
          <w:p w14:paraId="312C56EA" w14:textId="1EE8BDC8" w:rsidR="00397AB6" w:rsidRPr="00DD52FB" w:rsidRDefault="00397AB6" w:rsidP="00397AB6">
            <w:pPr>
              <w:pStyle w:val="TableParagraph"/>
              <w:spacing w:before="2"/>
              <w:ind w:left="45"/>
              <w:rPr>
                <w:rFonts w:ascii="Times New Roman" w:hAnsi="Times New Roman" w:cs="Times New Roman"/>
                <w:sz w:val="24"/>
              </w:rPr>
            </w:pPr>
            <w:r w:rsidRPr="00DD52FB">
              <w:rPr>
                <w:rFonts w:ascii="Times New Roman" w:hAnsi="Times New Roman" w:cs="Times New Roman"/>
                <w:sz w:val="24"/>
              </w:rPr>
              <w:t>202</w:t>
            </w:r>
            <w:r w:rsidR="00F2531E">
              <w:rPr>
                <w:rFonts w:ascii="Times New Roman" w:hAnsi="Times New Roman" w:cs="Times New Roman"/>
                <w:sz w:val="24"/>
              </w:rPr>
              <w:t>4</w:t>
            </w:r>
            <w:r w:rsidRPr="00DD52FB">
              <w:rPr>
                <w:rFonts w:ascii="Times New Roman" w:hAnsi="Times New Roman" w:cs="Times New Roman"/>
                <w:sz w:val="24"/>
              </w:rPr>
              <w:t>-202</w:t>
            </w:r>
            <w:r w:rsidR="00F2531E">
              <w:rPr>
                <w:rFonts w:ascii="Times New Roman" w:hAnsi="Times New Roman" w:cs="Times New Roman"/>
                <w:sz w:val="24"/>
              </w:rPr>
              <w:t>5</w:t>
            </w:r>
          </w:p>
        </w:tc>
      </w:tr>
      <w:tr w:rsidR="00397AB6" w14:paraId="32CA1FF3" w14:textId="77777777" w:rsidTr="002C46F5">
        <w:trPr>
          <w:trHeight w:val="689"/>
        </w:trPr>
        <w:tc>
          <w:tcPr>
            <w:tcW w:w="2122" w:type="dxa"/>
            <w:tcBorders>
              <w:top w:val="double" w:sz="4" w:space="0" w:color="A6A6A6"/>
              <w:left w:val="single" w:sz="4" w:space="0" w:color="A6A6A6"/>
              <w:bottom w:val="double" w:sz="4" w:space="0" w:color="A6A6A6"/>
              <w:right w:val="double" w:sz="4" w:space="0" w:color="A6A6A6"/>
            </w:tcBorders>
          </w:tcPr>
          <w:p w14:paraId="15325176" w14:textId="77777777" w:rsidR="00397AB6" w:rsidRPr="00DD52FB" w:rsidRDefault="00397AB6" w:rsidP="00397AB6">
            <w:pPr>
              <w:pStyle w:val="TableParagraph"/>
              <w:spacing w:before="2"/>
              <w:ind w:left="16"/>
              <w:rPr>
                <w:rFonts w:ascii="Times New Roman" w:hAnsi="Times New Roman" w:cs="Times New Roman"/>
                <w:sz w:val="24"/>
                <w:szCs w:val="28"/>
              </w:rPr>
            </w:pPr>
            <w:r w:rsidRPr="00DD52FB">
              <w:rPr>
                <w:rFonts w:ascii="Times New Roman" w:hAnsi="Times New Roman" w:cs="Times New Roman"/>
                <w:sz w:val="24"/>
                <w:szCs w:val="28"/>
              </w:rPr>
              <w:t>Numero totale di crediti</w:t>
            </w:r>
          </w:p>
        </w:tc>
        <w:tc>
          <w:tcPr>
            <w:tcW w:w="7506" w:type="dxa"/>
            <w:tcBorders>
              <w:top w:val="double" w:sz="4" w:space="0" w:color="A6A6A6"/>
              <w:left w:val="double" w:sz="4" w:space="0" w:color="A6A6A6"/>
              <w:bottom w:val="double" w:sz="4" w:space="0" w:color="A6A6A6"/>
              <w:right w:val="single" w:sz="4" w:space="0" w:color="A6A6A6"/>
            </w:tcBorders>
          </w:tcPr>
          <w:p w14:paraId="466BDB55" w14:textId="77777777" w:rsidR="00397AB6" w:rsidRPr="00DD52FB" w:rsidRDefault="00397AB6" w:rsidP="00397AB6">
            <w:pPr>
              <w:pStyle w:val="TableParagraph"/>
              <w:spacing w:before="2"/>
              <w:ind w:left="45"/>
              <w:rPr>
                <w:rFonts w:ascii="Times New Roman" w:hAnsi="Times New Roman" w:cs="Times New Roman"/>
                <w:sz w:val="24"/>
              </w:rPr>
            </w:pPr>
            <w:r w:rsidRPr="00DD52FB">
              <w:rPr>
                <w:rFonts w:ascii="Times New Roman" w:hAnsi="Times New Roman" w:cs="Times New Roman"/>
                <w:sz w:val="24"/>
              </w:rPr>
              <w:t>9 CFU</w:t>
            </w:r>
          </w:p>
        </w:tc>
      </w:tr>
      <w:tr w:rsidR="00397AB6" w14:paraId="7A4B9894" w14:textId="77777777" w:rsidTr="002C46F5">
        <w:trPr>
          <w:trHeight w:val="401"/>
        </w:trPr>
        <w:tc>
          <w:tcPr>
            <w:tcW w:w="2122" w:type="dxa"/>
            <w:tcBorders>
              <w:top w:val="double" w:sz="4" w:space="0" w:color="A6A6A6"/>
              <w:left w:val="single" w:sz="4" w:space="0" w:color="A6A6A6"/>
              <w:bottom w:val="double" w:sz="4" w:space="0" w:color="A6A6A6"/>
              <w:right w:val="double" w:sz="4" w:space="0" w:color="A6A6A6"/>
            </w:tcBorders>
          </w:tcPr>
          <w:p w14:paraId="0F387F7A" w14:textId="77777777" w:rsidR="00397AB6" w:rsidRPr="00DD52FB" w:rsidRDefault="00397AB6" w:rsidP="00397AB6">
            <w:pPr>
              <w:pStyle w:val="TableParagraph"/>
              <w:spacing w:before="2"/>
              <w:ind w:left="16"/>
              <w:rPr>
                <w:rFonts w:ascii="Times New Roman" w:hAnsi="Times New Roman" w:cs="Times New Roman"/>
                <w:sz w:val="24"/>
                <w:szCs w:val="28"/>
              </w:rPr>
            </w:pPr>
            <w:r w:rsidRPr="00DD52FB">
              <w:rPr>
                <w:rFonts w:ascii="Times New Roman" w:hAnsi="Times New Roman" w:cs="Times New Roman"/>
                <w:sz w:val="24"/>
                <w:szCs w:val="28"/>
              </w:rPr>
              <w:t>Propedeuticità</w:t>
            </w:r>
          </w:p>
        </w:tc>
        <w:tc>
          <w:tcPr>
            <w:tcW w:w="7506" w:type="dxa"/>
            <w:tcBorders>
              <w:top w:val="double" w:sz="4" w:space="0" w:color="A6A6A6"/>
              <w:left w:val="double" w:sz="4" w:space="0" w:color="A6A6A6"/>
              <w:bottom w:val="double" w:sz="4" w:space="0" w:color="A6A6A6"/>
              <w:right w:val="single" w:sz="4" w:space="0" w:color="A6A6A6"/>
            </w:tcBorders>
          </w:tcPr>
          <w:p w14:paraId="057F28C4" w14:textId="77777777" w:rsidR="00397AB6" w:rsidRPr="00DD52FB" w:rsidRDefault="00397AB6" w:rsidP="00397AB6">
            <w:pPr>
              <w:pStyle w:val="TableParagraph"/>
              <w:spacing w:before="2"/>
              <w:ind w:left="45"/>
              <w:rPr>
                <w:rFonts w:ascii="Times New Roman" w:hAnsi="Times New Roman" w:cs="Times New Roman"/>
                <w:sz w:val="24"/>
              </w:rPr>
            </w:pPr>
            <w:r w:rsidRPr="00DD52FB">
              <w:rPr>
                <w:rFonts w:ascii="Times New Roman" w:hAnsi="Times New Roman" w:cs="Times New Roman"/>
                <w:sz w:val="24"/>
              </w:rPr>
              <w:t>nessuna</w:t>
            </w:r>
          </w:p>
        </w:tc>
      </w:tr>
      <w:tr w:rsidR="00397AB6" w14:paraId="46F542A4" w14:textId="77777777" w:rsidTr="002C46F5">
        <w:trPr>
          <w:trHeight w:val="1811"/>
        </w:trPr>
        <w:tc>
          <w:tcPr>
            <w:tcW w:w="2122" w:type="dxa"/>
            <w:tcBorders>
              <w:top w:val="double" w:sz="4" w:space="0" w:color="A6A6A6"/>
              <w:left w:val="single" w:sz="4" w:space="0" w:color="A6A6A6"/>
              <w:bottom w:val="double" w:sz="4" w:space="0" w:color="A6A6A6"/>
              <w:right w:val="double" w:sz="4" w:space="0" w:color="A6A6A6"/>
            </w:tcBorders>
          </w:tcPr>
          <w:p w14:paraId="41295A81" w14:textId="77777777" w:rsidR="00397AB6" w:rsidRPr="00DD52FB" w:rsidRDefault="00397AB6" w:rsidP="00397AB6">
            <w:pPr>
              <w:pStyle w:val="TableParagraph"/>
              <w:spacing w:before="2"/>
              <w:ind w:left="16"/>
              <w:rPr>
                <w:rFonts w:ascii="Times New Roman" w:hAnsi="Times New Roman" w:cs="Times New Roman"/>
                <w:sz w:val="24"/>
                <w:szCs w:val="28"/>
              </w:rPr>
            </w:pPr>
            <w:r w:rsidRPr="00DD52FB">
              <w:rPr>
                <w:rFonts w:ascii="Times New Roman" w:hAnsi="Times New Roman" w:cs="Times New Roman"/>
                <w:sz w:val="24"/>
                <w:szCs w:val="28"/>
              </w:rPr>
              <w:t>Docente</w:t>
            </w:r>
          </w:p>
        </w:tc>
        <w:tc>
          <w:tcPr>
            <w:tcW w:w="7506" w:type="dxa"/>
            <w:tcBorders>
              <w:top w:val="double" w:sz="4" w:space="0" w:color="A6A6A6"/>
              <w:left w:val="double" w:sz="4" w:space="0" w:color="A6A6A6"/>
              <w:bottom w:val="double" w:sz="4" w:space="0" w:color="A6A6A6"/>
              <w:right w:val="single" w:sz="4" w:space="0" w:color="A6A6A6"/>
            </w:tcBorders>
          </w:tcPr>
          <w:p w14:paraId="6A81E0B3" w14:textId="77777777" w:rsidR="00397AB6" w:rsidRPr="00024968" w:rsidRDefault="00397AB6" w:rsidP="00397AB6">
            <w:pPr>
              <w:pStyle w:val="TableParagraph"/>
              <w:spacing w:before="2"/>
              <w:ind w:left="45"/>
              <w:rPr>
                <w:rFonts w:ascii="Times New Roman" w:hAnsi="Times New Roman" w:cs="Times New Roman"/>
                <w:b/>
                <w:sz w:val="24"/>
              </w:rPr>
            </w:pPr>
            <w:r w:rsidRPr="00024968">
              <w:rPr>
                <w:rFonts w:ascii="Times New Roman" w:hAnsi="Times New Roman" w:cs="Times New Roman"/>
                <w:b/>
                <w:sz w:val="24"/>
              </w:rPr>
              <w:t xml:space="preserve">Lorenzo Campedelli </w:t>
            </w:r>
          </w:p>
          <w:p w14:paraId="13962B11" w14:textId="65DAC93D" w:rsidR="00397AB6" w:rsidRPr="00DD52FB" w:rsidRDefault="000D5A02" w:rsidP="000D5A02">
            <w:pPr>
              <w:pStyle w:val="TableParagraph"/>
              <w:spacing w:before="2"/>
              <w:ind w:left="0"/>
              <w:rPr>
                <w:rFonts w:ascii="Times New Roman" w:hAnsi="Times New Roman" w:cs="Times New Roman"/>
                <w:sz w:val="24"/>
              </w:rPr>
            </w:pPr>
            <w:r>
              <w:rPr>
                <w:rFonts w:ascii="Times New Roman" w:hAnsi="Times New Roman" w:cs="Times New Roman"/>
                <w:sz w:val="24"/>
              </w:rPr>
              <w:t xml:space="preserve">Corso </w:t>
            </w:r>
            <w:bookmarkStart w:id="0" w:name="_GoBack"/>
            <w:bookmarkEnd w:id="0"/>
            <w:r>
              <w:rPr>
                <w:rFonts w:ascii="Times New Roman" w:hAnsi="Times New Roman" w:cs="Times New Roman"/>
                <w:sz w:val="24"/>
              </w:rPr>
              <w:t>di studi in Psicologia Magistrale LM-51</w:t>
            </w:r>
          </w:p>
          <w:p w14:paraId="02FEDE35" w14:textId="77777777" w:rsidR="00397AB6" w:rsidRPr="00DD52FB" w:rsidRDefault="00397AB6" w:rsidP="00397AB6">
            <w:pPr>
              <w:pStyle w:val="TableParagraph"/>
              <w:spacing w:before="2"/>
              <w:ind w:left="45"/>
              <w:rPr>
                <w:rFonts w:ascii="Times New Roman" w:hAnsi="Times New Roman" w:cs="Times New Roman"/>
                <w:sz w:val="24"/>
              </w:rPr>
            </w:pPr>
            <w:r w:rsidRPr="00DD52FB">
              <w:rPr>
                <w:rFonts w:ascii="Times New Roman" w:hAnsi="Times New Roman" w:cs="Times New Roman"/>
                <w:sz w:val="24"/>
              </w:rPr>
              <w:t xml:space="preserve">Nickname: </w:t>
            </w:r>
            <w:proofErr w:type="spellStart"/>
            <w:proofErr w:type="gramStart"/>
            <w:r w:rsidRPr="00DD52FB">
              <w:rPr>
                <w:rFonts w:ascii="Times New Roman" w:hAnsi="Times New Roman" w:cs="Times New Roman"/>
                <w:sz w:val="24"/>
              </w:rPr>
              <w:t>lorenzo.campedelli</w:t>
            </w:r>
            <w:proofErr w:type="spellEnd"/>
            <w:proofErr w:type="gramEnd"/>
          </w:p>
          <w:p w14:paraId="069F3F1F" w14:textId="77777777" w:rsidR="00397AB6" w:rsidRPr="00DD52FB" w:rsidRDefault="00397AB6" w:rsidP="00397AB6">
            <w:pPr>
              <w:pStyle w:val="TableParagraph"/>
              <w:spacing w:before="2"/>
              <w:ind w:left="45"/>
              <w:rPr>
                <w:rFonts w:ascii="Times New Roman" w:hAnsi="Times New Roman" w:cs="Times New Roman"/>
                <w:sz w:val="24"/>
              </w:rPr>
            </w:pPr>
            <w:r w:rsidRPr="00DD52FB">
              <w:rPr>
                <w:rFonts w:ascii="Times New Roman" w:hAnsi="Times New Roman" w:cs="Times New Roman"/>
                <w:sz w:val="24"/>
              </w:rPr>
              <w:t xml:space="preserve">Email: </w:t>
            </w:r>
            <w:hyperlink r:id="rId7" w:history="1">
              <w:r w:rsidR="00024968" w:rsidRPr="00A87CEE">
                <w:rPr>
                  <w:rStyle w:val="Collegamentoipertestuale"/>
                  <w:rFonts w:ascii="Times New Roman" w:hAnsi="Times New Roman" w:cs="Times New Roman"/>
                </w:rPr>
                <w:t>lorenzo.compedelli@unicusano.it</w:t>
              </w:r>
            </w:hyperlink>
            <w:r>
              <w:rPr>
                <w:rFonts w:ascii="Times New Roman" w:hAnsi="Times New Roman" w:cs="Times New Roman"/>
                <w:sz w:val="24"/>
              </w:rPr>
              <w:t xml:space="preserve">  </w:t>
            </w:r>
          </w:p>
          <w:p w14:paraId="26452DA8" w14:textId="77777777" w:rsidR="00397AB6" w:rsidRPr="00DD52FB" w:rsidRDefault="00397AB6" w:rsidP="00397AB6">
            <w:pPr>
              <w:pStyle w:val="TableParagraph"/>
              <w:spacing w:before="2"/>
              <w:ind w:left="45"/>
              <w:rPr>
                <w:rFonts w:ascii="Times New Roman" w:hAnsi="Times New Roman" w:cs="Times New Roman"/>
                <w:sz w:val="24"/>
              </w:rPr>
            </w:pPr>
            <w:r w:rsidRPr="00DD52FB">
              <w:rPr>
                <w:rFonts w:ascii="Times New Roman" w:hAnsi="Times New Roman" w:cs="Times New Roman"/>
                <w:sz w:val="24"/>
              </w:rPr>
              <w:t>Orario di ricevimento: consultare il calendario verificando gli orari di Videoconferenza</w:t>
            </w:r>
          </w:p>
        </w:tc>
      </w:tr>
      <w:tr w:rsidR="00397AB6" w14:paraId="1BC9D707" w14:textId="77777777" w:rsidTr="002C46F5">
        <w:trPr>
          <w:trHeight w:val="2943"/>
        </w:trPr>
        <w:tc>
          <w:tcPr>
            <w:tcW w:w="2122" w:type="dxa"/>
            <w:tcBorders>
              <w:top w:val="double" w:sz="4" w:space="0" w:color="A6A6A6"/>
              <w:left w:val="single" w:sz="4" w:space="0" w:color="A6A6A6"/>
              <w:bottom w:val="double" w:sz="4" w:space="0" w:color="A6A6A6"/>
              <w:right w:val="double" w:sz="4" w:space="0" w:color="A6A6A6"/>
            </w:tcBorders>
          </w:tcPr>
          <w:p w14:paraId="4A0A5625" w14:textId="77777777" w:rsidR="00397AB6" w:rsidRPr="00DD52FB" w:rsidRDefault="00397AB6" w:rsidP="00397AB6">
            <w:pPr>
              <w:pStyle w:val="TableParagraph"/>
              <w:spacing w:before="2"/>
              <w:ind w:left="16"/>
              <w:rPr>
                <w:rFonts w:ascii="Times New Roman" w:hAnsi="Times New Roman" w:cs="Times New Roman"/>
                <w:sz w:val="24"/>
                <w:szCs w:val="28"/>
              </w:rPr>
            </w:pPr>
            <w:r w:rsidRPr="00DD52FB">
              <w:rPr>
                <w:rFonts w:ascii="Times New Roman" w:hAnsi="Times New Roman" w:cs="Times New Roman"/>
                <w:sz w:val="24"/>
                <w:szCs w:val="28"/>
              </w:rPr>
              <w:t>Presentazione</w:t>
            </w:r>
          </w:p>
        </w:tc>
        <w:tc>
          <w:tcPr>
            <w:tcW w:w="7506" w:type="dxa"/>
            <w:tcBorders>
              <w:top w:val="double" w:sz="4" w:space="0" w:color="A6A6A6"/>
              <w:left w:val="double" w:sz="4" w:space="0" w:color="A6A6A6"/>
              <w:bottom w:val="double" w:sz="4" w:space="0" w:color="A6A6A6"/>
              <w:right w:val="single" w:sz="4" w:space="0" w:color="A6A6A6"/>
            </w:tcBorders>
          </w:tcPr>
          <w:p w14:paraId="0997B365" w14:textId="77777777" w:rsidR="00397AB6" w:rsidRPr="00DD52FB" w:rsidRDefault="00397AB6" w:rsidP="00024968">
            <w:pPr>
              <w:pStyle w:val="TableParagraph"/>
              <w:spacing w:before="2"/>
              <w:ind w:left="45" w:right="170"/>
              <w:jc w:val="both"/>
              <w:rPr>
                <w:rFonts w:ascii="Times New Roman" w:hAnsi="Times New Roman" w:cs="Times New Roman"/>
                <w:sz w:val="24"/>
              </w:rPr>
            </w:pPr>
            <w:r w:rsidRPr="00DD52FB">
              <w:rPr>
                <w:rFonts w:ascii="Times New Roman" w:hAnsi="Times New Roman" w:cs="Times New Roman"/>
                <w:sz w:val="24"/>
              </w:rPr>
              <w:t>Il corso si propone di fornire allo studente la conoscenza dei diversi assi che costituiscono la Psicologia della Salute, a partire dai principali modelli teorici fino allo studio di progetti di applicativi di questa branca della psicologia. Verrà dedicata particolare attenzione ai comportamenti di salute e di malattia ponendo l’accento sugli aspetti psicologici e sociali legati alla situazione di malattia e del quadro terapeutico. Si analizzeranno le diverse forme di intervento della psicologia della salute nei molteplici contesti in cui tale disciplina si trova ad operare, in particolare percorsi di educazione alla salute e promozione della salute.</w:t>
            </w:r>
          </w:p>
        </w:tc>
      </w:tr>
      <w:tr w:rsidR="00397AB6" w14:paraId="5F744FF8" w14:textId="77777777" w:rsidTr="002C46F5">
        <w:tc>
          <w:tcPr>
            <w:tcW w:w="2122" w:type="dxa"/>
            <w:tcBorders>
              <w:top w:val="double" w:sz="4" w:space="0" w:color="A6A6A6"/>
              <w:left w:val="single" w:sz="4" w:space="0" w:color="A6A6A6"/>
              <w:bottom w:val="double" w:sz="4" w:space="0" w:color="A6A6A6"/>
              <w:right w:val="double" w:sz="4" w:space="0" w:color="A6A6A6"/>
            </w:tcBorders>
          </w:tcPr>
          <w:p w14:paraId="294AD6E6" w14:textId="77777777" w:rsidR="00397AB6" w:rsidRPr="00DD52FB" w:rsidRDefault="00397AB6" w:rsidP="00397AB6">
            <w:pPr>
              <w:pStyle w:val="TableParagraph"/>
              <w:spacing w:before="2"/>
              <w:ind w:left="16"/>
              <w:rPr>
                <w:rFonts w:ascii="Times New Roman" w:hAnsi="Times New Roman" w:cs="Times New Roman"/>
                <w:sz w:val="24"/>
                <w:szCs w:val="28"/>
              </w:rPr>
            </w:pPr>
            <w:r w:rsidRPr="002C46F5">
              <w:rPr>
                <w:rFonts w:ascii="Times New Roman" w:hAnsi="Times New Roman" w:cs="Times New Roman"/>
                <w:sz w:val="24"/>
                <w:szCs w:val="28"/>
              </w:rPr>
              <w:t>Obiettivi formativi</w:t>
            </w:r>
          </w:p>
        </w:tc>
        <w:tc>
          <w:tcPr>
            <w:tcW w:w="7506" w:type="dxa"/>
            <w:tcBorders>
              <w:top w:val="double" w:sz="4" w:space="0" w:color="A6A6A6"/>
              <w:left w:val="double" w:sz="4" w:space="0" w:color="A6A6A6"/>
              <w:bottom w:val="double" w:sz="4" w:space="0" w:color="A6A6A6"/>
              <w:right w:val="single" w:sz="4" w:space="0" w:color="A6A6A6"/>
            </w:tcBorders>
          </w:tcPr>
          <w:p w14:paraId="3723079A" w14:textId="77777777" w:rsidR="00397AB6" w:rsidRDefault="00397AB6" w:rsidP="00397AB6">
            <w:pPr>
              <w:pStyle w:val="TableParagraph"/>
              <w:spacing w:before="2"/>
              <w:ind w:left="45"/>
              <w:rPr>
                <w:rFonts w:ascii="Times New Roman" w:hAnsi="Times New Roman" w:cs="Times New Roman"/>
                <w:sz w:val="24"/>
              </w:rPr>
            </w:pPr>
            <w:r w:rsidRPr="00EC735D">
              <w:rPr>
                <w:rFonts w:ascii="Times New Roman" w:hAnsi="Times New Roman" w:cs="Times New Roman"/>
                <w:sz w:val="24"/>
              </w:rPr>
              <w:t>Il corso di Psicologia della Salute C.A. ha i seguenti obiettivi formativi:</w:t>
            </w:r>
          </w:p>
          <w:p w14:paraId="55E774D0" w14:textId="77777777" w:rsidR="006E2D8D" w:rsidRDefault="003A1726" w:rsidP="006E2D8D">
            <w:pPr>
              <w:pStyle w:val="TableParagraph"/>
              <w:numPr>
                <w:ilvl w:val="0"/>
                <w:numId w:val="4"/>
              </w:numPr>
              <w:spacing w:before="2"/>
              <w:rPr>
                <w:rFonts w:ascii="Times New Roman" w:hAnsi="Times New Roman" w:cs="Times New Roman"/>
                <w:sz w:val="24"/>
              </w:rPr>
            </w:pPr>
            <w:r>
              <w:rPr>
                <w:rFonts w:ascii="Times New Roman" w:hAnsi="Times New Roman" w:cs="Times New Roman"/>
                <w:sz w:val="24"/>
              </w:rPr>
              <w:t>Acquisire conoscenze sui diversi modelli teorici</w:t>
            </w:r>
          </w:p>
          <w:p w14:paraId="2B792F8C" w14:textId="77777777" w:rsidR="003A1726" w:rsidRDefault="003A1726" w:rsidP="006E2D8D">
            <w:pPr>
              <w:pStyle w:val="TableParagraph"/>
              <w:numPr>
                <w:ilvl w:val="0"/>
                <w:numId w:val="4"/>
              </w:numPr>
              <w:spacing w:before="2"/>
              <w:rPr>
                <w:rFonts w:ascii="Times New Roman" w:hAnsi="Times New Roman" w:cs="Times New Roman"/>
                <w:sz w:val="24"/>
              </w:rPr>
            </w:pPr>
            <w:r>
              <w:rPr>
                <w:rFonts w:ascii="Times New Roman" w:hAnsi="Times New Roman" w:cs="Times New Roman"/>
                <w:sz w:val="24"/>
              </w:rPr>
              <w:t>Acquisire conoscenze sull’applicazione dei diversi modelli teorici nei comportamenti di salute</w:t>
            </w:r>
          </w:p>
          <w:p w14:paraId="6321DB7C" w14:textId="77777777" w:rsidR="003A1726" w:rsidRDefault="003A1726" w:rsidP="006E2D8D">
            <w:pPr>
              <w:pStyle w:val="TableParagraph"/>
              <w:numPr>
                <w:ilvl w:val="0"/>
                <w:numId w:val="4"/>
              </w:numPr>
              <w:spacing w:before="2"/>
              <w:rPr>
                <w:rFonts w:ascii="Times New Roman" w:hAnsi="Times New Roman" w:cs="Times New Roman"/>
                <w:sz w:val="24"/>
              </w:rPr>
            </w:pPr>
            <w:r>
              <w:rPr>
                <w:rFonts w:ascii="Times New Roman" w:hAnsi="Times New Roman" w:cs="Times New Roman"/>
                <w:sz w:val="24"/>
              </w:rPr>
              <w:t>Elaborare un progetto di Promozione della salute</w:t>
            </w:r>
          </w:p>
          <w:p w14:paraId="24EE04C8" w14:textId="77777777" w:rsidR="003A1726" w:rsidRDefault="003A1726" w:rsidP="006E2D8D">
            <w:pPr>
              <w:pStyle w:val="TableParagraph"/>
              <w:numPr>
                <w:ilvl w:val="0"/>
                <w:numId w:val="4"/>
              </w:numPr>
              <w:spacing w:before="2"/>
              <w:rPr>
                <w:rFonts w:ascii="Times New Roman" w:hAnsi="Times New Roman" w:cs="Times New Roman"/>
                <w:sz w:val="24"/>
              </w:rPr>
            </w:pPr>
            <w:r>
              <w:rPr>
                <w:rFonts w:ascii="Times New Roman" w:hAnsi="Times New Roman" w:cs="Times New Roman"/>
                <w:sz w:val="24"/>
              </w:rPr>
              <w:t>Acquisire conoscenze sugli strumenti di valutazione della salute e del benessere</w:t>
            </w:r>
          </w:p>
          <w:p w14:paraId="5A3A333D" w14:textId="77777777" w:rsidR="003A1726" w:rsidRDefault="00133FA2" w:rsidP="006E2D8D">
            <w:pPr>
              <w:pStyle w:val="TableParagraph"/>
              <w:numPr>
                <w:ilvl w:val="0"/>
                <w:numId w:val="4"/>
              </w:numPr>
              <w:spacing w:before="2"/>
              <w:rPr>
                <w:rFonts w:ascii="Times New Roman" w:hAnsi="Times New Roman" w:cs="Times New Roman"/>
                <w:sz w:val="24"/>
              </w:rPr>
            </w:pPr>
            <w:r>
              <w:rPr>
                <w:rFonts w:ascii="Times New Roman" w:hAnsi="Times New Roman" w:cs="Times New Roman"/>
                <w:sz w:val="24"/>
              </w:rPr>
              <w:t>Acquisire conoscenze sulla conduzione di un colloquio in psicologia della salute.</w:t>
            </w:r>
          </w:p>
          <w:p w14:paraId="05CC890D" w14:textId="77777777" w:rsidR="00024968" w:rsidRPr="002C46F5" w:rsidRDefault="00133FA2" w:rsidP="002C46F5">
            <w:pPr>
              <w:pStyle w:val="TableParagraph"/>
              <w:numPr>
                <w:ilvl w:val="0"/>
                <w:numId w:val="4"/>
              </w:numPr>
              <w:spacing w:before="2"/>
              <w:rPr>
                <w:rFonts w:ascii="Times New Roman" w:hAnsi="Times New Roman" w:cs="Times New Roman"/>
                <w:sz w:val="24"/>
              </w:rPr>
            </w:pPr>
            <w:r>
              <w:rPr>
                <w:rFonts w:ascii="Times New Roman" w:hAnsi="Times New Roman" w:cs="Times New Roman"/>
                <w:sz w:val="24"/>
              </w:rPr>
              <w:t>Acquisire conoscenze su strumenti valutativi e capacità di analisi  nel campo della psicologia della salute nel contesto lavorativo</w:t>
            </w:r>
          </w:p>
          <w:p w14:paraId="12B25BB1" w14:textId="77777777" w:rsidR="00024968" w:rsidRPr="00DD52FB" w:rsidRDefault="00024968" w:rsidP="00024968">
            <w:pPr>
              <w:pStyle w:val="TableParagraph"/>
              <w:tabs>
                <w:tab w:val="left" w:pos="850"/>
                <w:tab w:val="left" w:pos="851"/>
              </w:tabs>
              <w:spacing w:before="41"/>
              <w:rPr>
                <w:rFonts w:ascii="Times New Roman" w:hAnsi="Times New Roman" w:cs="Times New Roman"/>
                <w:sz w:val="24"/>
              </w:rPr>
            </w:pPr>
          </w:p>
        </w:tc>
      </w:tr>
      <w:tr w:rsidR="00397AB6" w14:paraId="18F132F5" w14:textId="77777777" w:rsidTr="002C46F5">
        <w:trPr>
          <w:trHeight w:val="1034"/>
        </w:trPr>
        <w:tc>
          <w:tcPr>
            <w:tcW w:w="2122" w:type="dxa"/>
            <w:tcBorders>
              <w:top w:val="double" w:sz="4" w:space="0" w:color="A6A6A6"/>
              <w:left w:val="single" w:sz="4" w:space="0" w:color="A6A6A6"/>
              <w:bottom w:val="double" w:sz="4" w:space="0" w:color="A6A6A6"/>
              <w:right w:val="double" w:sz="4" w:space="0" w:color="A6A6A6"/>
            </w:tcBorders>
          </w:tcPr>
          <w:p w14:paraId="0C2CBF8E" w14:textId="77777777" w:rsidR="00397AB6" w:rsidRPr="002C46F5" w:rsidRDefault="00397AB6" w:rsidP="00397AB6">
            <w:pPr>
              <w:pStyle w:val="TableParagraph"/>
              <w:spacing w:before="2"/>
              <w:ind w:left="16"/>
              <w:rPr>
                <w:rFonts w:ascii="Times New Roman" w:hAnsi="Times New Roman" w:cs="Times New Roman"/>
                <w:sz w:val="24"/>
                <w:szCs w:val="28"/>
              </w:rPr>
            </w:pPr>
            <w:r w:rsidRPr="002C46F5">
              <w:rPr>
                <w:rFonts w:ascii="Times New Roman" w:hAnsi="Times New Roman" w:cs="Times New Roman"/>
                <w:sz w:val="24"/>
                <w:szCs w:val="28"/>
              </w:rPr>
              <w:t>Prerequisiti</w:t>
            </w:r>
          </w:p>
        </w:tc>
        <w:tc>
          <w:tcPr>
            <w:tcW w:w="7506" w:type="dxa"/>
            <w:tcBorders>
              <w:top w:val="double" w:sz="4" w:space="0" w:color="A6A6A6"/>
              <w:left w:val="double" w:sz="4" w:space="0" w:color="A6A6A6"/>
              <w:bottom w:val="double" w:sz="4" w:space="0" w:color="A6A6A6"/>
              <w:right w:val="single" w:sz="4" w:space="0" w:color="A6A6A6"/>
            </w:tcBorders>
          </w:tcPr>
          <w:p w14:paraId="2BBD51A0" w14:textId="77777777" w:rsidR="00397AB6" w:rsidRPr="00DD52FB" w:rsidRDefault="00397AB6" w:rsidP="006E2D8D">
            <w:pPr>
              <w:pStyle w:val="TableParagraph"/>
              <w:spacing w:before="2"/>
              <w:ind w:left="45" w:right="170"/>
              <w:jc w:val="both"/>
              <w:rPr>
                <w:rFonts w:ascii="Times New Roman" w:hAnsi="Times New Roman" w:cs="Times New Roman"/>
                <w:sz w:val="24"/>
              </w:rPr>
            </w:pPr>
            <w:r w:rsidRPr="00397AB6">
              <w:rPr>
                <w:rFonts w:ascii="Times New Roman" w:hAnsi="Times New Roman" w:cs="Times New Roman"/>
                <w:sz w:val="24"/>
              </w:rPr>
              <w:t xml:space="preserve">Conoscenza dei concetti di base di psicologia generale, </w:t>
            </w:r>
            <w:r w:rsidR="00133FA2">
              <w:rPr>
                <w:rFonts w:ascii="Times New Roman" w:hAnsi="Times New Roman" w:cs="Times New Roman"/>
                <w:sz w:val="24"/>
              </w:rPr>
              <w:t xml:space="preserve">psicologia sociale, clinica e del lavoro, </w:t>
            </w:r>
            <w:r w:rsidRPr="00397AB6">
              <w:rPr>
                <w:rFonts w:ascii="Times New Roman" w:hAnsi="Times New Roman" w:cs="Times New Roman"/>
                <w:sz w:val="24"/>
              </w:rPr>
              <w:t>a tal fine, si possono utilizzare i testi già consultati per la preparazione agli esami dell’area psicologica sostenuti in precedenza.</w:t>
            </w:r>
          </w:p>
        </w:tc>
      </w:tr>
      <w:tr w:rsidR="00397AB6" w14:paraId="2EED821A" w14:textId="77777777" w:rsidTr="00416B47">
        <w:trPr>
          <w:trHeight w:val="5784"/>
        </w:trPr>
        <w:tc>
          <w:tcPr>
            <w:tcW w:w="2122" w:type="dxa"/>
            <w:tcBorders>
              <w:top w:val="double" w:sz="4" w:space="0" w:color="A6A6A6"/>
              <w:left w:val="single" w:sz="4" w:space="0" w:color="A6A6A6"/>
              <w:bottom w:val="double" w:sz="4" w:space="0" w:color="A6A6A6"/>
              <w:right w:val="double" w:sz="4" w:space="0" w:color="A6A6A6"/>
            </w:tcBorders>
          </w:tcPr>
          <w:p w14:paraId="783C8D95" w14:textId="77777777" w:rsidR="00397AB6" w:rsidRPr="002C46F5" w:rsidRDefault="00397AB6" w:rsidP="00397AB6">
            <w:pPr>
              <w:pStyle w:val="TableParagraph"/>
              <w:spacing w:before="2"/>
              <w:ind w:left="16"/>
              <w:rPr>
                <w:rFonts w:ascii="Times New Roman" w:hAnsi="Times New Roman" w:cs="Times New Roman"/>
                <w:sz w:val="24"/>
                <w:szCs w:val="28"/>
              </w:rPr>
            </w:pPr>
            <w:r w:rsidRPr="002C46F5">
              <w:rPr>
                <w:rFonts w:ascii="Times New Roman" w:hAnsi="Times New Roman" w:cs="Times New Roman"/>
                <w:sz w:val="24"/>
                <w:szCs w:val="28"/>
              </w:rPr>
              <w:lastRenderedPageBreak/>
              <w:t>Risultati di apprendimento attesi</w:t>
            </w:r>
          </w:p>
        </w:tc>
        <w:tc>
          <w:tcPr>
            <w:tcW w:w="7506" w:type="dxa"/>
            <w:tcBorders>
              <w:top w:val="double" w:sz="4" w:space="0" w:color="A6A6A6"/>
              <w:left w:val="double" w:sz="4" w:space="0" w:color="A6A6A6"/>
              <w:bottom w:val="double" w:sz="4" w:space="0" w:color="A6A6A6"/>
              <w:right w:val="single" w:sz="4" w:space="0" w:color="A6A6A6"/>
            </w:tcBorders>
          </w:tcPr>
          <w:p w14:paraId="46109041" w14:textId="77777777" w:rsidR="002C46F5" w:rsidRPr="002C46F5" w:rsidRDefault="002C46F5" w:rsidP="002C46F5">
            <w:pPr>
              <w:widowControl w:val="0"/>
              <w:autoSpaceDE w:val="0"/>
              <w:autoSpaceDN w:val="0"/>
              <w:ind w:right="170"/>
              <w:jc w:val="both"/>
              <w:rPr>
                <w:rFonts w:ascii="Times New Roman" w:eastAsia="Arial MT" w:hAnsi="Times New Roman" w:cs="Times New Roman"/>
                <w:b/>
                <w:sz w:val="10"/>
              </w:rPr>
            </w:pPr>
          </w:p>
          <w:p w14:paraId="047AE2A9" w14:textId="77777777" w:rsidR="00397AB6" w:rsidRPr="00416B47" w:rsidRDefault="00397AB6" w:rsidP="002C46F5">
            <w:pPr>
              <w:widowControl w:val="0"/>
              <w:autoSpaceDE w:val="0"/>
              <w:autoSpaceDN w:val="0"/>
              <w:ind w:right="170"/>
              <w:jc w:val="both"/>
              <w:rPr>
                <w:rFonts w:ascii="Times New Roman" w:eastAsia="Arial MT" w:hAnsi="Times New Roman" w:cs="Times New Roman"/>
                <w:b/>
              </w:rPr>
            </w:pPr>
            <w:r w:rsidRPr="00416B47">
              <w:rPr>
                <w:rFonts w:ascii="Times New Roman" w:eastAsia="Arial MT" w:hAnsi="Times New Roman" w:cs="Times New Roman"/>
                <w:b/>
              </w:rPr>
              <w:t>Conoscenza e capacità di comprensione</w:t>
            </w:r>
          </w:p>
          <w:p w14:paraId="79562716" w14:textId="77777777" w:rsidR="00397AB6" w:rsidRPr="00416B47" w:rsidRDefault="00397AB6" w:rsidP="002C46F5">
            <w:pPr>
              <w:pStyle w:val="TableParagraph"/>
              <w:spacing w:before="2" w:after="120"/>
              <w:ind w:left="45" w:right="170"/>
              <w:jc w:val="both"/>
              <w:rPr>
                <w:rFonts w:ascii="Times New Roman" w:hAnsi="Times New Roman" w:cs="Times New Roman"/>
              </w:rPr>
            </w:pPr>
            <w:r w:rsidRPr="00416B47">
              <w:rPr>
                <w:rFonts w:ascii="Times New Roman" w:hAnsi="Times New Roman" w:cs="Times New Roman"/>
              </w:rPr>
              <w:t xml:space="preserve">Lo studente al termine del corso avrà dimostrato di conoscere i diversi modelli teorici in ambito della Psicologia della salute, avendo </w:t>
            </w:r>
            <w:r w:rsidR="00133FA2" w:rsidRPr="00416B47">
              <w:rPr>
                <w:rFonts w:ascii="Times New Roman" w:hAnsi="Times New Roman" w:cs="Times New Roman"/>
              </w:rPr>
              <w:t>acquisito la capacità</w:t>
            </w:r>
            <w:r w:rsidRPr="00416B47">
              <w:rPr>
                <w:rFonts w:ascii="Times New Roman" w:hAnsi="Times New Roman" w:cs="Times New Roman"/>
              </w:rPr>
              <w:t xml:space="preserve"> di ana</w:t>
            </w:r>
            <w:r w:rsidR="00133FA2" w:rsidRPr="00416B47">
              <w:rPr>
                <w:rFonts w:ascii="Times New Roman" w:hAnsi="Times New Roman" w:cs="Times New Roman"/>
              </w:rPr>
              <w:t xml:space="preserve">lisi delle stesse. </w:t>
            </w:r>
          </w:p>
          <w:p w14:paraId="792671F2" w14:textId="77777777" w:rsidR="00133FA2" w:rsidRPr="00416B47" w:rsidRDefault="00397AB6" w:rsidP="002C46F5">
            <w:pPr>
              <w:widowControl w:val="0"/>
              <w:autoSpaceDE w:val="0"/>
              <w:autoSpaceDN w:val="0"/>
              <w:spacing w:before="77"/>
              <w:ind w:right="170"/>
              <w:jc w:val="both"/>
              <w:rPr>
                <w:rFonts w:ascii="Times New Roman" w:eastAsia="Arial MT" w:hAnsi="Times New Roman" w:cs="Times New Roman"/>
                <w:b/>
              </w:rPr>
            </w:pPr>
            <w:r w:rsidRPr="00416B47">
              <w:rPr>
                <w:rFonts w:ascii="Times New Roman" w:eastAsia="Arial MT" w:hAnsi="Times New Roman" w:cs="Times New Roman"/>
                <w:b/>
              </w:rPr>
              <w:t>Applicazione delle conoscenze</w:t>
            </w:r>
          </w:p>
          <w:p w14:paraId="52EE53F6" w14:textId="77777777" w:rsidR="00133FA2" w:rsidRPr="00416B47" w:rsidRDefault="00133FA2" w:rsidP="002C46F5">
            <w:pPr>
              <w:widowControl w:val="0"/>
              <w:autoSpaceDE w:val="0"/>
              <w:autoSpaceDN w:val="0"/>
              <w:spacing w:before="77" w:after="120"/>
              <w:ind w:right="170"/>
              <w:jc w:val="both"/>
              <w:rPr>
                <w:rFonts w:ascii="Times New Roman" w:eastAsia="Arial MT" w:hAnsi="Times New Roman" w:cs="Times New Roman"/>
              </w:rPr>
            </w:pPr>
            <w:r w:rsidRPr="00416B47">
              <w:rPr>
                <w:rFonts w:ascii="Times New Roman" w:eastAsia="Arial MT" w:hAnsi="Times New Roman" w:cs="Times New Roman"/>
              </w:rPr>
              <w:t>Lo studente saprà come applicare le conoscenze ottenute sui diversi comportamenti di salute e di malattia in riferimento alle indicazioni e i postulati dei diversi modelli teorici.</w:t>
            </w:r>
          </w:p>
          <w:p w14:paraId="1C17F8BC" w14:textId="77777777" w:rsidR="00397AB6" w:rsidRPr="00416B47" w:rsidRDefault="00397AB6" w:rsidP="002C46F5">
            <w:pPr>
              <w:widowControl w:val="0"/>
              <w:autoSpaceDE w:val="0"/>
              <w:autoSpaceDN w:val="0"/>
              <w:spacing w:before="77"/>
              <w:ind w:right="170"/>
              <w:jc w:val="both"/>
              <w:rPr>
                <w:rFonts w:ascii="Times New Roman" w:eastAsia="Arial MT" w:hAnsi="Times New Roman" w:cs="Times New Roman"/>
                <w:b/>
              </w:rPr>
            </w:pPr>
            <w:r w:rsidRPr="00416B47">
              <w:rPr>
                <w:rFonts w:ascii="Times New Roman" w:eastAsia="Arial MT" w:hAnsi="Times New Roman" w:cs="Times New Roman"/>
                <w:b/>
              </w:rPr>
              <w:t>Capacità di trarre conclusioni</w:t>
            </w:r>
          </w:p>
          <w:p w14:paraId="5EADFB25" w14:textId="77777777" w:rsidR="00133FA2" w:rsidRPr="00416B47" w:rsidRDefault="00133FA2" w:rsidP="002C46F5">
            <w:pPr>
              <w:widowControl w:val="0"/>
              <w:autoSpaceDE w:val="0"/>
              <w:autoSpaceDN w:val="0"/>
              <w:spacing w:before="77" w:after="120"/>
              <w:ind w:right="170"/>
              <w:jc w:val="both"/>
              <w:rPr>
                <w:rFonts w:ascii="Times New Roman" w:eastAsia="Arial MT" w:hAnsi="Times New Roman" w:cs="Times New Roman"/>
              </w:rPr>
            </w:pPr>
            <w:r w:rsidRPr="00416B47">
              <w:rPr>
                <w:rFonts w:ascii="Times New Roman" w:eastAsia="Arial MT" w:hAnsi="Times New Roman" w:cs="Times New Roman"/>
              </w:rPr>
              <w:t>Lo studente saprà analizzare un contesto ( sociale, lavorativo, di cura) ottenendo una valutazione oggettiva che permetterà di poter studiare poi un piano d’intervento.</w:t>
            </w:r>
          </w:p>
          <w:p w14:paraId="538892C8" w14:textId="77777777" w:rsidR="00397AB6" w:rsidRPr="00416B47" w:rsidRDefault="00397AB6" w:rsidP="002C46F5">
            <w:pPr>
              <w:widowControl w:val="0"/>
              <w:autoSpaceDE w:val="0"/>
              <w:autoSpaceDN w:val="0"/>
              <w:spacing w:before="77"/>
              <w:ind w:right="170"/>
              <w:jc w:val="both"/>
              <w:rPr>
                <w:rFonts w:ascii="Times New Roman" w:eastAsia="Arial MT" w:hAnsi="Times New Roman" w:cs="Times New Roman"/>
                <w:b/>
              </w:rPr>
            </w:pPr>
            <w:r w:rsidRPr="00416B47">
              <w:rPr>
                <w:rFonts w:ascii="Times New Roman" w:eastAsia="Arial MT" w:hAnsi="Times New Roman" w:cs="Times New Roman"/>
                <w:b/>
              </w:rPr>
              <w:t>Abilità comunicative</w:t>
            </w:r>
          </w:p>
          <w:p w14:paraId="3973E26A" w14:textId="77777777" w:rsidR="00133FA2" w:rsidRPr="00416B47" w:rsidRDefault="00133FA2" w:rsidP="002C46F5">
            <w:pPr>
              <w:widowControl w:val="0"/>
              <w:autoSpaceDE w:val="0"/>
              <w:autoSpaceDN w:val="0"/>
              <w:spacing w:before="77" w:after="120"/>
              <w:ind w:right="170"/>
              <w:jc w:val="both"/>
              <w:rPr>
                <w:rFonts w:ascii="Times New Roman" w:eastAsia="Arial MT" w:hAnsi="Times New Roman" w:cs="Times New Roman"/>
              </w:rPr>
            </w:pPr>
            <w:r w:rsidRPr="00416B47">
              <w:rPr>
                <w:rFonts w:ascii="Times New Roman" w:eastAsia="Arial MT" w:hAnsi="Times New Roman" w:cs="Times New Roman"/>
              </w:rPr>
              <w:t xml:space="preserve">Lo studente avrà acquisito buone capacità comunicative anche in riferimento alla tematica della relazione medico-paziente e nella </w:t>
            </w:r>
            <w:proofErr w:type="spellStart"/>
            <w:r w:rsidRPr="00416B47">
              <w:rPr>
                <w:rFonts w:ascii="Times New Roman" w:eastAsia="Arial MT" w:hAnsi="Times New Roman" w:cs="Times New Roman"/>
              </w:rPr>
              <w:t>compliance</w:t>
            </w:r>
            <w:proofErr w:type="spellEnd"/>
            <w:r w:rsidRPr="00416B47">
              <w:rPr>
                <w:rFonts w:ascii="Times New Roman" w:eastAsia="Arial MT" w:hAnsi="Times New Roman" w:cs="Times New Roman"/>
              </w:rPr>
              <w:t>.</w:t>
            </w:r>
          </w:p>
          <w:p w14:paraId="2DC1DB98" w14:textId="77777777" w:rsidR="00397AB6" w:rsidRPr="00416B47" w:rsidRDefault="00397AB6" w:rsidP="002C46F5">
            <w:pPr>
              <w:widowControl w:val="0"/>
              <w:autoSpaceDE w:val="0"/>
              <w:autoSpaceDN w:val="0"/>
              <w:spacing w:before="77"/>
              <w:ind w:right="170"/>
              <w:jc w:val="both"/>
              <w:rPr>
                <w:rFonts w:ascii="Times New Roman" w:eastAsia="Arial MT" w:hAnsi="Times New Roman" w:cs="Times New Roman"/>
                <w:b/>
              </w:rPr>
            </w:pPr>
            <w:r w:rsidRPr="00416B47">
              <w:rPr>
                <w:rFonts w:ascii="Times New Roman" w:eastAsia="Arial MT" w:hAnsi="Times New Roman" w:cs="Times New Roman"/>
                <w:b/>
              </w:rPr>
              <w:t>Capacità di apprendere</w:t>
            </w:r>
          </w:p>
          <w:p w14:paraId="01121CF5" w14:textId="77777777" w:rsidR="001E4D2E" w:rsidRPr="00DD52FB" w:rsidRDefault="00133FA2" w:rsidP="002C46F5">
            <w:pPr>
              <w:pStyle w:val="TableParagraph"/>
              <w:spacing w:before="2" w:after="120"/>
              <w:ind w:left="45"/>
              <w:rPr>
                <w:rFonts w:ascii="Times New Roman" w:hAnsi="Times New Roman" w:cs="Times New Roman"/>
                <w:sz w:val="24"/>
              </w:rPr>
            </w:pPr>
            <w:r w:rsidRPr="00416B47">
              <w:rPr>
                <w:rFonts w:ascii="Times New Roman" w:hAnsi="Times New Roman" w:cs="Times New Roman"/>
              </w:rPr>
              <w:t>Lo studente avrà appreso come muoversi nel contesto della psicologia della salute, acquisendo anche concetti specifici e caratterizzanti sui temi della promozione ed educazione alla salute.</w:t>
            </w:r>
          </w:p>
        </w:tc>
      </w:tr>
      <w:tr w:rsidR="00397AB6" w14:paraId="512ACE65" w14:textId="77777777" w:rsidTr="002C46F5">
        <w:tc>
          <w:tcPr>
            <w:tcW w:w="2122" w:type="dxa"/>
            <w:tcBorders>
              <w:top w:val="double" w:sz="4" w:space="0" w:color="A6A6A6"/>
              <w:left w:val="single" w:sz="4" w:space="0" w:color="A6A6A6"/>
              <w:bottom w:val="double" w:sz="4" w:space="0" w:color="A6A6A6"/>
              <w:right w:val="double" w:sz="4" w:space="0" w:color="A6A6A6"/>
            </w:tcBorders>
          </w:tcPr>
          <w:p w14:paraId="68A4E188" w14:textId="77777777" w:rsidR="00397AB6" w:rsidRPr="00DD52FB" w:rsidRDefault="00397AB6" w:rsidP="00416B47">
            <w:pPr>
              <w:pStyle w:val="TableParagraph"/>
              <w:ind w:left="16"/>
              <w:rPr>
                <w:rFonts w:ascii="Times New Roman" w:hAnsi="Times New Roman" w:cs="Times New Roman"/>
                <w:sz w:val="24"/>
                <w:szCs w:val="28"/>
              </w:rPr>
            </w:pPr>
            <w:r w:rsidRPr="002C46F5">
              <w:rPr>
                <w:rFonts w:ascii="Times New Roman" w:hAnsi="Times New Roman" w:cs="Times New Roman"/>
                <w:sz w:val="24"/>
                <w:szCs w:val="28"/>
              </w:rPr>
              <w:t>Organizzazione dell’insegnamento</w:t>
            </w:r>
          </w:p>
        </w:tc>
        <w:tc>
          <w:tcPr>
            <w:tcW w:w="7506" w:type="dxa"/>
            <w:tcBorders>
              <w:top w:val="double" w:sz="4" w:space="0" w:color="A6A6A6"/>
              <w:left w:val="double" w:sz="4" w:space="0" w:color="A6A6A6"/>
              <w:bottom w:val="double" w:sz="4" w:space="0" w:color="A6A6A6"/>
              <w:right w:val="single" w:sz="4" w:space="0" w:color="A6A6A6"/>
            </w:tcBorders>
          </w:tcPr>
          <w:p w14:paraId="186D0BB1" w14:textId="77777777" w:rsidR="00397AB6" w:rsidRPr="002C46F5" w:rsidRDefault="00397AB6" w:rsidP="00416B47">
            <w:pPr>
              <w:widowControl w:val="0"/>
              <w:autoSpaceDE w:val="0"/>
              <w:autoSpaceDN w:val="0"/>
              <w:spacing w:after="120" w:line="274" w:lineRule="auto"/>
              <w:ind w:left="125"/>
              <w:jc w:val="both"/>
              <w:rPr>
                <w:rFonts w:ascii="Times New Roman" w:eastAsia="Arial MT" w:hAnsi="Times New Roman" w:cs="Times New Roman"/>
              </w:rPr>
            </w:pPr>
            <w:r w:rsidRPr="002C46F5">
              <w:rPr>
                <w:rFonts w:ascii="Times New Roman" w:eastAsia="Arial MT" w:hAnsi="Times New Roman" w:cs="Times New Roman"/>
              </w:rPr>
              <w:t xml:space="preserve">Il corso è sviluppato attraverso le </w:t>
            </w:r>
            <w:r w:rsidRPr="002C46F5">
              <w:rPr>
                <w:rFonts w:ascii="Times New Roman" w:eastAsia="Arial MT" w:hAnsi="Times New Roman" w:cs="Times New Roman"/>
                <w:b/>
              </w:rPr>
              <w:t>lezioni preregistrate audio-video</w:t>
            </w:r>
            <w:r w:rsidRPr="002C46F5">
              <w:rPr>
                <w:rFonts w:ascii="Times New Roman" w:eastAsia="Arial MT" w:hAnsi="Times New Roman" w:cs="Times New Roman"/>
              </w:rPr>
              <w:t xml:space="preserve"> che compongono, insieme a </w:t>
            </w:r>
            <w:r w:rsidRPr="002C46F5">
              <w:rPr>
                <w:rFonts w:ascii="Times New Roman" w:eastAsia="Arial MT" w:hAnsi="Times New Roman" w:cs="Times New Roman"/>
                <w:b/>
              </w:rPr>
              <w:t>slide e dispense</w:t>
            </w:r>
            <w:r w:rsidRPr="002C46F5">
              <w:rPr>
                <w:rFonts w:ascii="Times New Roman" w:eastAsia="Arial MT" w:hAnsi="Times New Roman" w:cs="Times New Roman"/>
              </w:rPr>
              <w:t>, i materiali di studio disponibili in piattaforma.</w:t>
            </w:r>
          </w:p>
          <w:p w14:paraId="2A66490A" w14:textId="77777777" w:rsidR="00397AB6" w:rsidRPr="002C46F5" w:rsidRDefault="00397AB6" w:rsidP="00416B47">
            <w:pPr>
              <w:widowControl w:val="0"/>
              <w:autoSpaceDE w:val="0"/>
              <w:autoSpaceDN w:val="0"/>
              <w:spacing w:after="120" w:line="274" w:lineRule="auto"/>
              <w:ind w:left="125"/>
              <w:jc w:val="both"/>
              <w:rPr>
                <w:rFonts w:ascii="Times New Roman" w:eastAsia="Arial MT" w:hAnsi="Times New Roman" w:cs="Times New Roman"/>
              </w:rPr>
            </w:pPr>
            <w:r w:rsidRPr="002C46F5">
              <w:rPr>
                <w:rFonts w:ascii="Times New Roman" w:eastAsia="Arial MT" w:hAnsi="Times New Roman" w:cs="Times New Roman"/>
              </w:rPr>
              <w:t xml:space="preserve">Sono poi proposti dei </w:t>
            </w:r>
            <w:r w:rsidRPr="002C46F5">
              <w:rPr>
                <w:rFonts w:ascii="Times New Roman" w:eastAsia="Arial MT" w:hAnsi="Times New Roman" w:cs="Times New Roman"/>
                <w:b/>
              </w:rPr>
              <w:t>test di autovalutazione</w:t>
            </w:r>
            <w:r w:rsidRPr="002C46F5">
              <w:rPr>
                <w:rFonts w:ascii="Times New Roman" w:eastAsia="Arial MT" w:hAnsi="Times New Roman" w:cs="Times New Roman"/>
              </w:rPr>
              <w:t>, di tipo asincrono, che corredano le lezioni preregistrate e consentono agli studenti di accertare sia la comprensione, sia il grado di conoscenza acquisita dei contenuti di ognuna delle lezioni.</w:t>
            </w:r>
          </w:p>
          <w:p w14:paraId="310CBFE7" w14:textId="77777777" w:rsidR="00397AB6" w:rsidRPr="00DD52FB" w:rsidRDefault="00397AB6" w:rsidP="00416B47">
            <w:pPr>
              <w:widowControl w:val="0"/>
              <w:autoSpaceDE w:val="0"/>
              <w:autoSpaceDN w:val="0"/>
              <w:spacing w:after="120" w:line="274" w:lineRule="auto"/>
              <w:ind w:left="125"/>
              <w:jc w:val="both"/>
              <w:rPr>
                <w:rFonts w:ascii="Times New Roman" w:hAnsi="Times New Roman" w:cs="Times New Roman"/>
                <w:sz w:val="24"/>
              </w:rPr>
            </w:pPr>
            <w:r w:rsidRPr="002C46F5">
              <w:rPr>
                <w:rFonts w:ascii="Times New Roman" w:eastAsia="Arial MT" w:hAnsi="Times New Roman" w:cs="Times New Roman"/>
              </w:rPr>
              <w:t>In particolare, il Corso di Psicologia della salute C.A. prevede 9 Crediti formativi. Il carico totale di studio per questo modulo di insegnamento è compreso tra 220 e 250 ore così suddivise: circa 200 ore per la visualizzazione e lo studio del materiale videoregistrato.</w:t>
            </w:r>
            <w:r w:rsidR="001E4D2E" w:rsidRPr="002C46F5">
              <w:rPr>
                <w:rFonts w:ascii="Times New Roman" w:eastAsia="Arial MT" w:hAnsi="Times New Roman" w:cs="Times New Roman"/>
              </w:rPr>
              <w:t xml:space="preserve"> </w:t>
            </w:r>
            <w:r w:rsidRPr="002C46F5">
              <w:rPr>
                <w:rFonts w:ascii="Times New Roman" w:eastAsia="Arial MT" w:hAnsi="Times New Roman" w:cs="Times New Roman"/>
              </w:rPr>
              <w:t>Circa 40 ore di Didattica Interattiva distribuite fra e-</w:t>
            </w:r>
            <w:proofErr w:type="spellStart"/>
            <w:r w:rsidRPr="002C46F5">
              <w:rPr>
                <w:rFonts w:ascii="Times New Roman" w:eastAsia="Arial MT" w:hAnsi="Times New Roman" w:cs="Times New Roman"/>
              </w:rPr>
              <w:t>tivity</w:t>
            </w:r>
            <w:proofErr w:type="spellEnd"/>
            <w:r w:rsidRPr="002C46F5">
              <w:rPr>
                <w:rFonts w:ascii="Times New Roman" w:eastAsia="Arial MT" w:hAnsi="Times New Roman" w:cs="Times New Roman"/>
              </w:rPr>
              <w:t xml:space="preserve"> e test di autovalutazione.</w:t>
            </w:r>
            <w:r w:rsidR="001E4D2E" w:rsidRPr="002C46F5">
              <w:rPr>
                <w:rFonts w:ascii="Times New Roman" w:eastAsia="Arial MT" w:hAnsi="Times New Roman" w:cs="Times New Roman"/>
              </w:rPr>
              <w:t xml:space="preserve"> </w:t>
            </w:r>
            <w:r w:rsidRPr="002C46F5">
              <w:rPr>
                <w:rFonts w:ascii="Times New Roman" w:eastAsia="Arial MT" w:hAnsi="Times New Roman" w:cs="Times New Roman"/>
              </w:rPr>
              <w:t>Si consiglia di distribuire lo studio della materia uniformemente in un periodo di 11 settimane dedicando tra le 20 alle 30 ore di studio a settimana</w:t>
            </w:r>
          </w:p>
        </w:tc>
      </w:tr>
      <w:tr w:rsidR="00397AB6" w14:paraId="1FA988FA" w14:textId="77777777" w:rsidTr="0094527D">
        <w:trPr>
          <w:trHeight w:val="114"/>
        </w:trPr>
        <w:tc>
          <w:tcPr>
            <w:tcW w:w="2122" w:type="dxa"/>
            <w:tcBorders>
              <w:top w:val="double" w:sz="4" w:space="0" w:color="A6A6A6"/>
              <w:left w:val="single" w:sz="4" w:space="0" w:color="A6A6A6"/>
              <w:bottom w:val="double" w:sz="4" w:space="0" w:color="A6A6A6"/>
              <w:right w:val="double" w:sz="4" w:space="0" w:color="A6A6A6"/>
            </w:tcBorders>
          </w:tcPr>
          <w:p w14:paraId="723CCB7C" w14:textId="77777777" w:rsidR="00397AB6" w:rsidRPr="00DD52FB" w:rsidRDefault="00397AB6" w:rsidP="00397AB6">
            <w:pPr>
              <w:pStyle w:val="TableParagraph"/>
              <w:spacing w:before="2"/>
              <w:ind w:left="16"/>
              <w:rPr>
                <w:rFonts w:ascii="Times New Roman" w:hAnsi="Times New Roman" w:cs="Times New Roman"/>
                <w:sz w:val="24"/>
                <w:szCs w:val="28"/>
              </w:rPr>
            </w:pPr>
            <w:r w:rsidRPr="00397AB6">
              <w:rPr>
                <w:rFonts w:ascii="Times New Roman" w:hAnsi="Times New Roman" w:cs="Times New Roman"/>
                <w:sz w:val="24"/>
                <w:szCs w:val="28"/>
              </w:rPr>
              <w:t>Contenuti del corso</w:t>
            </w:r>
          </w:p>
        </w:tc>
        <w:tc>
          <w:tcPr>
            <w:tcW w:w="7506" w:type="dxa"/>
            <w:tcBorders>
              <w:top w:val="double" w:sz="4" w:space="0" w:color="A6A6A6"/>
              <w:left w:val="double" w:sz="4" w:space="0" w:color="A6A6A6"/>
              <w:bottom w:val="double" w:sz="4" w:space="0" w:color="A6A6A6"/>
              <w:right w:val="single" w:sz="4" w:space="0" w:color="A6A6A6"/>
            </w:tcBorders>
          </w:tcPr>
          <w:p w14:paraId="2157493D" w14:textId="53BED730" w:rsidR="00397AB6" w:rsidRPr="002C46F5" w:rsidRDefault="00397AB6" w:rsidP="00262019">
            <w:pPr>
              <w:widowControl w:val="0"/>
              <w:autoSpaceDE w:val="0"/>
              <w:autoSpaceDN w:val="0"/>
              <w:spacing w:before="120" w:after="120" w:line="273" w:lineRule="auto"/>
              <w:ind w:right="1"/>
              <w:jc w:val="both"/>
              <w:rPr>
                <w:rFonts w:ascii="Times New Roman" w:eastAsia="Arial MT" w:hAnsi="Times New Roman" w:cs="Times New Roman"/>
              </w:rPr>
            </w:pPr>
            <w:r w:rsidRPr="002C46F5">
              <w:rPr>
                <w:rFonts w:ascii="Times New Roman" w:eastAsia="Arial MT" w:hAnsi="Times New Roman" w:cs="Times New Roman"/>
              </w:rPr>
              <w:t>Gli argomenti principali trattati nel corso sono:</w:t>
            </w:r>
          </w:p>
          <w:p w14:paraId="2CA15FEF" w14:textId="77777777" w:rsidR="002C46F5" w:rsidRDefault="00397AB6" w:rsidP="00416B47">
            <w:pPr>
              <w:widowControl w:val="0"/>
              <w:numPr>
                <w:ilvl w:val="0"/>
                <w:numId w:val="2"/>
              </w:numPr>
              <w:autoSpaceDE w:val="0"/>
              <w:autoSpaceDN w:val="0"/>
              <w:spacing w:before="120" w:after="120" w:line="273" w:lineRule="auto"/>
              <w:ind w:left="466" w:right="223"/>
              <w:jc w:val="both"/>
              <w:rPr>
                <w:rFonts w:ascii="Times New Roman" w:eastAsia="Arial MT" w:hAnsi="Times New Roman" w:cs="Times New Roman"/>
              </w:rPr>
            </w:pPr>
            <w:r w:rsidRPr="002C46F5">
              <w:rPr>
                <w:rFonts w:ascii="Times New Roman" w:eastAsia="Arial MT" w:hAnsi="Times New Roman" w:cs="Times New Roman"/>
                <w:b/>
              </w:rPr>
              <w:t>Modulo</w:t>
            </w:r>
            <w:r w:rsidRPr="002C46F5">
              <w:rPr>
                <w:rFonts w:ascii="Times New Roman" w:eastAsia="Arial MT" w:hAnsi="Times New Roman" w:cs="Times New Roman"/>
              </w:rPr>
              <w:t xml:space="preserve"> 1. </w:t>
            </w:r>
            <w:r w:rsidRPr="002C46F5">
              <w:rPr>
                <w:rFonts w:ascii="Times New Roman" w:eastAsia="Arial MT" w:hAnsi="Times New Roman" w:cs="Times New Roman"/>
                <w:b/>
              </w:rPr>
              <w:t xml:space="preserve"> Le origini della Psicologia della Salute, i modelli teorici e la ricerca </w:t>
            </w:r>
            <w:r w:rsidRPr="002C46F5">
              <w:rPr>
                <w:rFonts w:ascii="Times New Roman" w:eastAsia="Arial MT" w:hAnsi="Times New Roman" w:cs="Times New Roman"/>
              </w:rPr>
              <w:t>(lezioni di teoria videoregistrate per un impegno di circa 20 ore - settimana 1). La storia della psicologia della salute: dalle origini del sapere medico ad oggi. Lo stato di salute. La ricerca in psicologia della salute.</w:t>
            </w:r>
          </w:p>
          <w:p w14:paraId="45EA2532" w14:textId="7A007E8C" w:rsidR="00397AB6" w:rsidRDefault="00397AB6" w:rsidP="00416B47">
            <w:pPr>
              <w:widowControl w:val="0"/>
              <w:numPr>
                <w:ilvl w:val="0"/>
                <w:numId w:val="2"/>
              </w:numPr>
              <w:tabs>
                <w:tab w:val="left" w:pos="221"/>
              </w:tabs>
              <w:autoSpaceDE w:val="0"/>
              <w:autoSpaceDN w:val="0"/>
              <w:spacing w:before="120" w:after="120" w:line="273" w:lineRule="auto"/>
              <w:ind w:left="466" w:right="223"/>
              <w:jc w:val="both"/>
              <w:rPr>
                <w:rFonts w:ascii="Times New Roman" w:eastAsia="Arial MT" w:hAnsi="Times New Roman" w:cs="Times New Roman"/>
              </w:rPr>
            </w:pPr>
            <w:r w:rsidRPr="002C46F5">
              <w:rPr>
                <w:rFonts w:ascii="Times New Roman" w:eastAsia="Arial MT" w:hAnsi="Times New Roman" w:cs="Times New Roman"/>
                <w:b/>
              </w:rPr>
              <w:t>Modulo 2. I comportamenti di salute, promozione della salute e educazione alla salute: modelli e teorie</w:t>
            </w:r>
            <w:r w:rsidRPr="002C46F5">
              <w:rPr>
                <w:rFonts w:ascii="Times New Roman" w:eastAsia="Arial MT" w:hAnsi="Times New Roman" w:cs="Times New Roman"/>
              </w:rPr>
              <w:t xml:space="preserve"> (lezioni di teoria videoregistrate per un impegno di circa 20 ore - settimana 2). I comportamenti di salute e la rappresentazione della malattia nella prospettiva individuale e sociale. Promozione della salute e educazione alla salute.</w:t>
            </w:r>
          </w:p>
          <w:p w14:paraId="0003BD78" w14:textId="77777777" w:rsidR="00262019" w:rsidRPr="00262019" w:rsidRDefault="00262019" w:rsidP="00262019">
            <w:pPr>
              <w:widowControl w:val="0"/>
              <w:tabs>
                <w:tab w:val="left" w:pos="221"/>
              </w:tabs>
              <w:autoSpaceDE w:val="0"/>
              <w:autoSpaceDN w:val="0"/>
              <w:spacing w:before="120" w:after="120" w:line="273" w:lineRule="auto"/>
              <w:ind w:left="466" w:right="223"/>
              <w:jc w:val="both"/>
              <w:rPr>
                <w:rFonts w:ascii="Times New Roman" w:eastAsia="Arial MT" w:hAnsi="Times New Roman" w:cs="Times New Roman"/>
                <w:sz w:val="20"/>
              </w:rPr>
            </w:pPr>
          </w:p>
          <w:p w14:paraId="42A1D30B" w14:textId="77777777" w:rsidR="00397AB6" w:rsidRPr="002C46F5" w:rsidRDefault="00397AB6" w:rsidP="00416B47">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2C46F5">
              <w:rPr>
                <w:rFonts w:ascii="Times New Roman" w:eastAsia="Arial MT" w:hAnsi="Times New Roman" w:cs="Times New Roman"/>
                <w:b/>
              </w:rPr>
              <w:t>Modulo 3. La salute nel ciclo di vita familiare</w:t>
            </w:r>
            <w:r w:rsidRPr="002C46F5">
              <w:rPr>
                <w:rFonts w:ascii="Times New Roman" w:eastAsia="Arial MT" w:hAnsi="Times New Roman" w:cs="Times New Roman"/>
              </w:rPr>
              <w:t xml:space="preserve"> (lezioni di teoria videoregistrate per un impegno di circa 20 ore - settimana 2). I comportamenti di salute e la rappresentazione della malattia nella prospettiva individuale e sociale.</w:t>
            </w:r>
          </w:p>
          <w:p w14:paraId="552A2BB4" w14:textId="77777777" w:rsidR="00397AB6" w:rsidRPr="002C46F5" w:rsidRDefault="00397AB6" w:rsidP="00416B47">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2C46F5">
              <w:rPr>
                <w:rFonts w:ascii="Times New Roman" w:eastAsia="Arial MT" w:hAnsi="Times New Roman" w:cs="Times New Roman"/>
                <w:b/>
              </w:rPr>
              <w:t>Modulo 4. Studi e progetti sulla salute e sul benessere psico-fisico</w:t>
            </w:r>
            <w:r w:rsidRPr="002C46F5">
              <w:rPr>
                <w:rFonts w:ascii="Times New Roman" w:eastAsia="Arial MT" w:hAnsi="Times New Roman" w:cs="Times New Roman"/>
              </w:rPr>
              <w:t xml:space="preserve"> (lezioni di teoria videoregistrate per un impegno di circa 20 ore - settimana 2). Maternità ed infanzia: allattamento al seno e </w:t>
            </w:r>
            <w:proofErr w:type="spellStart"/>
            <w:r w:rsidRPr="002C46F5">
              <w:rPr>
                <w:rFonts w:ascii="Times New Roman" w:eastAsia="Arial MT" w:hAnsi="Times New Roman" w:cs="Times New Roman"/>
                <w:i/>
              </w:rPr>
              <w:t>Kangaroo</w:t>
            </w:r>
            <w:proofErr w:type="spellEnd"/>
            <w:r w:rsidRPr="002C46F5">
              <w:rPr>
                <w:rFonts w:ascii="Times New Roman" w:eastAsia="Arial MT" w:hAnsi="Times New Roman" w:cs="Times New Roman"/>
                <w:i/>
              </w:rPr>
              <w:t xml:space="preserve"> </w:t>
            </w:r>
            <w:proofErr w:type="spellStart"/>
            <w:r w:rsidRPr="002C46F5">
              <w:rPr>
                <w:rFonts w:ascii="Times New Roman" w:eastAsia="Arial MT" w:hAnsi="Times New Roman" w:cs="Times New Roman"/>
                <w:i/>
              </w:rPr>
              <w:t>Therapy</w:t>
            </w:r>
            <w:proofErr w:type="spellEnd"/>
            <w:r w:rsidRPr="002C46F5">
              <w:rPr>
                <w:rFonts w:ascii="Times New Roman" w:eastAsia="Arial MT" w:hAnsi="Times New Roman" w:cs="Times New Roman"/>
              </w:rPr>
              <w:t xml:space="preserve"> in terapia intensiva neonatale. Nutrizione e nutrigenetica. </w:t>
            </w:r>
            <w:r w:rsidRPr="002C46F5">
              <w:rPr>
                <w:rFonts w:ascii="Times New Roman" w:eastAsia="Arial MT" w:hAnsi="Times New Roman" w:cs="Times New Roman"/>
                <w:i/>
              </w:rPr>
              <w:t xml:space="preserve">Pet Therapy, Doll Therapy </w:t>
            </w:r>
            <w:r w:rsidRPr="002C46F5">
              <w:rPr>
                <w:rFonts w:ascii="Times New Roman" w:eastAsia="Arial MT" w:hAnsi="Times New Roman" w:cs="Times New Roman"/>
              </w:rPr>
              <w:t>e</w:t>
            </w:r>
            <w:r w:rsidRPr="002C46F5">
              <w:rPr>
                <w:rFonts w:ascii="Times New Roman" w:eastAsia="Arial MT" w:hAnsi="Times New Roman" w:cs="Times New Roman"/>
                <w:i/>
              </w:rPr>
              <w:t xml:space="preserve"> Lego Play Therapy. </w:t>
            </w:r>
            <w:proofErr w:type="spellStart"/>
            <w:r w:rsidRPr="002C46F5">
              <w:rPr>
                <w:rFonts w:ascii="Times New Roman" w:eastAsia="Arial MT" w:hAnsi="Times New Roman" w:cs="Times New Roman"/>
                <w:i/>
              </w:rPr>
              <w:t>Parent</w:t>
            </w:r>
            <w:proofErr w:type="spellEnd"/>
            <w:r w:rsidRPr="002C46F5">
              <w:rPr>
                <w:rFonts w:ascii="Times New Roman" w:eastAsia="Arial MT" w:hAnsi="Times New Roman" w:cs="Times New Roman"/>
                <w:i/>
              </w:rPr>
              <w:t xml:space="preserve"> Training </w:t>
            </w:r>
            <w:r w:rsidRPr="002C46F5">
              <w:rPr>
                <w:rFonts w:ascii="Times New Roman" w:eastAsia="Arial MT" w:hAnsi="Times New Roman" w:cs="Times New Roman"/>
              </w:rPr>
              <w:t>e altre tecniche di sostegno.</w:t>
            </w:r>
          </w:p>
          <w:p w14:paraId="4DDB8902" w14:textId="77777777" w:rsidR="00397AB6" w:rsidRPr="002C46F5" w:rsidRDefault="00397AB6" w:rsidP="00416B47">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2C46F5">
              <w:rPr>
                <w:rFonts w:ascii="Times New Roman" w:eastAsia="Arial MT" w:hAnsi="Times New Roman" w:cs="Times New Roman"/>
                <w:b/>
              </w:rPr>
              <w:t>Modulo 5. Le malattie: gravità e cronicità</w:t>
            </w:r>
            <w:r w:rsidRPr="002C46F5">
              <w:rPr>
                <w:rFonts w:ascii="Times New Roman" w:eastAsia="Arial MT" w:hAnsi="Times New Roman" w:cs="Times New Roman"/>
              </w:rPr>
              <w:t xml:space="preserve"> (lezioni di teoria videoregistrate per un impegno di circa 20 ore - settimana 2). La malattia grave. La malattia cronica. Il dolore.</w:t>
            </w:r>
          </w:p>
          <w:p w14:paraId="7A23EBCA" w14:textId="77777777" w:rsidR="00397AB6" w:rsidRPr="002C46F5" w:rsidRDefault="00397AB6" w:rsidP="00416B47">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2C46F5">
              <w:rPr>
                <w:rFonts w:ascii="Times New Roman" w:eastAsia="Arial MT" w:hAnsi="Times New Roman" w:cs="Times New Roman"/>
                <w:b/>
              </w:rPr>
              <w:t>Modulo 6. Lo stress, il microbiota e il sistema immunitario</w:t>
            </w:r>
            <w:r w:rsidRPr="002C46F5">
              <w:rPr>
                <w:rFonts w:ascii="Times New Roman" w:eastAsia="Arial MT" w:hAnsi="Times New Roman" w:cs="Times New Roman"/>
              </w:rPr>
              <w:t xml:space="preserve"> (lezioni di teoria videoregistrate per un impegno di circa 20 ore - settimana 2). Lo stress. Le strategie di </w:t>
            </w:r>
            <w:proofErr w:type="spellStart"/>
            <w:r w:rsidRPr="002C46F5">
              <w:rPr>
                <w:rFonts w:ascii="Times New Roman" w:eastAsia="Arial MT" w:hAnsi="Times New Roman" w:cs="Times New Roman"/>
              </w:rPr>
              <w:t>coping</w:t>
            </w:r>
            <w:proofErr w:type="spellEnd"/>
            <w:r w:rsidRPr="002C46F5">
              <w:rPr>
                <w:rFonts w:ascii="Times New Roman" w:eastAsia="Arial MT" w:hAnsi="Times New Roman" w:cs="Times New Roman"/>
              </w:rPr>
              <w:t>. Il sistema immunitario e lo stress</w:t>
            </w:r>
            <w:r w:rsidR="00024968" w:rsidRPr="002C46F5">
              <w:rPr>
                <w:rFonts w:ascii="Times New Roman" w:eastAsia="Arial MT" w:hAnsi="Times New Roman" w:cs="Times New Roman"/>
              </w:rPr>
              <w:t>.</w:t>
            </w:r>
          </w:p>
          <w:p w14:paraId="4F198AF6" w14:textId="77777777" w:rsidR="001E4D2E" w:rsidRPr="002C46F5" w:rsidRDefault="00397AB6" w:rsidP="00416B47">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2C46F5">
              <w:rPr>
                <w:rFonts w:ascii="Times New Roman" w:eastAsia="Arial MT" w:hAnsi="Times New Roman" w:cs="Times New Roman"/>
                <w:b/>
              </w:rPr>
              <w:t xml:space="preserve">Modulo 7. Lo stress lavorativo, sanitario, nel </w:t>
            </w:r>
            <w:proofErr w:type="spellStart"/>
            <w:r w:rsidRPr="002C46F5">
              <w:rPr>
                <w:rFonts w:ascii="Times New Roman" w:eastAsia="Arial MT" w:hAnsi="Times New Roman" w:cs="Times New Roman"/>
                <w:b/>
                <w:i/>
              </w:rPr>
              <w:t>caregiving</w:t>
            </w:r>
            <w:proofErr w:type="spellEnd"/>
            <w:r w:rsidRPr="002C46F5">
              <w:rPr>
                <w:rFonts w:ascii="Times New Roman" w:eastAsia="Arial MT" w:hAnsi="Times New Roman" w:cs="Times New Roman"/>
                <w:b/>
              </w:rPr>
              <w:t xml:space="preserve"> e nelle emergenze</w:t>
            </w:r>
            <w:r w:rsidRPr="002C46F5">
              <w:rPr>
                <w:rFonts w:ascii="Times New Roman" w:eastAsia="Arial MT" w:hAnsi="Times New Roman" w:cs="Times New Roman"/>
              </w:rPr>
              <w:t xml:space="preserve"> (lezioni di teoria videoregistrate per un impegno di circa 20 ore - settimana 2). Lo stress lavoro correlato. Il </w:t>
            </w:r>
            <w:r w:rsidRPr="002C46F5">
              <w:rPr>
                <w:rFonts w:ascii="Times New Roman" w:eastAsia="Arial MT" w:hAnsi="Times New Roman" w:cs="Times New Roman"/>
                <w:i/>
              </w:rPr>
              <w:t>distress</w:t>
            </w:r>
            <w:r w:rsidRPr="002C46F5">
              <w:rPr>
                <w:rFonts w:ascii="Times New Roman" w:eastAsia="Arial MT" w:hAnsi="Times New Roman" w:cs="Times New Roman"/>
              </w:rPr>
              <w:t xml:space="preserve"> in ambito sanitario ed il </w:t>
            </w:r>
            <w:proofErr w:type="spellStart"/>
            <w:r w:rsidRPr="002C46F5">
              <w:rPr>
                <w:rFonts w:ascii="Times New Roman" w:eastAsia="Arial MT" w:hAnsi="Times New Roman" w:cs="Times New Roman"/>
                <w:i/>
              </w:rPr>
              <w:t>caregiving</w:t>
            </w:r>
            <w:proofErr w:type="spellEnd"/>
            <w:r w:rsidRPr="002C46F5">
              <w:rPr>
                <w:rFonts w:ascii="Times New Roman" w:eastAsia="Arial MT" w:hAnsi="Times New Roman" w:cs="Times New Roman"/>
              </w:rPr>
              <w:t>. Le emergenze e il disturbo post-traumatico da stress.</w:t>
            </w:r>
          </w:p>
          <w:p w14:paraId="21F4CC78" w14:textId="77777777" w:rsidR="00397AB6" w:rsidRPr="002C46F5" w:rsidRDefault="00397AB6" w:rsidP="00416B47">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2C46F5">
              <w:rPr>
                <w:rFonts w:ascii="Times New Roman" w:eastAsia="Arial MT" w:hAnsi="Times New Roman" w:cs="Times New Roman"/>
                <w:b/>
              </w:rPr>
              <w:t>Modulo 8. Etica, bioetica e deontologia al servizio del benessere. La morte e la spiritualità</w:t>
            </w:r>
            <w:r w:rsidRPr="002C46F5">
              <w:rPr>
                <w:rFonts w:ascii="Times New Roman" w:eastAsia="Arial MT" w:hAnsi="Times New Roman" w:cs="Times New Roman"/>
              </w:rPr>
              <w:t xml:space="preserve"> (lezioni di teoria videoregistrate per un impegno di circa 20 ore - settimana 2). L’etica in medicina e l’etica in psicologia. L’esperienza della morte. La religione e la spiritualità</w:t>
            </w:r>
          </w:p>
          <w:p w14:paraId="4754EDE9" w14:textId="77777777" w:rsidR="00397AB6" w:rsidRDefault="00397AB6" w:rsidP="00416B47">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2C46F5">
              <w:rPr>
                <w:rFonts w:ascii="Times New Roman" w:eastAsia="Arial MT" w:hAnsi="Times New Roman" w:cs="Times New Roman"/>
                <w:b/>
              </w:rPr>
              <w:t>Modulo 9. La sessualità: tra identità di genere e disabilità</w:t>
            </w:r>
            <w:r w:rsidRPr="002C46F5">
              <w:rPr>
                <w:rFonts w:ascii="Times New Roman" w:eastAsia="Arial MT" w:hAnsi="Times New Roman" w:cs="Times New Roman"/>
              </w:rPr>
              <w:t xml:space="preserve"> (lezioni di teoria videoregistrate per un impegno di circa 20 ore - settimana 2). La sessualità e l’identità di genere. La sessualità e la disabilità.</w:t>
            </w:r>
          </w:p>
          <w:p w14:paraId="2037E714" w14:textId="77777777" w:rsidR="00416B47" w:rsidRDefault="00416B47" w:rsidP="00416B47">
            <w:pPr>
              <w:widowControl w:val="0"/>
              <w:tabs>
                <w:tab w:val="left" w:pos="214"/>
              </w:tabs>
              <w:autoSpaceDE w:val="0"/>
              <w:autoSpaceDN w:val="0"/>
              <w:spacing w:before="120" w:after="120" w:line="273" w:lineRule="auto"/>
              <w:ind w:right="223"/>
              <w:jc w:val="both"/>
              <w:rPr>
                <w:rFonts w:ascii="Times New Roman" w:eastAsia="Arial MT" w:hAnsi="Times New Roman" w:cs="Times New Roman"/>
                <w:b/>
              </w:rPr>
            </w:pPr>
          </w:p>
          <w:p w14:paraId="1BA89F2B" w14:textId="77777777" w:rsidR="00397AB6" w:rsidRPr="002C46F5" w:rsidRDefault="00397AB6" w:rsidP="00416B47">
            <w:pPr>
              <w:widowControl w:val="0"/>
              <w:tabs>
                <w:tab w:val="left" w:pos="214"/>
              </w:tabs>
              <w:autoSpaceDE w:val="0"/>
              <w:autoSpaceDN w:val="0"/>
              <w:spacing w:before="120" w:after="120" w:line="273" w:lineRule="auto"/>
              <w:ind w:right="223"/>
              <w:jc w:val="both"/>
              <w:rPr>
                <w:rFonts w:ascii="Times New Roman" w:eastAsia="Arial MT" w:hAnsi="Times New Roman" w:cs="Times New Roman"/>
                <w:b/>
              </w:rPr>
            </w:pPr>
            <w:r w:rsidRPr="002C46F5">
              <w:rPr>
                <w:rFonts w:ascii="Times New Roman" w:eastAsia="Arial MT" w:hAnsi="Times New Roman" w:cs="Times New Roman"/>
                <w:b/>
              </w:rPr>
              <w:t>Esercitazioni e autovalutazioni (20 ore settimana 11)</w:t>
            </w:r>
          </w:p>
          <w:p w14:paraId="2EEEF13D" w14:textId="77777777" w:rsidR="0094527D" w:rsidRPr="002C46F5" w:rsidRDefault="00397AB6" w:rsidP="00416B47">
            <w:pPr>
              <w:pStyle w:val="TableParagraph"/>
              <w:spacing w:before="120" w:after="120"/>
              <w:ind w:left="45"/>
              <w:rPr>
                <w:rFonts w:ascii="Times New Roman" w:hAnsi="Times New Roman" w:cs="Times New Roman"/>
              </w:rPr>
            </w:pPr>
            <w:r w:rsidRPr="002C46F5">
              <w:rPr>
                <w:rFonts w:ascii="Times New Roman" w:hAnsi="Times New Roman" w:cs="Times New Roman"/>
                <w:b/>
              </w:rPr>
              <w:t>CORSO 6 CFU</w:t>
            </w:r>
            <w:r w:rsidRPr="002C46F5">
              <w:rPr>
                <w:rFonts w:ascii="Times New Roman" w:hAnsi="Times New Roman" w:cs="Times New Roman"/>
              </w:rPr>
              <w:t>: per gli studenti che dovranno conseguire 6 CFU il programma del corso prevede lo studio dei moduli da 1 a 6</w:t>
            </w:r>
            <w:r w:rsidR="00024968" w:rsidRPr="002C46F5">
              <w:rPr>
                <w:rFonts w:ascii="Times New Roman" w:hAnsi="Times New Roman" w:cs="Times New Roman"/>
              </w:rPr>
              <w:t>.</w:t>
            </w:r>
          </w:p>
        </w:tc>
      </w:tr>
      <w:tr w:rsidR="00416B47" w14:paraId="2CC7CA41" w14:textId="77777777" w:rsidTr="002C46F5">
        <w:trPr>
          <w:trHeight w:val="50"/>
        </w:trPr>
        <w:tc>
          <w:tcPr>
            <w:tcW w:w="2122" w:type="dxa"/>
            <w:tcBorders>
              <w:top w:val="double" w:sz="4" w:space="0" w:color="A6A6A6"/>
              <w:left w:val="single" w:sz="4" w:space="0" w:color="A6A6A6"/>
              <w:bottom w:val="double" w:sz="4" w:space="0" w:color="A6A6A6"/>
              <w:right w:val="double" w:sz="4" w:space="0" w:color="A6A6A6"/>
            </w:tcBorders>
          </w:tcPr>
          <w:p w14:paraId="45F8B42A" w14:textId="77777777" w:rsidR="00416B47" w:rsidRDefault="00416B47" w:rsidP="00397AB6">
            <w:pPr>
              <w:pStyle w:val="TableParagraph"/>
              <w:spacing w:before="2"/>
              <w:ind w:left="16"/>
              <w:rPr>
                <w:rFonts w:ascii="Times New Roman" w:hAnsi="Times New Roman" w:cs="Times New Roman"/>
                <w:sz w:val="24"/>
                <w:szCs w:val="28"/>
              </w:rPr>
            </w:pPr>
          </w:p>
          <w:p w14:paraId="712484D3" w14:textId="77777777" w:rsidR="00416B47" w:rsidRDefault="00416B47" w:rsidP="00397AB6">
            <w:pPr>
              <w:pStyle w:val="TableParagraph"/>
              <w:spacing w:before="2"/>
              <w:ind w:left="16"/>
              <w:rPr>
                <w:rFonts w:ascii="Times New Roman" w:hAnsi="Times New Roman" w:cs="Times New Roman"/>
                <w:sz w:val="24"/>
                <w:szCs w:val="28"/>
              </w:rPr>
            </w:pPr>
            <w:r w:rsidRPr="002C46F5">
              <w:rPr>
                <w:rFonts w:ascii="Times New Roman" w:hAnsi="Times New Roman" w:cs="Times New Roman"/>
                <w:sz w:val="24"/>
                <w:szCs w:val="28"/>
              </w:rPr>
              <w:t>Materiali di studio</w:t>
            </w:r>
          </w:p>
        </w:tc>
        <w:tc>
          <w:tcPr>
            <w:tcW w:w="7506" w:type="dxa"/>
            <w:tcBorders>
              <w:top w:val="double" w:sz="4" w:space="0" w:color="A6A6A6"/>
              <w:left w:val="double" w:sz="4" w:space="0" w:color="A6A6A6"/>
              <w:bottom w:val="double" w:sz="4" w:space="0" w:color="A6A6A6"/>
              <w:right w:val="single" w:sz="4" w:space="0" w:color="A6A6A6"/>
            </w:tcBorders>
          </w:tcPr>
          <w:p w14:paraId="21087D21" w14:textId="77777777" w:rsidR="00416B47" w:rsidRPr="00397AB6" w:rsidRDefault="00416B47" w:rsidP="00416B47">
            <w:pPr>
              <w:widowControl w:val="0"/>
              <w:autoSpaceDE w:val="0"/>
              <w:autoSpaceDN w:val="0"/>
              <w:spacing w:before="59" w:after="120"/>
              <w:ind w:left="79"/>
              <w:jc w:val="both"/>
              <w:rPr>
                <w:rFonts w:ascii="Times New Roman" w:eastAsia="Times New Roman" w:hAnsi="Times New Roman" w:cs="Times New Roman"/>
                <w:b/>
              </w:rPr>
            </w:pPr>
            <w:r w:rsidRPr="00397AB6">
              <w:rPr>
                <w:rFonts w:ascii="Times New Roman" w:eastAsia="Times New Roman" w:hAnsi="Times New Roman" w:cs="Times New Roman"/>
                <w:b/>
              </w:rPr>
              <w:t>Dispense</w:t>
            </w:r>
            <w:r w:rsidRPr="00397AB6">
              <w:rPr>
                <w:rFonts w:ascii="Times New Roman" w:eastAsia="Times New Roman" w:hAnsi="Times New Roman" w:cs="Times New Roman"/>
                <w:b/>
                <w:spacing w:val="-2"/>
              </w:rPr>
              <w:t xml:space="preserve"> </w:t>
            </w:r>
            <w:r w:rsidRPr="00397AB6">
              <w:rPr>
                <w:rFonts w:ascii="Times New Roman" w:eastAsia="Times New Roman" w:hAnsi="Times New Roman" w:cs="Times New Roman"/>
                <w:b/>
              </w:rPr>
              <w:t>e</w:t>
            </w:r>
            <w:r w:rsidRPr="00397AB6">
              <w:rPr>
                <w:rFonts w:ascii="Times New Roman" w:eastAsia="Times New Roman" w:hAnsi="Times New Roman" w:cs="Times New Roman"/>
                <w:b/>
                <w:spacing w:val="-4"/>
              </w:rPr>
              <w:t xml:space="preserve"> </w:t>
            </w:r>
            <w:r w:rsidRPr="00397AB6">
              <w:rPr>
                <w:rFonts w:ascii="Times New Roman" w:eastAsia="Times New Roman" w:hAnsi="Times New Roman" w:cs="Times New Roman"/>
                <w:b/>
              </w:rPr>
              <w:t>materiale</w:t>
            </w:r>
            <w:r w:rsidRPr="00397AB6">
              <w:rPr>
                <w:rFonts w:ascii="Times New Roman" w:eastAsia="Times New Roman" w:hAnsi="Times New Roman" w:cs="Times New Roman"/>
                <w:b/>
                <w:spacing w:val="-1"/>
              </w:rPr>
              <w:t xml:space="preserve"> </w:t>
            </w:r>
            <w:r w:rsidRPr="00397AB6">
              <w:rPr>
                <w:rFonts w:ascii="Times New Roman" w:eastAsia="Times New Roman" w:hAnsi="Times New Roman" w:cs="Times New Roman"/>
                <w:b/>
              </w:rPr>
              <w:t>didattico</w:t>
            </w:r>
            <w:r w:rsidRPr="00397AB6">
              <w:rPr>
                <w:rFonts w:ascii="Times New Roman" w:eastAsia="Times New Roman" w:hAnsi="Times New Roman" w:cs="Times New Roman"/>
                <w:b/>
                <w:spacing w:val="-2"/>
              </w:rPr>
              <w:t xml:space="preserve"> </w:t>
            </w:r>
            <w:r w:rsidRPr="00397AB6">
              <w:rPr>
                <w:rFonts w:ascii="Times New Roman" w:eastAsia="Times New Roman" w:hAnsi="Times New Roman" w:cs="Times New Roman"/>
                <w:b/>
              </w:rPr>
              <w:t>presente</w:t>
            </w:r>
            <w:r w:rsidRPr="00397AB6">
              <w:rPr>
                <w:rFonts w:ascii="Times New Roman" w:eastAsia="Times New Roman" w:hAnsi="Times New Roman" w:cs="Times New Roman"/>
                <w:b/>
                <w:spacing w:val="-3"/>
              </w:rPr>
              <w:t xml:space="preserve"> </w:t>
            </w:r>
            <w:r w:rsidRPr="00397AB6">
              <w:rPr>
                <w:rFonts w:ascii="Times New Roman" w:eastAsia="Times New Roman" w:hAnsi="Times New Roman" w:cs="Times New Roman"/>
                <w:b/>
              </w:rPr>
              <w:t>in</w:t>
            </w:r>
            <w:r w:rsidRPr="00397AB6">
              <w:rPr>
                <w:rFonts w:ascii="Times New Roman" w:eastAsia="Times New Roman" w:hAnsi="Times New Roman" w:cs="Times New Roman"/>
                <w:b/>
                <w:spacing w:val="-2"/>
              </w:rPr>
              <w:t xml:space="preserve"> </w:t>
            </w:r>
            <w:r w:rsidRPr="00397AB6">
              <w:rPr>
                <w:rFonts w:ascii="Times New Roman" w:eastAsia="Times New Roman" w:hAnsi="Times New Roman" w:cs="Times New Roman"/>
                <w:b/>
              </w:rPr>
              <w:t>piattaforma</w:t>
            </w:r>
            <w:r w:rsidRPr="00397AB6">
              <w:rPr>
                <w:rFonts w:ascii="Times New Roman" w:eastAsia="Times New Roman" w:hAnsi="Times New Roman" w:cs="Times New Roman"/>
                <w:b/>
                <w:spacing w:val="-1"/>
              </w:rPr>
              <w:t xml:space="preserve"> </w:t>
            </w:r>
            <w:r w:rsidRPr="00397AB6">
              <w:rPr>
                <w:rFonts w:ascii="Times New Roman" w:eastAsia="Times New Roman" w:hAnsi="Times New Roman" w:cs="Times New Roman"/>
                <w:b/>
              </w:rPr>
              <w:t>a</w:t>
            </w:r>
            <w:r w:rsidRPr="00397AB6">
              <w:rPr>
                <w:rFonts w:ascii="Times New Roman" w:eastAsia="Times New Roman" w:hAnsi="Times New Roman" w:cs="Times New Roman"/>
                <w:b/>
                <w:spacing w:val="-2"/>
              </w:rPr>
              <w:t xml:space="preserve"> </w:t>
            </w:r>
            <w:r w:rsidRPr="00397AB6">
              <w:rPr>
                <w:rFonts w:ascii="Times New Roman" w:eastAsia="Times New Roman" w:hAnsi="Times New Roman" w:cs="Times New Roman"/>
                <w:b/>
              </w:rPr>
              <w:t>cura</w:t>
            </w:r>
            <w:r w:rsidRPr="00397AB6">
              <w:rPr>
                <w:rFonts w:ascii="Times New Roman" w:eastAsia="Times New Roman" w:hAnsi="Times New Roman" w:cs="Times New Roman"/>
                <w:b/>
                <w:spacing w:val="-1"/>
              </w:rPr>
              <w:t xml:space="preserve"> </w:t>
            </w:r>
            <w:r w:rsidRPr="00397AB6">
              <w:rPr>
                <w:rFonts w:ascii="Times New Roman" w:eastAsia="Times New Roman" w:hAnsi="Times New Roman" w:cs="Times New Roman"/>
                <w:b/>
              </w:rPr>
              <w:t>del</w:t>
            </w:r>
            <w:r w:rsidRPr="00397AB6">
              <w:rPr>
                <w:rFonts w:ascii="Times New Roman" w:eastAsia="Times New Roman" w:hAnsi="Times New Roman" w:cs="Times New Roman"/>
                <w:b/>
                <w:spacing w:val="-1"/>
              </w:rPr>
              <w:t xml:space="preserve"> </w:t>
            </w:r>
            <w:r w:rsidRPr="00397AB6">
              <w:rPr>
                <w:rFonts w:ascii="Times New Roman" w:eastAsia="Times New Roman" w:hAnsi="Times New Roman" w:cs="Times New Roman"/>
                <w:b/>
              </w:rPr>
              <w:t>docente.</w:t>
            </w:r>
          </w:p>
          <w:p w14:paraId="5DB512CF" w14:textId="2A885AC5" w:rsidR="00416B47" w:rsidRDefault="00416B47" w:rsidP="00416B47">
            <w:pPr>
              <w:widowControl w:val="0"/>
              <w:autoSpaceDE w:val="0"/>
              <w:autoSpaceDN w:val="0"/>
              <w:spacing w:before="100" w:after="120" w:line="276" w:lineRule="auto"/>
              <w:ind w:left="79" w:right="49"/>
              <w:jc w:val="both"/>
              <w:rPr>
                <w:rFonts w:ascii="Times New Roman" w:eastAsia="Times New Roman" w:hAnsi="Times New Roman" w:cs="Times New Roman"/>
              </w:rPr>
            </w:pPr>
            <w:r w:rsidRPr="00397AB6">
              <w:rPr>
                <w:rFonts w:ascii="Times New Roman" w:eastAsia="Times New Roman" w:hAnsi="Times New Roman" w:cs="Times New Roman"/>
                <w:spacing w:val="-1"/>
              </w:rPr>
              <w:t>Il</w:t>
            </w:r>
            <w:r w:rsidRPr="00397AB6">
              <w:rPr>
                <w:rFonts w:ascii="Times New Roman" w:eastAsia="Times New Roman" w:hAnsi="Times New Roman" w:cs="Times New Roman"/>
                <w:spacing w:val="-11"/>
              </w:rPr>
              <w:t xml:space="preserve"> </w:t>
            </w:r>
            <w:r w:rsidRPr="00397AB6">
              <w:rPr>
                <w:rFonts w:ascii="Times New Roman" w:eastAsia="Times New Roman" w:hAnsi="Times New Roman" w:cs="Times New Roman"/>
                <w:spacing w:val="-1"/>
              </w:rPr>
              <w:t>contenuto</w:t>
            </w:r>
            <w:r w:rsidRPr="00397AB6">
              <w:rPr>
                <w:rFonts w:ascii="Times New Roman" w:eastAsia="Times New Roman" w:hAnsi="Times New Roman" w:cs="Times New Roman"/>
                <w:spacing w:val="-12"/>
              </w:rPr>
              <w:t xml:space="preserve"> </w:t>
            </w:r>
            <w:r w:rsidRPr="00397AB6">
              <w:rPr>
                <w:rFonts w:ascii="Times New Roman" w:eastAsia="Times New Roman" w:hAnsi="Times New Roman" w:cs="Times New Roman"/>
                <w:spacing w:val="-1"/>
              </w:rPr>
              <w:t>dei</w:t>
            </w:r>
            <w:r w:rsidRPr="00397AB6">
              <w:rPr>
                <w:rFonts w:ascii="Times New Roman" w:eastAsia="Times New Roman" w:hAnsi="Times New Roman" w:cs="Times New Roman"/>
                <w:spacing w:val="-14"/>
              </w:rPr>
              <w:t xml:space="preserve"> </w:t>
            </w:r>
            <w:r w:rsidRPr="00397AB6">
              <w:rPr>
                <w:rFonts w:ascii="Times New Roman" w:eastAsia="Times New Roman" w:hAnsi="Times New Roman" w:cs="Times New Roman"/>
                <w:spacing w:val="-1"/>
              </w:rPr>
              <w:t>moduli</w:t>
            </w:r>
            <w:r w:rsidRPr="00397AB6">
              <w:rPr>
                <w:rFonts w:ascii="Times New Roman" w:eastAsia="Times New Roman" w:hAnsi="Times New Roman" w:cs="Times New Roman"/>
                <w:spacing w:val="-14"/>
              </w:rPr>
              <w:t xml:space="preserve"> </w:t>
            </w:r>
            <w:r w:rsidRPr="00397AB6">
              <w:rPr>
                <w:rFonts w:ascii="Times New Roman" w:eastAsia="Times New Roman" w:hAnsi="Times New Roman" w:cs="Times New Roman"/>
              </w:rPr>
              <w:t>è</w:t>
            </w:r>
            <w:r w:rsidRPr="00397AB6">
              <w:rPr>
                <w:rFonts w:ascii="Times New Roman" w:eastAsia="Times New Roman" w:hAnsi="Times New Roman" w:cs="Times New Roman"/>
                <w:spacing w:val="-12"/>
              </w:rPr>
              <w:t xml:space="preserve"> </w:t>
            </w:r>
            <w:r w:rsidRPr="00397AB6">
              <w:rPr>
                <w:rFonts w:ascii="Times New Roman" w:eastAsia="Times New Roman" w:hAnsi="Times New Roman" w:cs="Times New Roman"/>
              </w:rPr>
              <w:t>stato</w:t>
            </w:r>
            <w:r w:rsidRPr="00397AB6">
              <w:rPr>
                <w:rFonts w:ascii="Times New Roman" w:eastAsia="Times New Roman" w:hAnsi="Times New Roman" w:cs="Times New Roman"/>
                <w:spacing w:val="-17"/>
              </w:rPr>
              <w:t xml:space="preserve"> </w:t>
            </w:r>
            <w:r w:rsidRPr="00397AB6">
              <w:rPr>
                <w:rFonts w:ascii="Times New Roman" w:eastAsia="Times New Roman" w:hAnsi="Times New Roman" w:cs="Times New Roman"/>
              </w:rPr>
              <w:t>formulato</w:t>
            </w:r>
            <w:r w:rsidRPr="00397AB6">
              <w:rPr>
                <w:rFonts w:ascii="Times New Roman" w:eastAsia="Times New Roman" w:hAnsi="Times New Roman" w:cs="Times New Roman"/>
                <w:spacing w:val="-15"/>
              </w:rPr>
              <w:t xml:space="preserve"> </w:t>
            </w:r>
            <w:r w:rsidRPr="00397AB6">
              <w:rPr>
                <w:rFonts w:ascii="Times New Roman" w:eastAsia="Times New Roman" w:hAnsi="Times New Roman" w:cs="Times New Roman"/>
              </w:rPr>
              <w:t>e</w:t>
            </w:r>
            <w:r w:rsidRPr="00397AB6">
              <w:rPr>
                <w:rFonts w:ascii="Times New Roman" w:eastAsia="Times New Roman" w:hAnsi="Times New Roman" w:cs="Times New Roman"/>
                <w:spacing w:val="-14"/>
              </w:rPr>
              <w:t xml:space="preserve"> </w:t>
            </w:r>
            <w:r w:rsidRPr="00397AB6">
              <w:rPr>
                <w:rFonts w:ascii="Times New Roman" w:eastAsia="Times New Roman" w:hAnsi="Times New Roman" w:cs="Times New Roman"/>
              </w:rPr>
              <w:t>rielaborato</w:t>
            </w:r>
            <w:r w:rsidRPr="00397AB6">
              <w:rPr>
                <w:rFonts w:ascii="Times New Roman" w:eastAsia="Times New Roman" w:hAnsi="Times New Roman" w:cs="Times New Roman"/>
                <w:spacing w:val="-12"/>
              </w:rPr>
              <w:t xml:space="preserve"> </w:t>
            </w:r>
            <w:r w:rsidRPr="00397AB6">
              <w:rPr>
                <w:rFonts w:ascii="Times New Roman" w:eastAsia="Times New Roman" w:hAnsi="Times New Roman" w:cs="Times New Roman"/>
              </w:rPr>
              <w:t>sulla</w:t>
            </w:r>
            <w:r w:rsidRPr="00397AB6">
              <w:rPr>
                <w:rFonts w:ascii="Times New Roman" w:eastAsia="Times New Roman" w:hAnsi="Times New Roman" w:cs="Times New Roman"/>
                <w:spacing w:val="-15"/>
              </w:rPr>
              <w:t xml:space="preserve"> </w:t>
            </w:r>
            <w:r w:rsidRPr="00397AB6">
              <w:rPr>
                <w:rFonts w:ascii="Times New Roman" w:eastAsia="Times New Roman" w:hAnsi="Times New Roman" w:cs="Times New Roman"/>
              </w:rPr>
              <w:t>base</w:t>
            </w:r>
            <w:r w:rsidRPr="00397AB6">
              <w:rPr>
                <w:rFonts w:ascii="Times New Roman" w:eastAsia="Times New Roman" w:hAnsi="Times New Roman" w:cs="Times New Roman"/>
                <w:spacing w:val="-12"/>
              </w:rPr>
              <w:t xml:space="preserve"> </w:t>
            </w:r>
            <w:r w:rsidRPr="00397AB6">
              <w:rPr>
                <w:rFonts w:ascii="Times New Roman" w:eastAsia="Times New Roman" w:hAnsi="Times New Roman" w:cs="Times New Roman"/>
              </w:rPr>
              <w:t>delle</w:t>
            </w:r>
            <w:r w:rsidRPr="00397AB6">
              <w:rPr>
                <w:rFonts w:ascii="Times New Roman" w:eastAsia="Times New Roman" w:hAnsi="Times New Roman" w:cs="Times New Roman"/>
                <w:spacing w:val="-14"/>
              </w:rPr>
              <w:t xml:space="preserve"> </w:t>
            </w:r>
            <w:r w:rsidRPr="00397AB6">
              <w:rPr>
                <w:rFonts w:ascii="Times New Roman" w:eastAsia="Times New Roman" w:hAnsi="Times New Roman" w:cs="Times New Roman"/>
              </w:rPr>
              <w:t>informazioni,</w:t>
            </w:r>
            <w:r w:rsidRPr="00397AB6">
              <w:rPr>
                <w:rFonts w:ascii="Times New Roman" w:eastAsia="Times New Roman" w:hAnsi="Times New Roman" w:cs="Times New Roman"/>
                <w:spacing w:val="-12"/>
              </w:rPr>
              <w:t xml:space="preserve"> </w:t>
            </w:r>
            <w:r w:rsidRPr="00397AB6">
              <w:rPr>
                <w:rFonts w:ascii="Times New Roman" w:eastAsia="Times New Roman" w:hAnsi="Times New Roman" w:cs="Times New Roman"/>
              </w:rPr>
              <w:t>dati,</w:t>
            </w:r>
            <w:r w:rsidRPr="00397AB6">
              <w:rPr>
                <w:rFonts w:ascii="Times New Roman" w:eastAsia="Times New Roman" w:hAnsi="Times New Roman" w:cs="Times New Roman"/>
                <w:spacing w:val="-53"/>
              </w:rPr>
              <w:t xml:space="preserve"> </w:t>
            </w:r>
            <w:r w:rsidRPr="00397AB6">
              <w:rPr>
                <w:rFonts w:ascii="Times New Roman" w:eastAsia="Times New Roman" w:hAnsi="Times New Roman" w:cs="Times New Roman"/>
              </w:rPr>
              <w:t>teorie</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e</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postulati,</w:t>
            </w:r>
            <w:r w:rsidRPr="00397AB6">
              <w:rPr>
                <w:rFonts w:ascii="Times New Roman" w:eastAsia="Times New Roman" w:hAnsi="Times New Roman" w:cs="Times New Roman"/>
                <w:spacing w:val="-5"/>
              </w:rPr>
              <w:t xml:space="preserve"> </w:t>
            </w:r>
            <w:r w:rsidRPr="00397AB6">
              <w:rPr>
                <w:rFonts w:ascii="Times New Roman" w:eastAsia="Times New Roman" w:hAnsi="Times New Roman" w:cs="Times New Roman"/>
              </w:rPr>
              <w:t>ivi</w:t>
            </w:r>
            <w:r w:rsidRPr="00397AB6">
              <w:rPr>
                <w:rFonts w:ascii="Times New Roman" w:eastAsia="Times New Roman" w:hAnsi="Times New Roman" w:cs="Times New Roman"/>
                <w:spacing w:val="-2"/>
              </w:rPr>
              <w:t xml:space="preserve"> </w:t>
            </w:r>
            <w:r w:rsidRPr="00397AB6">
              <w:rPr>
                <w:rFonts w:ascii="Times New Roman" w:eastAsia="Times New Roman" w:hAnsi="Times New Roman" w:cs="Times New Roman"/>
              </w:rPr>
              <w:t>compresi</w:t>
            </w:r>
            <w:r w:rsidRPr="00397AB6">
              <w:rPr>
                <w:rFonts w:ascii="Times New Roman" w:eastAsia="Times New Roman" w:hAnsi="Times New Roman" w:cs="Times New Roman"/>
                <w:spacing w:val="-6"/>
              </w:rPr>
              <w:t xml:space="preserve"> </w:t>
            </w:r>
            <w:r w:rsidRPr="00397AB6">
              <w:rPr>
                <w:rFonts w:ascii="Times New Roman" w:eastAsia="Times New Roman" w:hAnsi="Times New Roman" w:cs="Times New Roman"/>
              </w:rPr>
              <w:t>i</w:t>
            </w:r>
            <w:r w:rsidRPr="00397AB6">
              <w:rPr>
                <w:rFonts w:ascii="Times New Roman" w:eastAsia="Times New Roman" w:hAnsi="Times New Roman" w:cs="Times New Roman"/>
                <w:spacing w:val="-3"/>
              </w:rPr>
              <w:t xml:space="preserve"> </w:t>
            </w:r>
            <w:r w:rsidRPr="00397AB6">
              <w:rPr>
                <w:rFonts w:ascii="Times New Roman" w:eastAsia="Times New Roman" w:hAnsi="Times New Roman" w:cs="Times New Roman"/>
              </w:rPr>
              <w:t>rimandi</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bibliografici</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indicati</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dagli</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autori.</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Per</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eventual</w:t>
            </w:r>
            <w:r>
              <w:rPr>
                <w:rFonts w:ascii="Times New Roman" w:eastAsia="Times New Roman" w:hAnsi="Times New Roman" w:cs="Times New Roman"/>
              </w:rPr>
              <w:t xml:space="preserve">i </w:t>
            </w:r>
            <w:r w:rsidRPr="00397AB6">
              <w:rPr>
                <w:rFonts w:ascii="Times New Roman" w:eastAsia="Times New Roman" w:hAnsi="Times New Roman" w:cs="Times New Roman"/>
                <w:spacing w:val="-53"/>
              </w:rPr>
              <w:t xml:space="preserve"> </w:t>
            </w:r>
            <w:r>
              <w:rPr>
                <w:rFonts w:ascii="Times New Roman" w:eastAsia="Times New Roman" w:hAnsi="Times New Roman" w:cs="Times New Roman"/>
                <w:spacing w:val="-53"/>
              </w:rPr>
              <w:t xml:space="preserve">    </w:t>
            </w:r>
            <w:r w:rsidRPr="00397AB6">
              <w:rPr>
                <w:rFonts w:ascii="Times New Roman" w:eastAsia="Times New Roman" w:hAnsi="Times New Roman" w:cs="Times New Roman"/>
              </w:rPr>
              <w:t>approfondimenti si</w:t>
            </w:r>
            <w:r w:rsidRPr="00397AB6">
              <w:rPr>
                <w:rFonts w:ascii="Times New Roman" w:eastAsia="Times New Roman" w:hAnsi="Times New Roman" w:cs="Times New Roman"/>
                <w:spacing w:val="1"/>
              </w:rPr>
              <w:t xml:space="preserve"> </w:t>
            </w:r>
            <w:r w:rsidRPr="00397AB6">
              <w:rPr>
                <w:rFonts w:ascii="Times New Roman" w:eastAsia="Times New Roman" w:hAnsi="Times New Roman" w:cs="Times New Roman"/>
              </w:rPr>
              <w:t>consiglia</w:t>
            </w:r>
            <w:r w:rsidRPr="00397AB6">
              <w:rPr>
                <w:rFonts w:ascii="Times New Roman" w:eastAsia="Times New Roman" w:hAnsi="Times New Roman" w:cs="Times New Roman"/>
                <w:spacing w:val="-3"/>
              </w:rPr>
              <w:t xml:space="preserve"> </w:t>
            </w:r>
            <w:r w:rsidRPr="00397AB6">
              <w:rPr>
                <w:rFonts w:ascii="Times New Roman" w:eastAsia="Times New Roman" w:hAnsi="Times New Roman" w:cs="Times New Roman"/>
              </w:rPr>
              <w:t>la</w:t>
            </w:r>
            <w:r w:rsidRPr="00397AB6">
              <w:rPr>
                <w:rFonts w:ascii="Times New Roman" w:eastAsia="Times New Roman" w:hAnsi="Times New Roman" w:cs="Times New Roman"/>
                <w:spacing w:val="-3"/>
              </w:rPr>
              <w:t xml:space="preserve"> </w:t>
            </w:r>
            <w:r w:rsidRPr="00397AB6">
              <w:rPr>
                <w:rFonts w:ascii="Times New Roman" w:eastAsia="Times New Roman" w:hAnsi="Times New Roman" w:cs="Times New Roman"/>
              </w:rPr>
              <w:t>lettura</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integrale dei</w:t>
            </w:r>
            <w:r w:rsidRPr="00397AB6">
              <w:rPr>
                <w:rFonts w:ascii="Times New Roman" w:eastAsia="Times New Roman" w:hAnsi="Times New Roman" w:cs="Times New Roman"/>
                <w:spacing w:val="-2"/>
              </w:rPr>
              <w:t xml:space="preserve"> </w:t>
            </w:r>
            <w:r w:rsidRPr="00397AB6">
              <w:rPr>
                <w:rFonts w:ascii="Times New Roman" w:eastAsia="Times New Roman" w:hAnsi="Times New Roman" w:cs="Times New Roman"/>
              </w:rPr>
              <w:t>suddetti</w:t>
            </w:r>
            <w:r w:rsidRPr="00397AB6">
              <w:rPr>
                <w:rFonts w:ascii="Times New Roman" w:eastAsia="Times New Roman" w:hAnsi="Times New Roman" w:cs="Times New Roman"/>
                <w:spacing w:val="-2"/>
              </w:rPr>
              <w:t xml:space="preserve"> </w:t>
            </w:r>
            <w:r w:rsidRPr="00397AB6">
              <w:rPr>
                <w:rFonts w:ascii="Times New Roman" w:eastAsia="Times New Roman" w:hAnsi="Times New Roman" w:cs="Times New Roman"/>
              </w:rPr>
              <w:t>testi:</w:t>
            </w:r>
          </w:p>
          <w:p w14:paraId="4C0EF78E" w14:textId="77777777" w:rsidR="00262019" w:rsidRPr="00397AB6" w:rsidRDefault="00262019" w:rsidP="00416B47">
            <w:pPr>
              <w:widowControl w:val="0"/>
              <w:autoSpaceDE w:val="0"/>
              <w:autoSpaceDN w:val="0"/>
              <w:spacing w:before="100" w:after="120" w:line="276" w:lineRule="auto"/>
              <w:ind w:left="79" w:right="49"/>
              <w:jc w:val="both"/>
              <w:rPr>
                <w:rFonts w:ascii="Times New Roman" w:eastAsia="Times New Roman" w:hAnsi="Times New Roman" w:cs="Times New Roman"/>
              </w:rPr>
            </w:pPr>
          </w:p>
          <w:p w14:paraId="069F7568" w14:textId="77777777" w:rsidR="00416B47" w:rsidRPr="00397AB6" w:rsidRDefault="00416B47" w:rsidP="00416B47">
            <w:pPr>
              <w:widowControl w:val="0"/>
              <w:autoSpaceDE w:val="0"/>
              <w:autoSpaceDN w:val="0"/>
              <w:spacing w:after="120"/>
              <w:ind w:left="79"/>
              <w:rPr>
                <w:rFonts w:ascii="Times New Roman" w:eastAsia="Times New Roman" w:hAnsi="Times New Roman" w:cs="Times New Roman"/>
              </w:rPr>
            </w:pPr>
            <w:r w:rsidRPr="00397AB6">
              <w:rPr>
                <w:rFonts w:ascii="Times New Roman" w:eastAsia="Times New Roman" w:hAnsi="Times New Roman" w:cs="Times New Roman"/>
              </w:rPr>
              <w:t>Per</w:t>
            </w:r>
            <w:r w:rsidRPr="00397AB6">
              <w:rPr>
                <w:rFonts w:ascii="Times New Roman" w:eastAsia="Times New Roman" w:hAnsi="Times New Roman" w:cs="Times New Roman"/>
                <w:spacing w:val="-2"/>
              </w:rPr>
              <w:t xml:space="preserve"> </w:t>
            </w:r>
            <w:r w:rsidRPr="00397AB6">
              <w:rPr>
                <w:rFonts w:ascii="Times New Roman" w:eastAsia="Times New Roman" w:hAnsi="Times New Roman" w:cs="Times New Roman"/>
              </w:rPr>
              <w:t>ulteriori</w:t>
            </w:r>
            <w:r w:rsidRPr="00397AB6">
              <w:rPr>
                <w:rFonts w:ascii="Times New Roman" w:eastAsia="Times New Roman" w:hAnsi="Times New Roman" w:cs="Times New Roman"/>
                <w:spacing w:val="-1"/>
              </w:rPr>
              <w:t xml:space="preserve"> </w:t>
            </w:r>
            <w:r w:rsidRPr="00397AB6">
              <w:rPr>
                <w:rFonts w:ascii="Times New Roman" w:eastAsia="Times New Roman" w:hAnsi="Times New Roman" w:cs="Times New Roman"/>
              </w:rPr>
              <w:t>approfondimenti</w:t>
            </w:r>
            <w:r w:rsidRPr="00397AB6">
              <w:rPr>
                <w:rFonts w:ascii="Times New Roman" w:eastAsia="Times New Roman" w:hAnsi="Times New Roman" w:cs="Times New Roman"/>
                <w:spacing w:val="-3"/>
              </w:rPr>
              <w:t xml:space="preserve"> </w:t>
            </w:r>
            <w:r w:rsidRPr="00397AB6">
              <w:rPr>
                <w:rFonts w:ascii="Times New Roman" w:eastAsia="Times New Roman" w:hAnsi="Times New Roman" w:cs="Times New Roman"/>
              </w:rPr>
              <w:t>i</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test</w:t>
            </w:r>
            <w:r>
              <w:rPr>
                <w:rFonts w:ascii="Times New Roman" w:eastAsia="Times New Roman" w:hAnsi="Times New Roman" w:cs="Times New Roman"/>
              </w:rPr>
              <w:t>i</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consigliat</w:t>
            </w:r>
            <w:r>
              <w:rPr>
                <w:rFonts w:ascii="Times New Roman" w:eastAsia="Times New Roman" w:hAnsi="Times New Roman" w:cs="Times New Roman"/>
              </w:rPr>
              <w:t>i sono</w:t>
            </w:r>
            <w:r w:rsidRPr="00397AB6">
              <w:rPr>
                <w:rFonts w:ascii="Times New Roman" w:eastAsia="Times New Roman" w:hAnsi="Times New Roman" w:cs="Times New Roman"/>
              </w:rPr>
              <w:t>:</w:t>
            </w:r>
          </w:p>
          <w:p w14:paraId="2E67C0F8" w14:textId="77777777" w:rsidR="00416B47" w:rsidRPr="00397AB6" w:rsidRDefault="00416B47" w:rsidP="00416B47">
            <w:pPr>
              <w:widowControl w:val="0"/>
              <w:autoSpaceDE w:val="0"/>
              <w:autoSpaceDN w:val="0"/>
              <w:spacing w:before="98" w:after="120"/>
              <w:ind w:left="79"/>
              <w:rPr>
                <w:rFonts w:ascii="Times New Roman" w:eastAsia="Times New Roman" w:hAnsi="Times New Roman" w:cs="Times New Roman"/>
                <w:i/>
              </w:rPr>
            </w:pPr>
            <w:r w:rsidRPr="00397AB6">
              <w:rPr>
                <w:rFonts w:ascii="Times New Roman" w:eastAsia="Times New Roman" w:hAnsi="Times New Roman" w:cs="Times New Roman"/>
                <w:i/>
              </w:rPr>
              <w:t>-</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Fisher,</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G.N., Trattato</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di</w:t>
            </w:r>
            <w:r w:rsidRPr="00397AB6">
              <w:rPr>
                <w:rFonts w:ascii="Times New Roman" w:eastAsia="Times New Roman" w:hAnsi="Times New Roman" w:cs="Times New Roman"/>
                <w:i/>
                <w:spacing w:val="-3"/>
              </w:rPr>
              <w:t xml:space="preserve"> </w:t>
            </w:r>
            <w:r w:rsidRPr="00397AB6">
              <w:rPr>
                <w:rFonts w:ascii="Times New Roman" w:eastAsia="Times New Roman" w:hAnsi="Times New Roman" w:cs="Times New Roman"/>
                <w:i/>
              </w:rPr>
              <w:t>Psicologia</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della</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Salute,</w:t>
            </w:r>
            <w:r w:rsidRPr="00397AB6">
              <w:rPr>
                <w:rFonts w:ascii="Times New Roman" w:eastAsia="Times New Roman" w:hAnsi="Times New Roman" w:cs="Times New Roman"/>
                <w:i/>
                <w:spacing w:val="-2"/>
              </w:rPr>
              <w:t xml:space="preserve"> </w:t>
            </w:r>
            <w:r w:rsidRPr="00397AB6">
              <w:rPr>
                <w:rFonts w:ascii="Times New Roman" w:eastAsia="Times New Roman" w:hAnsi="Times New Roman" w:cs="Times New Roman"/>
                <w:i/>
              </w:rPr>
              <w:t>ed.</w:t>
            </w:r>
            <w:r w:rsidRPr="00397AB6">
              <w:rPr>
                <w:rFonts w:ascii="Times New Roman" w:eastAsia="Times New Roman" w:hAnsi="Times New Roman" w:cs="Times New Roman"/>
                <w:i/>
                <w:spacing w:val="-4"/>
              </w:rPr>
              <w:t xml:space="preserve"> </w:t>
            </w:r>
            <w:r w:rsidRPr="00397AB6">
              <w:rPr>
                <w:rFonts w:ascii="Times New Roman" w:eastAsia="Times New Roman" w:hAnsi="Times New Roman" w:cs="Times New Roman"/>
                <w:i/>
              </w:rPr>
              <w:t>Borla</w:t>
            </w:r>
          </w:p>
          <w:p w14:paraId="5D62A7AF" w14:textId="77777777" w:rsidR="00416B47" w:rsidRDefault="00416B47" w:rsidP="00416B47">
            <w:pPr>
              <w:widowControl w:val="0"/>
              <w:autoSpaceDE w:val="0"/>
              <w:autoSpaceDN w:val="0"/>
              <w:spacing w:before="59" w:after="120"/>
              <w:ind w:left="79"/>
              <w:jc w:val="both"/>
              <w:rPr>
                <w:rFonts w:ascii="Times New Roman" w:eastAsia="Times New Roman" w:hAnsi="Times New Roman" w:cs="Times New Roman"/>
                <w:b/>
              </w:rPr>
            </w:pPr>
            <w:r w:rsidRPr="00397AB6">
              <w:rPr>
                <w:rFonts w:ascii="Times New Roman" w:eastAsia="Times New Roman" w:hAnsi="Times New Roman" w:cs="Times New Roman"/>
                <w:i/>
              </w:rPr>
              <w:t>-</w:t>
            </w:r>
            <w:r>
              <w:rPr>
                <w:rFonts w:ascii="Times New Roman" w:eastAsia="Times New Roman" w:hAnsi="Times New Roman" w:cs="Times New Roman"/>
                <w:i/>
              </w:rPr>
              <w:t xml:space="preserve"> </w:t>
            </w:r>
            <w:r w:rsidRPr="00397AB6">
              <w:rPr>
                <w:rFonts w:ascii="Times New Roman" w:eastAsia="Times New Roman" w:hAnsi="Times New Roman" w:cs="Times New Roman"/>
                <w:i/>
              </w:rPr>
              <w:t>Zani,</w:t>
            </w:r>
            <w:r w:rsidRPr="00397AB6">
              <w:rPr>
                <w:rFonts w:ascii="Times New Roman" w:eastAsia="Times New Roman" w:hAnsi="Times New Roman" w:cs="Times New Roman"/>
                <w:i/>
                <w:spacing w:val="-3"/>
              </w:rPr>
              <w:t xml:space="preserve"> </w:t>
            </w:r>
            <w:r w:rsidRPr="00397AB6">
              <w:rPr>
                <w:rFonts w:ascii="Times New Roman" w:eastAsia="Times New Roman" w:hAnsi="Times New Roman" w:cs="Times New Roman"/>
                <w:i/>
              </w:rPr>
              <w:t>B.,</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Cicognani, E.,</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Psicologia</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della</w:t>
            </w:r>
            <w:r w:rsidRPr="00397AB6">
              <w:rPr>
                <w:rFonts w:ascii="Times New Roman" w:eastAsia="Times New Roman" w:hAnsi="Times New Roman" w:cs="Times New Roman"/>
                <w:i/>
                <w:spacing w:val="-3"/>
              </w:rPr>
              <w:t xml:space="preserve"> </w:t>
            </w:r>
            <w:r w:rsidRPr="00397AB6">
              <w:rPr>
                <w:rFonts w:ascii="Times New Roman" w:eastAsia="Times New Roman" w:hAnsi="Times New Roman" w:cs="Times New Roman"/>
                <w:i/>
              </w:rPr>
              <w:t>salute,</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ed.</w:t>
            </w:r>
            <w:r w:rsidRPr="00397AB6">
              <w:rPr>
                <w:rFonts w:ascii="Times New Roman" w:eastAsia="Times New Roman" w:hAnsi="Times New Roman" w:cs="Times New Roman"/>
                <w:i/>
                <w:spacing w:val="-2"/>
              </w:rPr>
              <w:t xml:space="preserve"> </w:t>
            </w:r>
            <w:r w:rsidRPr="00397AB6">
              <w:rPr>
                <w:rFonts w:ascii="Times New Roman" w:eastAsia="Times New Roman" w:hAnsi="Times New Roman" w:cs="Times New Roman"/>
                <w:i/>
              </w:rPr>
              <w:t>Il</w:t>
            </w:r>
            <w:r w:rsidRPr="00397AB6">
              <w:rPr>
                <w:rFonts w:ascii="Times New Roman" w:eastAsia="Times New Roman" w:hAnsi="Times New Roman" w:cs="Times New Roman"/>
                <w:i/>
                <w:spacing w:val="-2"/>
              </w:rPr>
              <w:t xml:space="preserve"> </w:t>
            </w:r>
            <w:r w:rsidRPr="00397AB6">
              <w:rPr>
                <w:rFonts w:ascii="Times New Roman" w:eastAsia="Times New Roman" w:hAnsi="Times New Roman" w:cs="Times New Roman"/>
                <w:i/>
              </w:rPr>
              <w:t>Mulino.</w:t>
            </w:r>
          </w:p>
        </w:tc>
      </w:tr>
      <w:tr w:rsidR="00397AB6" w14:paraId="3282C925" w14:textId="77777777" w:rsidTr="002C46F5">
        <w:tc>
          <w:tcPr>
            <w:tcW w:w="2122" w:type="dxa"/>
            <w:tcBorders>
              <w:top w:val="double" w:sz="4" w:space="0" w:color="A6A6A6"/>
              <w:left w:val="single" w:sz="4" w:space="0" w:color="A6A6A6"/>
              <w:bottom w:val="double" w:sz="4" w:space="0" w:color="A6A6A6"/>
              <w:right w:val="double" w:sz="4" w:space="0" w:color="A6A6A6"/>
            </w:tcBorders>
          </w:tcPr>
          <w:p w14:paraId="07A6E5C0" w14:textId="77777777" w:rsidR="00397AB6" w:rsidRPr="00397AB6" w:rsidRDefault="00397AB6" w:rsidP="00397AB6">
            <w:pPr>
              <w:pStyle w:val="TableParagraph"/>
              <w:spacing w:before="2"/>
              <w:ind w:left="16"/>
              <w:rPr>
                <w:rFonts w:ascii="Times New Roman" w:hAnsi="Times New Roman" w:cs="Times New Roman"/>
                <w:sz w:val="24"/>
                <w:szCs w:val="28"/>
              </w:rPr>
            </w:pPr>
            <w:r w:rsidRPr="00397AB6">
              <w:rPr>
                <w:rFonts w:ascii="Times New Roman" w:hAnsi="Times New Roman" w:cs="Times New Roman"/>
                <w:sz w:val="24"/>
                <w:szCs w:val="28"/>
              </w:rPr>
              <w:lastRenderedPageBreak/>
              <w:t>Modalità di verifica dell’apprendimento</w:t>
            </w:r>
          </w:p>
        </w:tc>
        <w:tc>
          <w:tcPr>
            <w:tcW w:w="7506" w:type="dxa"/>
            <w:tcBorders>
              <w:top w:val="double" w:sz="4" w:space="0" w:color="A6A6A6"/>
              <w:left w:val="double" w:sz="4" w:space="0" w:color="A6A6A6"/>
              <w:bottom w:val="double" w:sz="4" w:space="0" w:color="A6A6A6"/>
              <w:right w:val="single" w:sz="4" w:space="0" w:color="A6A6A6"/>
            </w:tcBorders>
          </w:tcPr>
          <w:p w14:paraId="28C8AAD4" w14:textId="77777777" w:rsidR="00397EA6" w:rsidRPr="00416B47" w:rsidRDefault="00397AB6" w:rsidP="00397EA6">
            <w:pPr>
              <w:widowControl w:val="0"/>
              <w:tabs>
                <w:tab w:val="left" w:pos="7122"/>
              </w:tabs>
              <w:autoSpaceDE w:val="0"/>
              <w:autoSpaceDN w:val="0"/>
              <w:spacing w:before="57" w:line="276" w:lineRule="auto"/>
              <w:ind w:left="77" w:right="170"/>
              <w:jc w:val="both"/>
              <w:rPr>
                <w:rFonts w:ascii="Times New Roman" w:eastAsia="Times New Roman" w:hAnsi="Times New Roman" w:cs="Times New Roman"/>
              </w:rPr>
            </w:pPr>
            <w:r w:rsidRPr="00416B47">
              <w:rPr>
                <w:rFonts w:ascii="Times New Roman" w:eastAsia="Times New Roman" w:hAnsi="Times New Roman" w:cs="Times New Roman"/>
              </w:rPr>
              <w:t>La</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struttura</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del</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corso</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prevede</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alcune</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prove</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in</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itinere</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per</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l'autovalutazione</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dell’apprendimento consistenti in quesiti a scelta multipla e esercizi sui concetti di</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 xml:space="preserve">base. </w:t>
            </w:r>
          </w:p>
          <w:p w14:paraId="354E43B5" w14:textId="77777777" w:rsidR="00397EA6" w:rsidRPr="00416B47" w:rsidRDefault="00397EA6" w:rsidP="00397EA6">
            <w:pPr>
              <w:widowControl w:val="0"/>
              <w:tabs>
                <w:tab w:val="left" w:pos="7122"/>
              </w:tabs>
              <w:autoSpaceDE w:val="0"/>
              <w:autoSpaceDN w:val="0"/>
              <w:spacing w:before="57" w:line="276" w:lineRule="auto"/>
              <w:ind w:left="77" w:right="170"/>
              <w:jc w:val="both"/>
              <w:rPr>
                <w:rFonts w:ascii="Times New Roman" w:eastAsia="Times New Roman" w:hAnsi="Times New Roman" w:cs="Times New Roman"/>
              </w:rPr>
            </w:pPr>
          </w:p>
          <w:p w14:paraId="1688558B" w14:textId="77777777" w:rsidR="00397EA6" w:rsidRPr="00416B47" w:rsidRDefault="00397AB6" w:rsidP="00397EA6">
            <w:pPr>
              <w:widowControl w:val="0"/>
              <w:tabs>
                <w:tab w:val="left" w:pos="7122"/>
              </w:tabs>
              <w:autoSpaceDE w:val="0"/>
              <w:autoSpaceDN w:val="0"/>
              <w:spacing w:before="57" w:line="276" w:lineRule="auto"/>
              <w:ind w:left="77" w:right="170"/>
              <w:jc w:val="both"/>
              <w:rPr>
                <w:rFonts w:ascii="Times New Roman" w:eastAsia="Times New Roman" w:hAnsi="Times New Roman" w:cs="Times New Roman"/>
                <w:u w:val="single"/>
              </w:rPr>
            </w:pPr>
            <w:r w:rsidRPr="00416B47">
              <w:rPr>
                <w:rFonts w:ascii="Times New Roman" w:eastAsia="Times New Roman" w:hAnsi="Times New Roman" w:cs="Times New Roman"/>
                <w:u w:val="single"/>
              </w:rPr>
              <w:t xml:space="preserve">La prova di esame di fine corso </w:t>
            </w:r>
            <w:r w:rsidR="00397EA6" w:rsidRPr="00416B47">
              <w:rPr>
                <w:rFonts w:ascii="Times New Roman" w:eastAsia="Times New Roman" w:hAnsi="Times New Roman" w:cs="Times New Roman"/>
                <w:u w:val="single"/>
              </w:rPr>
              <w:t>potrà essere sostenuta in forma scritta o in forma orale:</w:t>
            </w:r>
          </w:p>
          <w:p w14:paraId="0746605C" w14:textId="77777777" w:rsidR="00397AB6" w:rsidRPr="00416B47" w:rsidRDefault="00397EA6" w:rsidP="00397EA6">
            <w:pPr>
              <w:widowControl w:val="0"/>
              <w:tabs>
                <w:tab w:val="left" w:pos="7122"/>
              </w:tabs>
              <w:autoSpaceDE w:val="0"/>
              <w:autoSpaceDN w:val="0"/>
              <w:spacing w:before="57" w:line="276" w:lineRule="auto"/>
              <w:ind w:left="77" w:right="170"/>
              <w:jc w:val="both"/>
              <w:rPr>
                <w:rFonts w:ascii="Times New Roman" w:eastAsia="Times New Roman" w:hAnsi="Times New Roman" w:cs="Times New Roman"/>
              </w:rPr>
            </w:pPr>
            <w:r w:rsidRPr="00416B47">
              <w:rPr>
                <w:rFonts w:ascii="Times New Roman" w:eastAsia="Times New Roman" w:hAnsi="Times New Roman" w:cs="Times New Roman"/>
              </w:rPr>
              <w:t xml:space="preserve">La </w:t>
            </w:r>
            <w:r w:rsidRPr="00416B47">
              <w:rPr>
                <w:rFonts w:ascii="Times New Roman" w:eastAsia="Times New Roman" w:hAnsi="Times New Roman" w:cs="Times New Roman"/>
                <w:b/>
              </w:rPr>
              <w:t xml:space="preserve">prova scritta </w:t>
            </w:r>
            <w:r w:rsidRPr="00416B47">
              <w:rPr>
                <w:rFonts w:ascii="Times New Roman" w:eastAsia="Times New Roman" w:hAnsi="Times New Roman" w:cs="Times New Roman"/>
              </w:rPr>
              <w:t>è</w:t>
            </w:r>
            <w:r w:rsidR="00397AB6" w:rsidRPr="00416B47">
              <w:rPr>
                <w:rFonts w:ascii="Times New Roman" w:eastAsia="Times New Roman" w:hAnsi="Times New Roman" w:cs="Times New Roman"/>
              </w:rPr>
              <w:t xml:space="preserve"> strutturata allo stesso modo </w:t>
            </w:r>
            <w:r w:rsidRPr="00416B47">
              <w:rPr>
                <w:rFonts w:ascii="Times New Roman" w:eastAsia="Times New Roman" w:hAnsi="Times New Roman" w:cs="Times New Roman"/>
              </w:rPr>
              <w:t>dei</w:t>
            </w:r>
            <w:r w:rsidR="00397AB6" w:rsidRPr="00416B47">
              <w:rPr>
                <w:rFonts w:ascii="Times New Roman" w:eastAsia="Times New Roman" w:hAnsi="Times New Roman" w:cs="Times New Roman"/>
              </w:rPr>
              <w:t xml:space="preserve"> quesiti a</w:t>
            </w:r>
            <w:r w:rsidR="00397AB6" w:rsidRPr="00416B47">
              <w:rPr>
                <w:rFonts w:ascii="Times New Roman" w:eastAsia="Times New Roman" w:hAnsi="Times New Roman" w:cs="Times New Roman"/>
                <w:spacing w:val="1"/>
              </w:rPr>
              <w:t xml:space="preserve"> </w:t>
            </w:r>
            <w:r w:rsidR="00397AB6" w:rsidRPr="00416B47">
              <w:rPr>
                <w:rFonts w:ascii="Times New Roman" w:eastAsia="Times New Roman" w:hAnsi="Times New Roman" w:cs="Times New Roman"/>
              </w:rPr>
              <w:t>scelta multipla</w:t>
            </w:r>
            <w:r w:rsidRPr="00416B47">
              <w:rPr>
                <w:rFonts w:ascii="Times New Roman" w:eastAsia="Times New Roman" w:hAnsi="Times New Roman" w:cs="Times New Roman"/>
              </w:rPr>
              <w:t xml:space="preserve"> (4 opzioni di risposta) e</w:t>
            </w:r>
            <w:r w:rsidR="00397AB6" w:rsidRPr="00416B47">
              <w:rPr>
                <w:rFonts w:ascii="Times New Roman" w:eastAsia="Times New Roman" w:hAnsi="Times New Roman" w:cs="Times New Roman"/>
              </w:rPr>
              <w:t xml:space="preserve"> si articola nel modello di 30 domande a risposta chiusa. Viene assegnato il punteggio di “1” a ciascuna risposta corretta, senza detrazione di punteggio per eventuali risposte errate.</w:t>
            </w:r>
          </w:p>
          <w:p w14:paraId="31EB5901" w14:textId="77777777" w:rsidR="00397AB6" w:rsidRPr="00416B47" w:rsidRDefault="00397EA6" w:rsidP="00397EA6">
            <w:pPr>
              <w:tabs>
                <w:tab w:val="left" w:pos="7122"/>
              </w:tabs>
              <w:spacing w:before="49" w:line="276" w:lineRule="auto"/>
              <w:ind w:left="77" w:right="170"/>
              <w:jc w:val="both"/>
              <w:rPr>
                <w:rFonts w:ascii="Times New Roman" w:eastAsia="Times New Roman" w:hAnsi="Times New Roman" w:cs="Times New Roman"/>
              </w:rPr>
            </w:pPr>
            <w:r w:rsidRPr="00416B47">
              <w:rPr>
                <w:rFonts w:ascii="Times New Roman" w:eastAsia="Times New Roman" w:hAnsi="Times New Roman" w:cs="Times New Roman"/>
              </w:rPr>
              <w:t xml:space="preserve">La </w:t>
            </w:r>
            <w:r w:rsidRPr="00416B47">
              <w:rPr>
                <w:rFonts w:ascii="Times New Roman" w:eastAsia="Times New Roman" w:hAnsi="Times New Roman" w:cs="Times New Roman"/>
                <w:b/>
              </w:rPr>
              <w:t>prova orale</w:t>
            </w:r>
            <w:r w:rsidRPr="00416B47">
              <w:rPr>
                <w:rFonts w:ascii="Times New Roman" w:eastAsia="Times New Roman" w:hAnsi="Times New Roman" w:cs="Times New Roman"/>
              </w:rPr>
              <w:t>, da svolgere presso la sede c</w:t>
            </w:r>
            <w:r w:rsidR="00397AB6" w:rsidRPr="00416B47">
              <w:rPr>
                <w:rFonts w:ascii="Times New Roman" w:eastAsia="Times New Roman" w:hAnsi="Times New Roman" w:cs="Times New Roman"/>
                <w:spacing w:val="-1"/>
              </w:rPr>
              <w:t>entrale</w:t>
            </w:r>
            <w:r w:rsidR="00397AB6" w:rsidRPr="00416B47">
              <w:rPr>
                <w:rFonts w:ascii="Times New Roman" w:eastAsia="Times New Roman" w:hAnsi="Times New Roman" w:cs="Times New Roman"/>
                <w:spacing w:val="-10"/>
              </w:rPr>
              <w:t xml:space="preserve"> </w:t>
            </w:r>
            <w:r w:rsidR="00397AB6" w:rsidRPr="00416B47">
              <w:rPr>
                <w:rFonts w:ascii="Times New Roman" w:eastAsia="Times New Roman" w:hAnsi="Times New Roman" w:cs="Times New Roman"/>
                <w:spacing w:val="-1"/>
              </w:rPr>
              <w:t>dell’Uni</w:t>
            </w:r>
            <w:r w:rsidRPr="00416B47">
              <w:rPr>
                <w:rFonts w:ascii="Times New Roman" w:eastAsia="Times New Roman" w:hAnsi="Times New Roman" w:cs="Times New Roman"/>
                <w:spacing w:val="-1"/>
              </w:rPr>
              <w:t>versità Niccolò Cusano</w:t>
            </w:r>
            <w:r w:rsidR="00397AB6" w:rsidRPr="00416B47">
              <w:rPr>
                <w:rFonts w:ascii="Times New Roman" w:eastAsia="Times New Roman" w:hAnsi="Times New Roman" w:cs="Times New Roman"/>
                <w:spacing w:val="-8"/>
              </w:rPr>
              <w:t xml:space="preserve"> </w:t>
            </w:r>
            <w:r w:rsidR="00397AB6" w:rsidRPr="00416B47">
              <w:rPr>
                <w:rFonts w:ascii="Times New Roman" w:eastAsia="Times New Roman" w:hAnsi="Times New Roman" w:cs="Times New Roman"/>
              </w:rPr>
              <w:t>a</w:t>
            </w:r>
            <w:r w:rsidR="00397AB6" w:rsidRPr="00416B47">
              <w:rPr>
                <w:rFonts w:ascii="Times New Roman" w:eastAsia="Times New Roman" w:hAnsi="Times New Roman" w:cs="Times New Roman"/>
                <w:spacing w:val="-10"/>
              </w:rPr>
              <w:t xml:space="preserve"> </w:t>
            </w:r>
            <w:r w:rsidR="00397AB6" w:rsidRPr="00416B47">
              <w:rPr>
                <w:rFonts w:ascii="Times New Roman" w:eastAsia="Times New Roman" w:hAnsi="Times New Roman" w:cs="Times New Roman"/>
              </w:rPr>
              <w:t>Roma</w:t>
            </w:r>
            <w:r w:rsidRPr="00416B47">
              <w:rPr>
                <w:rFonts w:ascii="Times New Roman" w:eastAsia="Times New Roman" w:hAnsi="Times New Roman" w:cs="Times New Roman"/>
              </w:rPr>
              <w:t>,</w:t>
            </w:r>
            <w:r w:rsidR="00397AB6" w:rsidRPr="00416B47">
              <w:rPr>
                <w:rFonts w:ascii="Times New Roman" w:eastAsia="Times New Roman" w:hAnsi="Times New Roman" w:cs="Times New Roman"/>
                <w:spacing w:val="-14"/>
              </w:rPr>
              <w:t xml:space="preserve"> </w:t>
            </w:r>
            <w:r w:rsidR="00397AB6" w:rsidRPr="00416B47">
              <w:rPr>
                <w:rFonts w:ascii="Times New Roman" w:eastAsia="Times New Roman" w:hAnsi="Times New Roman" w:cs="Times New Roman"/>
              </w:rPr>
              <w:t>consiste</w:t>
            </w:r>
            <w:r w:rsidR="00397AB6" w:rsidRPr="00416B47">
              <w:rPr>
                <w:rFonts w:ascii="Times New Roman" w:eastAsia="Times New Roman" w:hAnsi="Times New Roman" w:cs="Times New Roman"/>
                <w:spacing w:val="-14"/>
              </w:rPr>
              <w:t xml:space="preserve"> </w:t>
            </w:r>
            <w:r w:rsidR="00397AB6" w:rsidRPr="00416B47">
              <w:rPr>
                <w:rFonts w:ascii="Times New Roman" w:eastAsia="Times New Roman" w:hAnsi="Times New Roman" w:cs="Times New Roman"/>
              </w:rPr>
              <w:t>in</w:t>
            </w:r>
            <w:r w:rsidR="00397AB6" w:rsidRPr="00416B47">
              <w:rPr>
                <w:rFonts w:ascii="Times New Roman" w:eastAsia="Times New Roman" w:hAnsi="Times New Roman" w:cs="Times New Roman"/>
                <w:spacing w:val="-13"/>
              </w:rPr>
              <w:t xml:space="preserve"> </w:t>
            </w:r>
            <w:r w:rsidR="00397AB6" w:rsidRPr="00416B47">
              <w:rPr>
                <w:rFonts w:ascii="Times New Roman" w:eastAsia="Times New Roman" w:hAnsi="Times New Roman" w:cs="Times New Roman"/>
              </w:rPr>
              <w:t>un</w:t>
            </w:r>
            <w:r w:rsidR="00397AB6" w:rsidRPr="00416B47">
              <w:rPr>
                <w:rFonts w:ascii="Times New Roman" w:eastAsia="Times New Roman" w:hAnsi="Times New Roman" w:cs="Times New Roman"/>
                <w:spacing w:val="-14"/>
              </w:rPr>
              <w:t xml:space="preserve"> </w:t>
            </w:r>
            <w:r w:rsidR="00397AB6" w:rsidRPr="00416B47">
              <w:rPr>
                <w:rFonts w:ascii="Times New Roman" w:eastAsia="Times New Roman" w:hAnsi="Times New Roman" w:cs="Times New Roman"/>
              </w:rPr>
              <w:t>colloquio</w:t>
            </w:r>
            <w:r w:rsidR="002C46F5" w:rsidRPr="00416B47">
              <w:rPr>
                <w:rFonts w:ascii="Times New Roman" w:eastAsia="Times New Roman" w:hAnsi="Times New Roman" w:cs="Times New Roman"/>
              </w:rPr>
              <w:t xml:space="preserve"> </w:t>
            </w:r>
            <w:r w:rsidR="00397AB6" w:rsidRPr="00416B47">
              <w:rPr>
                <w:rFonts w:ascii="Times New Roman" w:eastAsia="Times New Roman" w:hAnsi="Times New Roman" w:cs="Times New Roman"/>
                <w:spacing w:val="-57"/>
              </w:rPr>
              <w:t xml:space="preserve"> </w:t>
            </w:r>
            <w:r w:rsidR="00397AB6" w:rsidRPr="00416B47">
              <w:rPr>
                <w:rFonts w:ascii="Times New Roman" w:eastAsia="Times New Roman" w:hAnsi="Times New Roman" w:cs="Times New Roman"/>
              </w:rPr>
              <w:t>per accertare il livello di preparazione dello studente, attraverso almeno tre domande.</w:t>
            </w:r>
            <w:r w:rsidRPr="00416B47">
              <w:rPr>
                <w:rFonts w:ascii="Times New Roman" w:eastAsia="Times New Roman" w:hAnsi="Times New Roman" w:cs="Times New Roman"/>
              </w:rPr>
              <w:t xml:space="preserve"> </w:t>
            </w:r>
            <w:r w:rsidR="00397AB6" w:rsidRPr="00416B47">
              <w:rPr>
                <w:rFonts w:ascii="Times New Roman" w:eastAsia="Times New Roman" w:hAnsi="Times New Roman" w:cs="Times New Roman"/>
                <w:spacing w:val="-57"/>
              </w:rPr>
              <w:t xml:space="preserve"> </w:t>
            </w:r>
            <w:r w:rsidRPr="00416B47">
              <w:rPr>
                <w:rFonts w:ascii="Times New Roman" w:eastAsia="Times New Roman" w:hAnsi="Times New Roman" w:cs="Times New Roman"/>
                <w:spacing w:val="-57"/>
              </w:rPr>
              <w:t xml:space="preserve"> </w:t>
            </w:r>
            <w:r w:rsidR="00397AB6" w:rsidRPr="00416B47">
              <w:rPr>
                <w:rFonts w:ascii="Times New Roman" w:eastAsia="Times New Roman" w:hAnsi="Times New Roman" w:cs="Times New Roman"/>
              </w:rPr>
              <w:t>L’adeguatezza</w:t>
            </w:r>
            <w:r w:rsidR="00397AB6" w:rsidRPr="00416B47">
              <w:rPr>
                <w:rFonts w:ascii="Times New Roman" w:eastAsia="Times New Roman" w:hAnsi="Times New Roman" w:cs="Times New Roman"/>
                <w:spacing w:val="-12"/>
              </w:rPr>
              <w:t xml:space="preserve"> </w:t>
            </w:r>
            <w:r w:rsidR="00397AB6" w:rsidRPr="00416B47">
              <w:rPr>
                <w:rFonts w:ascii="Times New Roman" w:eastAsia="Times New Roman" w:hAnsi="Times New Roman" w:cs="Times New Roman"/>
              </w:rPr>
              <w:t>delle</w:t>
            </w:r>
            <w:r w:rsidR="00397AB6" w:rsidRPr="00416B47">
              <w:rPr>
                <w:rFonts w:ascii="Times New Roman" w:eastAsia="Times New Roman" w:hAnsi="Times New Roman" w:cs="Times New Roman"/>
                <w:spacing w:val="-12"/>
              </w:rPr>
              <w:t xml:space="preserve"> </w:t>
            </w:r>
            <w:r w:rsidR="00397AB6" w:rsidRPr="00416B47">
              <w:rPr>
                <w:rFonts w:ascii="Times New Roman" w:eastAsia="Times New Roman" w:hAnsi="Times New Roman" w:cs="Times New Roman"/>
              </w:rPr>
              <w:t>risposte</w:t>
            </w:r>
            <w:r w:rsidR="00397AB6" w:rsidRPr="00416B47">
              <w:rPr>
                <w:rFonts w:ascii="Times New Roman" w:eastAsia="Times New Roman" w:hAnsi="Times New Roman" w:cs="Times New Roman"/>
                <w:spacing w:val="-15"/>
              </w:rPr>
              <w:t xml:space="preserve"> </w:t>
            </w:r>
            <w:r w:rsidR="00397AB6" w:rsidRPr="00416B47">
              <w:rPr>
                <w:rFonts w:ascii="Times New Roman" w:eastAsia="Times New Roman" w:hAnsi="Times New Roman" w:cs="Times New Roman"/>
              </w:rPr>
              <w:t>sarà</w:t>
            </w:r>
            <w:r w:rsidR="00397AB6" w:rsidRPr="00416B47">
              <w:rPr>
                <w:rFonts w:ascii="Times New Roman" w:eastAsia="Times New Roman" w:hAnsi="Times New Roman" w:cs="Times New Roman"/>
                <w:spacing w:val="-14"/>
              </w:rPr>
              <w:t xml:space="preserve"> </w:t>
            </w:r>
            <w:r w:rsidR="00397AB6" w:rsidRPr="00416B47">
              <w:rPr>
                <w:rFonts w:ascii="Times New Roman" w:eastAsia="Times New Roman" w:hAnsi="Times New Roman" w:cs="Times New Roman"/>
              </w:rPr>
              <w:t>valutata</w:t>
            </w:r>
            <w:r w:rsidR="00397AB6" w:rsidRPr="00416B47">
              <w:rPr>
                <w:rFonts w:ascii="Times New Roman" w:eastAsia="Times New Roman" w:hAnsi="Times New Roman" w:cs="Times New Roman"/>
                <w:spacing w:val="-12"/>
              </w:rPr>
              <w:t xml:space="preserve"> </w:t>
            </w:r>
            <w:r w:rsidR="00397AB6" w:rsidRPr="00416B47">
              <w:rPr>
                <w:rFonts w:ascii="Times New Roman" w:eastAsia="Times New Roman" w:hAnsi="Times New Roman" w:cs="Times New Roman"/>
              </w:rPr>
              <w:t>in</w:t>
            </w:r>
            <w:r w:rsidR="00397AB6" w:rsidRPr="00416B47">
              <w:rPr>
                <w:rFonts w:ascii="Times New Roman" w:eastAsia="Times New Roman" w:hAnsi="Times New Roman" w:cs="Times New Roman"/>
                <w:spacing w:val="-13"/>
              </w:rPr>
              <w:t xml:space="preserve"> </w:t>
            </w:r>
            <w:r w:rsidR="00397AB6" w:rsidRPr="00416B47">
              <w:rPr>
                <w:rFonts w:ascii="Times New Roman" w:eastAsia="Times New Roman" w:hAnsi="Times New Roman" w:cs="Times New Roman"/>
              </w:rPr>
              <w:t>base</w:t>
            </w:r>
            <w:r w:rsidR="00397AB6" w:rsidRPr="00416B47">
              <w:rPr>
                <w:rFonts w:ascii="Times New Roman" w:eastAsia="Times New Roman" w:hAnsi="Times New Roman" w:cs="Times New Roman"/>
                <w:spacing w:val="-12"/>
              </w:rPr>
              <w:t xml:space="preserve"> </w:t>
            </w:r>
            <w:r w:rsidR="00397AB6" w:rsidRPr="00416B47">
              <w:rPr>
                <w:rFonts w:ascii="Times New Roman" w:eastAsia="Times New Roman" w:hAnsi="Times New Roman" w:cs="Times New Roman"/>
              </w:rPr>
              <w:t>ai</w:t>
            </w:r>
            <w:r w:rsidR="00397AB6" w:rsidRPr="00416B47">
              <w:rPr>
                <w:rFonts w:ascii="Times New Roman" w:eastAsia="Times New Roman" w:hAnsi="Times New Roman" w:cs="Times New Roman"/>
                <w:spacing w:val="-13"/>
              </w:rPr>
              <w:t xml:space="preserve"> </w:t>
            </w:r>
            <w:r w:rsidR="00397AB6" w:rsidRPr="00416B47">
              <w:rPr>
                <w:rFonts w:ascii="Times New Roman" w:eastAsia="Times New Roman" w:hAnsi="Times New Roman" w:cs="Times New Roman"/>
              </w:rPr>
              <w:t>seguenti</w:t>
            </w:r>
            <w:r w:rsidR="00397AB6" w:rsidRPr="00416B47">
              <w:rPr>
                <w:rFonts w:ascii="Times New Roman" w:eastAsia="Times New Roman" w:hAnsi="Times New Roman" w:cs="Times New Roman"/>
                <w:spacing w:val="-11"/>
              </w:rPr>
              <w:t xml:space="preserve"> </w:t>
            </w:r>
            <w:r w:rsidR="00397AB6" w:rsidRPr="00416B47">
              <w:rPr>
                <w:rFonts w:ascii="Times New Roman" w:eastAsia="Times New Roman" w:hAnsi="Times New Roman" w:cs="Times New Roman"/>
              </w:rPr>
              <w:t>criteri:</w:t>
            </w:r>
            <w:r w:rsidR="00397AB6" w:rsidRPr="00416B47">
              <w:rPr>
                <w:rFonts w:ascii="Times New Roman" w:eastAsia="Times New Roman" w:hAnsi="Times New Roman" w:cs="Times New Roman"/>
                <w:spacing w:val="-11"/>
              </w:rPr>
              <w:t xml:space="preserve"> </w:t>
            </w:r>
            <w:r w:rsidR="00397AB6" w:rsidRPr="00416B47">
              <w:rPr>
                <w:rFonts w:ascii="Times New Roman" w:eastAsia="Times New Roman" w:hAnsi="Times New Roman" w:cs="Times New Roman"/>
              </w:rPr>
              <w:t>completezza</w:t>
            </w:r>
            <w:r w:rsidR="00397AB6" w:rsidRPr="00416B47">
              <w:rPr>
                <w:rFonts w:ascii="Times New Roman" w:eastAsia="Times New Roman" w:hAnsi="Times New Roman" w:cs="Times New Roman"/>
                <w:spacing w:val="-15"/>
              </w:rPr>
              <w:t xml:space="preserve"> </w:t>
            </w:r>
            <w:r w:rsidR="00397AB6" w:rsidRPr="00416B47">
              <w:rPr>
                <w:rFonts w:ascii="Times New Roman" w:eastAsia="Times New Roman" w:hAnsi="Times New Roman" w:cs="Times New Roman"/>
              </w:rPr>
              <w:t>delle argomentazioni,</w:t>
            </w:r>
            <w:r w:rsidR="00397AB6" w:rsidRPr="00416B47">
              <w:rPr>
                <w:rFonts w:ascii="Times New Roman" w:eastAsia="Times New Roman" w:hAnsi="Times New Roman" w:cs="Times New Roman"/>
                <w:spacing w:val="48"/>
              </w:rPr>
              <w:t xml:space="preserve"> </w:t>
            </w:r>
            <w:r w:rsidR="00397AB6" w:rsidRPr="00416B47">
              <w:rPr>
                <w:rFonts w:ascii="Times New Roman" w:eastAsia="Times New Roman" w:hAnsi="Times New Roman" w:cs="Times New Roman"/>
              </w:rPr>
              <w:t>capacità</w:t>
            </w:r>
            <w:r w:rsidR="00397AB6" w:rsidRPr="00416B47">
              <w:rPr>
                <w:rFonts w:ascii="Times New Roman" w:eastAsia="Times New Roman" w:hAnsi="Times New Roman" w:cs="Times New Roman"/>
                <w:spacing w:val="50"/>
              </w:rPr>
              <w:t xml:space="preserve"> </w:t>
            </w:r>
            <w:r w:rsidR="00397AB6" w:rsidRPr="00416B47">
              <w:rPr>
                <w:rFonts w:ascii="Times New Roman" w:eastAsia="Times New Roman" w:hAnsi="Times New Roman" w:cs="Times New Roman"/>
              </w:rPr>
              <w:t>di</w:t>
            </w:r>
            <w:r w:rsidR="00397AB6" w:rsidRPr="00416B47">
              <w:rPr>
                <w:rFonts w:ascii="Times New Roman" w:eastAsia="Times New Roman" w:hAnsi="Times New Roman" w:cs="Times New Roman"/>
                <w:spacing w:val="50"/>
              </w:rPr>
              <w:t xml:space="preserve"> </w:t>
            </w:r>
            <w:r w:rsidR="00397AB6" w:rsidRPr="00416B47">
              <w:rPr>
                <w:rFonts w:ascii="Times New Roman" w:eastAsia="Times New Roman" w:hAnsi="Times New Roman" w:cs="Times New Roman"/>
              </w:rPr>
              <w:t>approfondire</w:t>
            </w:r>
            <w:r w:rsidR="00397AB6" w:rsidRPr="00416B47">
              <w:rPr>
                <w:rFonts w:ascii="Times New Roman" w:eastAsia="Times New Roman" w:hAnsi="Times New Roman" w:cs="Times New Roman"/>
                <w:spacing w:val="50"/>
              </w:rPr>
              <w:t xml:space="preserve"> </w:t>
            </w:r>
            <w:r w:rsidR="00397AB6" w:rsidRPr="00416B47">
              <w:rPr>
                <w:rFonts w:ascii="Times New Roman" w:eastAsia="Times New Roman" w:hAnsi="Times New Roman" w:cs="Times New Roman"/>
              </w:rPr>
              <w:t>i</w:t>
            </w:r>
            <w:r w:rsidR="00397AB6" w:rsidRPr="00416B47">
              <w:rPr>
                <w:rFonts w:ascii="Times New Roman" w:eastAsia="Times New Roman" w:hAnsi="Times New Roman" w:cs="Times New Roman"/>
                <w:spacing w:val="52"/>
              </w:rPr>
              <w:t xml:space="preserve"> </w:t>
            </w:r>
            <w:r w:rsidR="00397AB6" w:rsidRPr="00416B47">
              <w:rPr>
                <w:rFonts w:ascii="Times New Roman" w:eastAsia="Times New Roman" w:hAnsi="Times New Roman" w:cs="Times New Roman"/>
              </w:rPr>
              <w:t>collegamenti</w:t>
            </w:r>
            <w:r w:rsidR="00397AB6" w:rsidRPr="00416B47">
              <w:rPr>
                <w:rFonts w:ascii="Times New Roman" w:eastAsia="Times New Roman" w:hAnsi="Times New Roman" w:cs="Times New Roman"/>
                <w:spacing w:val="51"/>
              </w:rPr>
              <w:t xml:space="preserve"> </w:t>
            </w:r>
            <w:r w:rsidR="00397AB6" w:rsidRPr="00416B47">
              <w:rPr>
                <w:rFonts w:ascii="Times New Roman" w:eastAsia="Times New Roman" w:hAnsi="Times New Roman" w:cs="Times New Roman"/>
              </w:rPr>
              <w:t>tra</w:t>
            </w:r>
            <w:r w:rsidR="00397AB6" w:rsidRPr="00416B47">
              <w:rPr>
                <w:rFonts w:ascii="Times New Roman" w:eastAsia="Times New Roman" w:hAnsi="Times New Roman" w:cs="Times New Roman"/>
                <w:spacing w:val="47"/>
              </w:rPr>
              <w:t xml:space="preserve"> </w:t>
            </w:r>
            <w:r w:rsidR="00397AB6" w:rsidRPr="00416B47">
              <w:rPr>
                <w:rFonts w:ascii="Times New Roman" w:eastAsia="Times New Roman" w:hAnsi="Times New Roman" w:cs="Times New Roman"/>
              </w:rPr>
              <w:t>le</w:t>
            </w:r>
            <w:r w:rsidR="00397AB6" w:rsidRPr="00416B47">
              <w:rPr>
                <w:rFonts w:ascii="Times New Roman" w:eastAsia="Times New Roman" w:hAnsi="Times New Roman" w:cs="Times New Roman"/>
                <w:spacing w:val="48"/>
              </w:rPr>
              <w:t xml:space="preserve"> </w:t>
            </w:r>
            <w:r w:rsidR="00397AB6" w:rsidRPr="00416B47">
              <w:rPr>
                <w:rFonts w:ascii="Times New Roman" w:eastAsia="Times New Roman" w:hAnsi="Times New Roman" w:cs="Times New Roman"/>
              </w:rPr>
              <w:t>diverse</w:t>
            </w:r>
            <w:r w:rsidR="00397AB6" w:rsidRPr="00416B47">
              <w:rPr>
                <w:rFonts w:ascii="Times New Roman" w:eastAsia="Times New Roman" w:hAnsi="Times New Roman" w:cs="Times New Roman"/>
                <w:spacing w:val="48"/>
              </w:rPr>
              <w:t xml:space="preserve"> </w:t>
            </w:r>
            <w:r w:rsidR="00397AB6" w:rsidRPr="00416B47">
              <w:rPr>
                <w:rFonts w:ascii="Times New Roman" w:eastAsia="Times New Roman" w:hAnsi="Times New Roman" w:cs="Times New Roman"/>
              </w:rPr>
              <w:t>tematiche,</w:t>
            </w:r>
            <w:r w:rsidR="00397AB6" w:rsidRPr="00416B47">
              <w:rPr>
                <w:rFonts w:ascii="Times New Roman" w:eastAsia="Times New Roman" w:hAnsi="Times New Roman" w:cs="Times New Roman"/>
                <w:spacing w:val="-57"/>
              </w:rPr>
              <w:t xml:space="preserve"> </w:t>
            </w:r>
            <w:r w:rsidR="00397AB6" w:rsidRPr="00416B47">
              <w:rPr>
                <w:rFonts w:ascii="Times New Roman" w:eastAsia="Times New Roman" w:hAnsi="Times New Roman" w:cs="Times New Roman"/>
              </w:rPr>
              <w:t>chiarezza</w:t>
            </w:r>
            <w:r w:rsidR="00397AB6" w:rsidRPr="00416B47">
              <w:rPr>
                <w:rFonts w:ascii="Times New Roman" w:eastAsia="Times New Roman" w:hAnsi="Times New Roman" w:cs="Times New Roman"/>
                <w:spacing w:val="-6"/>
              </w:rPr>
              <w:t xml:space="preserve"> </w:t>
            </w:r>
            <w:r w:rsidR="00397AB6" w:rsidRPr="00416B47">
              <w:rPr>
                <w:rFonts w:ascii="Times New Roman" w:eastAsia="Times New Roman" w:hAnsi="Times New Roman" w:cs="Times New Roman"/>
              </w:rPr>
              <w:t>espositiva,</w:t>
            </w:r>
            <w:r w:rsidR="00397AB6" w:rsidRPr="00416B47">
              <w:rPr>
                <w:rFonts w:ascii="Times New Roman" w:eastAsia="Times New Roman" w:hAnsi="Times New Roman" w:cs="Times New Roman"/>
                <w:spacing w:val="-7"/>
              </w:rPr>
              <w:t xml:space="preserve"> </w:t>
            </w:r>
            <w:r w:rsidR="00397AB6" w:rsidRPr="00416B47">
              <w:rPr>
                <w:rFonts w:ascii="Times New Roman" w:eastAsia="Times New Roman" w:hAnsi="Times New Roman" w:cs="Times New Roman"/>
              </w:rPr>
              <w:t>padronanza</w:t>
            </w:r>
            <w:r w:rsidR="00397AB6" w:rsidRPr="00416B47">
              <w:rPr>
                <w:rFonts w:ascii="Times New Roman" w:eastAsia="Times New Roman" w:hAnsi="Times New Roman" w:cs="Times New Roman"/>
                <w:spacing w:val="-6"/>
              </w:rPr>
              <w:t xml:space="preserve"> </w:t>
            </w:r>
            <w:r w:rsidR="00397AB6" w:rsidRPr="00416B47">
              <w:rPr>
                <w:rFonts w:ascii="Times New Roman" w:eastAsia="Times New Roman" w:hAnsi="Times New Roman" w:cs="Times New Roman"/>
              </w:rPr>
              <w:t>del</w:t>
            </w:r>
            <w:r w:rsidR="00397AB6" w:rsidRPr="00416B47">
              <w:rPr>
                <w:rFonts w:ascii="Times New Roman" w:eastAsia="Times New Roman" w:hAnsi="Times New Roman" w:cs="Times New Roman"/>
                <w:spacing w:val="-7"/>
              </w:rPr>
              <w:t xml:space="preserve"> </w:t>
            </w:r>
            <w:r w:rsidR="00397AB6" w:rsidRPr="00416B47">
              <w:rPr>
                <w:rFonts w:ascii="Times New Roman" w:eastAsia="Times New Roman" w:hAnsi="Times New Roman" w:cs="Times New Roman"/>
              </w:rPr>
              <w:t>linguaggio</w:t>
            </w:r>
            <w:r w:rsidR="00397AB6" w:rsidRPr="00416B47">
              <w:rPr>
                <w:rFonts w:ascii="Times New Roman" w:eastAsia="Times New Roman" w:hAnsi="Times New Roman" w:cs="Times New Roman"/>
                <w:spacing w:val="-7"/>
              </w:rPr>
              <w:t xml:space="preserve"> </w:t>
            </w:r>
            <w:r w:rsidR="00397AB6" w:rsidRPr="00416B47">
              <w:rPr>
                <w:rFonts w:ascii="Times New Roman" w:eastAsia="Times New Roman" w:hAnsi="Times New Roman" w:cs="Times New Roman"/>
              </w:rPr>
              <w:t>tecnico.</w:t>
            </w:r>
          </w:p>
          <w:p w14:paraId="2CC23BF4" w14:textId="77777777" w:rsidR="00397AB6" w:rsidRPr="00DD52FB" w:rsidRDefault="00397AB6" w:rsidP="00397EA6">
            <w:pPr>
              <w:pStyle w:val="TableParagraph"/>
              <w:spacing w:before="2"/>
              <w:ind w:left="0"/>
              <w:rPr>
                <w:rFonts w:ascii="Times New Roman" w:hAnsi="Times New Roman" w:cs="Times New Roman"/>
                <w:sz w:val="24"/>
              </w:rPr>
            </w:pPr>
          </w:p>
        </w:tc>
      </w:tr>
      <w:tr w:rsidR="00397AB6" w14:paraId="5290F2AD" w14:textId="77777777" w:rsidTr="002C46F5">
        <w:tc>
          <w:tcPr>
            <w:tcW w:w="2122" w:type="dxa"/>
            <w:tcBorders>
              <w:top w:val="double" w:sz="4" w:space="0" w:color="A6A6A6"/>
              <w:left w:val="single" w:sz="4" w:space="0" w:color="A6A6A6"/>
              <w:bottom w:val="double" w:sz="4" w:space="0" w:color="A6A6A6"/>
              <w:right w:val="double" w:sz="4" w:space="0" w:color="A6A6A6"/>
            </w:tcBorders>
          </w:tcPr>
          <w:p w14:paraId="5E6B718C" w14:textId="77777777" w:rsidR="00397AB6" w:rsidRPr="00DD52FB" w:rsidRDefault="00397EA6" w:rsidP="00397AB6">
            <w:pPr>
              <w:pStyle w:val="TableParagraph"/>
              <w:spacing w:before="2"/>
              <w:ind w:left="16"/>
              <w:rPr>
                <w:rFonts w:ascii="Times New Roman" w:hAnsi="Times New Roman" w:cs="Times New Roman"/>
                <w:sz w:val="24"/>
                <w:szCs w:val="28"/>
              </w:rPr>
            </w:pPr>
            <w:r w:rsidRPr="00397EA6">
              <w:rPr>
                <w:rFonts w:ascii="Times New Roman" w:hAnsi="Times New Roman" w:cs="Times New Roman"/>
                <w:sz w:val="24"/>
                <w:szCs w:val="28"/>
              </w:rPr>
              <w:t>Criteri per l’assegnazione dell’elaborato finale</w:t>
            </w:r>
          </w:p>
        </w:tc>
        <w:tc>
          <w:tcPr>
            <w:tcW w:w="7506" w:type="dxa"/>
            <w:tcBorders>
              <w:top w:val="double" w:sz="4" w:space="0" w:color="A6A6A6"/>
              <w:left w:val="double" w:sz="4" w:space="0" w:color="A6A6A6"/>
              <w:bottom w:val="double" w:sz="4" w:space="0" w:color="A6A6A6"/>
              <w:right w:val="single" w:sz="4" w:space="0" w:color="A6A6A6"/>
            </w:tcBorders>
          </w:tcPr>
          <w:p w14:paraId="5AEFF148" w14:textId="77777777" w:rsidR="00397AB6" w:rsidRDefault="00397EA6" w:rsidP="00397EA6">
            <w:pPr>
              <w:pStyle w:val="TableParagraph"/>
              <w:spacing w:before="2"/>
              <w:ind w:left="45" w:right="170"/>
              <w:jc w:val="both"/>
              <w:rPr>
                <w:rFonts w:ascii="Times New Roman" w:eastAsia="Times New Roman" w:hAnsi="Times New Roman" w:cs="Times New Roman"/>
                <w:sz w:val="24"/>
              </w:rPr>
            </w:pPr>
            <w:r w:rsidRPr="00397EA6">
              <w:rPr>
                <w:rFonts w:ascii="Times New Roman" w:eastAsia="Times New Roman" w:hAnsi="Times New Roman" w:cs="Times New Roman"/>
                <w:sz w:val="24"/>
              </w:rPr>
              <w:t>L’assegnazione</w:t>
            </w:r>
            <w:r w:rsidRPr="00397EA6">
              <w:rPr>
                <w:rFonts w:ascii="Times New Roman" w:eastAsia="Times New Roman" w:hAnsi="Times New Roman" w:cs="Times New Roman"/>
                <w:spacing w:val="-9"/>
                <w:sz w:val="24"/>
              </w:rPr>
              <w:t xml:space="preserve"> </w:t>
            </w:r>
            <w:r w:rsidRPr="00397EA6">
              <w:rPr>
                <w:rFonts w:ascii="Times New Roman" w:eastAsia="Times New Roman" w:hAnsi="Times New Roman" w:cs="Times New Roman"/>
                <w:sz w:val="24"/>
              </w:rPr>
              <w:t>dell’elaborato</w:t>
            </w:r>
            <w:r w:rsidRPr="00397EA6">
              <w:rPr>
                <w:rFonts w:ascii="Times New Roman" w:eastAsia="Times New Roman" w:hAnsi="Times New Roman" w:cs="Times New Roman"/>
                <w:spacing w:val="-6"/>
                <w:sz w:val="24"/>
              </w:rPr>
              <w:t xml:space="preserve"> </w:t>
            </w:r>
            <w:r w:rsidRPr="00397EA6">
              <w:rPr>
                <w:rFonts w:ascii="Times New Roman" w:eastAsia="Times New Roman" w:hAnsi="Times New Roman" w:cs="Times New Roman"/>
                <w:sz w:val="24"/>
              </w:rPr>
              <w:t>finale</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avviene</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sulla</w:t>
            </w:r>
            <w:r w:rsidRPr="00397EA6">
              <w:rPr>
                <w:rFonts w:ascii="Times New Roman" w:eastAsia="Times New Roman" w:hAnsi="Times New Roman" w:cs="Times New Roman"/>
                <w:spacing w:val="-7"/>
                <w:sz w:val="24"/>
              </w:rPr>
              <w:t xml:space="preserve"> </w:t>
            </w:r>
            <w:r w:rsidRPr="00397EA6">
              <w:rPr>
                <w:rFonts w:ascii="Times New Roman" w:eastAsia="Times New Roman" w:hAnsi="Times New Roman" w:cs="Times New Roman"/>
                <w:sz w:val="24"/>
              </w:rPr>
              <w:t>base</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di</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un</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colloquio</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(anche</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tramite</w:t>
            </w:r>
            <w:r w:rsidRPr="00397EA6">
              <w:rPr>
                <w:rFonts w:ascii="Times New Roman" w:eastAsia="Times New Roman" w:hAnsi="Times New Roman" w:cs="Times New Roman"/>
                <w:spacing w:val="-58"/>
                <w:sz w:val="24"/>
              </w:rPr>
              <w:t xml:space="preserve"> </w:t>
            </w:r>
            <w:r w:rsidRPr="00397EA6">
              <w:rPr>
                <w:rFonts w:ascii="Times New Roman" w:eastAsia="Times New Roman" w:hAnsi="Times New Roman" w:cs="Times New Roman"/>
                <w:sz w:val="24"/>
              </w:rPr>
              <w:t>messaggi in piattaforma) in cui lo studente dovrà necessariamente indicare almeno 3</w:t>
            </w:r>
            <w:r w:rsidRPr="00397EA6">
              <w:rPr>
                <w:rFonts w:ascii="Times New Roman" w:eastAsia="Times New Roman" w:hAnsi="Times New Roman" w:cs="Times New Roman"/>
                <w:spacing w:val="1"/>
                <w:sz w:val="24"/>
              </w:rPr>
              <w:t xml:space="preserve"> </w:t>
            </w:r>
            <w:r w:rsidRPr="00397EA6">
              <w:rPr>
                <w:rFonts w:ascii="Times New Roman" w:eastAsia="Times New Roman" w:hAnsi="Times New Roman" w:cs="Times New Roman"/>
                <w:sz w:val="24"/>
              </w:rPr>
              <w:t>diverse proposte afferenti l’ambito della Psicologia della Salute</w:t>
            </w:r>
            <w:r w:rsidRPr="00397EA6">
              <w:rPr>
                <w:rFonts w:ascii="Times New Roman" w:eastAsia="Times New Roman" w:hAnsi="Times New Roman" w:cs="Times New Roman"/>
                <w:spacing w:val="1"/>
                <w:sz w:val="24"/>
              </w:rPr>
              <w:t xml:space="preserve"> </w:t>
            </w:r>
            <w:r w:rsidRPr="00397EA6">
              <w:rPr>
                <w:rFonts w:ascii="Times New Roman" w:eastAsia="Times New Roman" w:hAnsi="Times New Roman" w:cs="Times New Roman"/>
                <w:sz w:val="24"/>
              </w:rPr>
              <w:t>e i propri specifici</w:t>
            </w:r>
            <w:r w:rsidRPr="00397EA6">
              <w:rPr>
                <w:rFonts w:ascii="Times New Roman" w:eastAsia="Times New Roman" w:hAnsi="Times New Roman" w:cs="Times New Roman"/>
                <w:spacing w:val="1"/>
                <w:sz w:val="24"/>
              </w:rPr>
              <w:t xml:space="preserve"> </w:t>
            </w:r>
            <w:r w:rsidRPr="00397EA6">
              <w:rPr>
                <w:rFonts w:ascii="Times New Roman" w:eastAsia="Times New Roman" w:hAnsi="Times New Roman" w:cs="Times New Roman"/>
                <w:spacing w:val="-2"/>
                <w:sz w:val="24"/>
              </w:rPr>
              <w:t>interessi</w:t>
            </w:r>
            <w:r w:rsidRPr="00397EA6">
              <w:rPr>
                <w:rFonts w:ascii="Times New Roman" w:eastAsia="Times New Roman" w:hAnsi="Times New Roman" w:cs="Times New Roman"/>
                <w:spacing w:val="-13"/>
                <w:sz w:val="24"/>
              </w:rPr>
              <w:t xml:space="preserve"> </w:t>
            </w:r>
            <w:r w:rsidRPr="00397EA6">
              <w:rPr>
                <w:rFonts w:ascii="Times New Roman" w:eastAsia="Times New Roman" w:hAnsi="Times New Roman" w:cs="Times New Roman"/>
                <w:spacing w:val="-2"/>
                <w:sz w:val="24"/>
              </w:rPr>
              <w:t>in</w:t>
            </w:r>
            <w:r w:rsidRPr="00397EA6">
              <w:rPr>
                <w:rFonts w:ascii="Times New Roman" w:eastAsia="Times New Roman" w:hAnsi="Times New Roman" w:cs="Times New Roman"/>
                <w:spacing w:val="-12"/>
                <w:sz w:val="24"/>
              </w:rPr>
              <w:t xml:space="preserve"> </w:t>
            </w:r>
            <w:r w:rsidRPr="00397EA6">
              <w:rPr>
                <w:rFonts w:ascii="Times New Roman" w:eastAsia="Times New Roman" w:hAnsi="Times New Roman" w:cs="Times New Roman"/>
                <w:spacing w:val="-2"/>
                <w:sz w:val="24"/>
              </w:rPr>
              <w:t>relazione</w:t>
            </w:r>
            <w:r w:rsidRPr="00397EA6">
              <w:rPr>
                <w:rFonts w:ascii="Times New Roman" w:eastAsia="Times New Roman" w:hAnsi="Times New Roman" w:cs="Times New Roman"/>
                <w:spacing w:val="-12"/>
                <w:sz w:val="24"/>
              </w:rPr>
              <w:t xml:space="preserve"> </w:t>
            </w:r>
            <w:r w:rsidRPr="00397EA6">
              <w:rPr>
                <w:rFonts w:ascii="Times New Roman" w:eastAsia="Times New Roman" w:hAnsi="Times New Roman" w:cs="Times New Roman"/>
                <w:spacing w:val="-1"/>
                <w:sz w:val="24"/>
              </w:rPr>
              <w:t>agli</w:t>
            </w:r>
            <w:r w:rsidRPr="00397EA6">
              <w:rPr>
                <w:rFonts w:ascii="Times New Roman" w:eastAsia="Times New Roman" w:hAnsi="Times New Roman" w:cs="Times New Roman"/>
                <w:spacing w:val="-11"/>
                <w:sz w:val="24"/>
              </w:rPr>
              <w:t xml:space="preserve"> </w:t>
            </w:r>
            <w:r w:rsidRPr="00397EA6">
              <w:rPr>
                <w:rFonts w:ascii="Times New Roman" w:eastAsia="Times New Roman" w:hAnsi="Times New Roman" w:cs="Times New Roman"/>
                <w:spacing w:val="-1"/>
                <w:sz w:val="24"/>
              </w:rPr>
              <w:t>argomenti</w:t>
            </w:r>
            <w:r w:rsidRPr="00397EA6">
              <w:rPr>
                <w:rFonts w:ascii="Times New Roman" w:eastAsia="Times New Roman" w:hAnsi="Times New Roman" w:cs="Times New Roman"/>
                <w:spacing w:val="-11"/>
                <w:sz w:val="24"/>
              </w:rPr>
              <w:t xml:space="preserve"> </w:t>
            </w:r>
            <w:r w:rsidRPr="00397EA6">
              <w:rPr>
                <w:rFonts w:ascii="Times New Roman" w:eastAsia="Times New Roman" w:hAnsi="Times New Roman" w:cs="Times New Roman"/>
                <w:spacing w:val="-1"/>
                <w:sz w:val="24"/>
              </w:rPr>
              <w:t>che</w:t>
            </w:r>
            <w:r w:rsidRPr="00397EA6">
              <w:rPr>
                <w:rFonts w:ascii="Times New Roman" w:eastAsia="Times New Roman" w:hAnsi="Times New Roman" w:cs="Times New Roman"/>
                <w:spacing w:val="-12"/>
                <w:sz w:val="24"/>
              </w:rPr>
              <w:t xml:space="preserve"> </w:t>
            </w:r>
            <w:r w:rsidRPr="00397EA6">
              <w:rPr>
                <w:rFonts w:ascii="Times New Roman" w:eastAsia="Times New Roman" w:hAnsi="Times New Roman" w:cs="Times New Roman"/>
                <w:spacing w:val="-1"/>
                <w:sz w:val="24"/>
              </w:rPr>
              <w:t>intende</w:t>
            </w:r>
            <w:r w:rsidRPr="00397EA6">
              <w:rPr>
                <w:rFonts w:ascii="Times New Roman" w:eastAsia="Times New Roman" w:hAnsi="Times New Roman" w:cs="Times New Roman"/>
                <w:spacing w:val="-12"/>
                <w:sz w:val="24"/>
              </w:rPr>
              <w:t xml:space="preserve"> </w:t>
            </w:r>
            <w:r w:rsidRPr="00397EA6">
              <w:rPr>
                <w:rFonts w:ascii="Times New Roman" w:eastAsia="Times New Roman" w:hAnsi="Times New Roman" w:cs="Times New Roman"/>
                <w:spacing w:val="-1"/>
                <w:sz w:val="24"/>
              </w:rPr>
              <w:t>approfondire.</w:t>
            </w:r>
            <w:r w:rsidRPr="00397EA6">
              <w:rPr>
                <w:rFonts w:ascii="Times New Roman" w:eastAsia="Times New Roman" w:hAnsi="Times New Roman" w:cs="Times New Roman"/>
                <w:spacing w:val="-12"/>
                <w:sz w:val="24"/>
              </w:rPr>
              <w:t xml:space="preserve"> </w:t>
            </w:r>
            <w:r w:rsidRPr="00397EA6">
              <w:rPr>
                <w:rFonts w:ascii="Times New Roman" w:eastAsia="Times New Roman" w:hAnsi="Times New Roman" w:cs="Times New Roman"/>
                <w:spacing w:val="-1"/>
                <w:sz w:val="24"/>
              </w:rPr>
              <w:t>La</w:t>
            </w:r>
            <w:r w:rsidRPr="00397EA6">
              <w:rPr>
                <w:rFonts w:ascii="Times New Roman" w:eastAsia="Times New Roman" w:hAnsi="Times New Roman" w:cs="Times New Roman"/>
                <w:spacing w:val="-12"/>
                <w:sz w:val="24"/>
              </w:rPr>
              <w:t xml:space="preserve"> </w:t>
            </w:r>
            <w:r w:rsidRPr="00397EA6">
              <w:rPr>
                <w:rFonts w:ascii="Times New Roman" w:eastAsia="Times New Roman" w:hAnsi="Times New Roman" w:cs="Times New Roman"/>
                <w:spacing w:val="-1"/>
                <w:sz w:val="24"/>
              </w:rPr>
              <w:t>decisione</w:t>
            </w:r>
            <w:r w:rsidRPr="00397EA6">
              <w:rPr>
                <w:rFonts w:ascii="Times New Roman" w:eastAsia="Times New Roman" w:hAnsi="Times New Roman" w:cs="Times New Roman"/>
                <w:spacing w:val="-12"/>
                <w:sz w:val="24"/>
              </w:rPr>
              <w:t xml:space="preserve"> </w:t>
            </w:r>
            <w:r w:rsidRPr="00397EA6">
              <w:rPr>
                <w:rFonts w:ascii="Times New Roman" w:eastAsia="Times New Roman" w:hAnsi="Times New Roman" w:cs="Times New Roman"/>
                <w:spacing w:val="-1"/>
                <w:sz w:val="24"/>
              </w:rPr>
              <w:t>finale</w:t>
            </w:r>
            <w:r w:rsidRPr="00397EA6">
              <w:rPr>
                <w:rFonts w:ascii="Times New Roman" w:eastAsia="Times New Roman" w:hAnsi="Times New Roman" w:cs="Times New Roman"/>
                <w:spacing w:val="-12"/>
                <w:sz w:val="24"/>
              </w:rPr>
              <w:t xml:space="preserve"> </w:t>
            </w:r>
            <w:r w:rsidRPr="00397EA6">
              <w:rPr>
                <w:rFonts w:ascii="Times New Roman" w:eastAsia="Times New Roman" w:hAnsi="Times New Roman" w:cs="Times New Roman"/>
                <w:spacing w:val="-1"/>
                <w:sz w:val="24"/>
              </w:rPr>
              <w:t>verrà</w:t>
            </w:r>
            <w:r w:rsidRPr="00397EA6">
              <w:rPr>
                <w:rFonts w:ascii="Times New Roman" w:eastAsia="Times New Roman" w:hAnsi="Times New Roman" w:cs="Times New Roman"/>
                <w:spacing w:val="-57"/>
                <w:sz w:val="24"/>
              </w:rPr>
              <w:t xml:space="preserve"> </w:t>
            </w:r>
            <w:r w:rsidR="006E2D8D">
              <w:rPr>
                <w:rFonts w:ascii="Times New Roman" w:eastAsia="Times New Roman" w:hAnsi="Times New Roman" w:cs="Times New Roman"/>
                <w:spacing w:val="-57"/>
                <w:sz w:val="24"/>
              </w:rPr>
              <w:t xml:space="preserve"> </w:t>
            </w:r>
            <w:r w:rsidRPr="00397EA6">
              <w:rPr>
                <w:rFonts w:ascii="Times New Roman" w:eastAsia="Times New Roman" w:hAnsi="Times New Roman" w:cs="Times New Roman"/>
                <w:sz w:val="24"/>
              </w:rPr>
              <w:t>presa dal professore in base alle considerazioni su opportunità e originalità della</w:t>
            </w:r>
            <w:r w:rsidRPr="00397EA6">
              <w:rPr>
                <w:rFonts w:ascii="Times New Roman" w:eastAsia="Times New Roman" w:hAnsi="Times New Roman" w:cs="Times New Roman"/>
                <w:spacing w:val="1"/>
                <w:sz w:val="24"/>
              </w:rPr>
              <w:t xml:space="preserve"> </w:t>
            </w:r>
            <w:r w:rsidRPr="00397EA6">
              <w:rPr>
                <w:rFonts w:ascii="Times New Roman" w:eastAsia="Times New Roman" w:hAnsi="Times New Roman" w:cs="Times New Roman"/>
                <w:sz w:val="24"/>
              </w:rPr>
              <w:t>tematica. Non esistono preclusioni alla richiesta di assegnazione della tesi e non è</w:t>
            </w:r>
            <w:r w:rsidRPr="00397EA6">
              <w:rPr>
                <w:rFonts w:ascii="Times New Roman" w:eastAsia="Times New Roman" w:hAnsi="Times New Roman" w:cs="Times New Roman"/>
                <w:spacing w:val="1"/>
                <w:sz w:val="24"/>
              </w:rPr>
              <w:t xml:space="preserve"> </w:t>
            </w:r>
            <w:r w:rsidRPr="00397EA6">
              <w:rPr>
                <w:rFonts w:ascii="Times New Roman" w:eastAsia="Times New Roman" w:hAnsi="Times New Roman" w:cs="Times New Roman"/>
                <w:sz w:val="24"/>
              </w:rPr>
              <w:t>prevista</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una</w:t>
            </w:r>
            <w:r w:rsidRPr="00397EA6">
              <w:rPr>
                <w:rFonts w:ascii="Times New Roman" w:eastAsia="Times New Roman" w:hAnsi="Times New Roman" w:cs="Times New Roman"/>
                <w:spacing w:val="-7"/>
                <w:sz w:val="24"/>
              </w:rPr>
              <w:t xml:space="preserve"> </w:t>
            </w:r>
            <w:r w:rsidRPr="00397EA6">
              <w:rPr>
                <w:rFonts w:ascii="Times New Roman" w:eastAsia="Times New Roman" w:hAnsi="Times New Roman" w:cs="Times New Roman"/>
                <w:sz w:val="24"/>
              </w:rPr>
              <w:t>media</w:t>
            </w:r>
            <w:r w:rsidRPr="00397EA6">
              <w:rPr>
                <w:rFonts w:ascii="Times New Roman" w:eastAsia="Times New Roman" w:hAnsi="Times New Roman" w:cs="Times New Roman"/>
                <w:spacing w:val="-6"/>
                <w:sz w:val="24"/>
              </w:rPr>
              <w:t xml:space="preserve"> </w:t>
            </w:r>
            <w:r w:rsidRPr="00397EA6">
              <w:rPr>
                <w:rFonts w:ascii="Times New Roman" w:eastAsia="Times New Roman" w:hAnsi="Times New Roman" w:cs="Times New Roman"/>
                <w:sz w:val="24"/>
              </w:rPr>
              <w:t>particolare</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per</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poterla</w:t>
            </w:r>
            <w:r w:rsidRPr="00397EA6">
              <w:rPr>
                <w:rFonts w:ascii="Times New Roman" w:eastAsia="Times New Roman" w:hAnsi="Times New Roman" w:cs="Times New Roman"/>
                <w:spacing w:val="-5"/>
                <w:sz w:val="24"/>
              </w:rPr>
              <w:t xml:space="preserve"> </w:t>
            </w:r>
            <w:r w:rsidRPr="00397EA6">
              <w:rPr>
                <w:rFonts w:ascii="Times New Roman" w:eastAsia="Times New Roman" w:hAnsi="Times New Roman" w:cs="Times New Roman"/>
                <w:sz w:val="24"/>
              </w:rPr>
              <w:t>richiedere.</w:t>
            </w:r>
          </w:p>
          <w:p w14:paraId="420846CD" w14:textId="77777777" w:rsidR="006E2D8D" w:rsidRPr="00DD52FB" w:rsidRDefault="006E2D8D" w:rsidP="00397EA6">
            <w:pPr>
              <w:pStyle w:val="TableParagraph"/>
              <w:spacing w:before="2"/>
              <w:ind w:left="45" w:right="170"/>
              <w:jc w:val="both"/>
              <w:rPr>
                <w:rFonts w:ascii="Times New Roman" w:hAnsi="Times New Roman" w:cs="Times New Roman"/>
                <w:sz w:val="24"/>
              </w:rPr>
            </w:pPr>
          </w:p>
        </w:tc>
      </w:tr>
    </w:tbl>
    <w:p w14:paraId="1DBAA646" w14:textId="77777777" w:rsidR="003633B9" w:rsidRDefault="003633B9"/>
    <w:sectPr w:rsidR="003633B9" w:rsidSect="00397AB6">
      <w:headerReference w:type="default" r:id="rId8"/>
      <w:footerReference w:type="default" r:id="rId9"/>
      <w:pgSz w:w="11906" w:h="16838"/>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28540" w14:textId="77777777" w:rsidR="004854F1" w:rsidRDefault="004854F1" w:rsidP="00397AB6">
      <w:pPr>
        <w:spacing w:after="0" w:line="240" w:lineRule="auto"/>
      </w:pPr>
      <w:r>
        <w:separator/>
      </w:r>
    </w:p>
  </w:endnote>
  <w:endnote w:type="continuationSeparator" w:id="0">
    <w:p w14:paraId="6439AC61" w14:textId="77777777" w:rsidR="004854F1" w:rsidRDefault="004854F1" w:rsidP="0039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49C9B" w14:textId="77777777" w:rsidR="00397AB6" w:rsidRDefault="00397AB6" w:rsidP="00397AB6">
    <w:pPr>
      <w:spacing w:before="14" w:after="60"/>
      <w:ind w:left="6" w:right="6"/>
      <w:jc w:val="center"/>
      <w:rPr>
        <w:rFonts w:ascii="Times New Roman" w:hAnsi="Times New Roman"/>
        <w:b/>
        <w:sz w:val="16"/>
      </w:rPr>
    </w:pPr>
    <w:r>
      <w:rPr>
        <w:rFonts w:ascii="Times New Roman" w:hAnsi="Times New Roman"/>
        <w:b/>
        <w:color w:val="808080"/>
        <w:sz w:val="16"/>
      </w:rPr>
      <w:t>UNIVERSITÀ</w:t>
    </w:r>
    <w:r>
      <w:rPr>
        <w:rFonts w:ascii="Times New Roman" w:hAnsi="Times New Roman"/>
        <w:b/>
        <w:color w:val="808080"/>
        <w:spacing w:val="-5"/>
        <w:sz w:val="16"/>
      </w:rPr>
      <w:t xml:space="preserve"> </w:t>
    </w:r>
    <w:r>
      <w:rPr>
        <w:rFonts w:ascii="Times New Roman" w:hAnsi="Times New Roman"/>
        <w:b/>
        <w:color w:val="808080"/>
        <w:sz w:val="16"/>
      </w:rPr>
      <w:t>DEGLI</w:t>
    </w:r>
    <w:r>
      <w:rPr>
        <w:rFonts w:ascii="Times New Roman" w:hAnsi="Times New Roman"/>
        <w:b/>
        <w:color w:val="808080"/>
        <w:spacing w:val="-3"/>
        <w:sz w:val="16"/>
      </w:rPr>
      <w:t xml:space="preserve"> </w:t>
    </w:r>
    <w:r>
      <w:rPr>
        <w:rFonts w:ascii="Times New Roman" w:hAnsi="Times New Roman"/>
        <w:b/>
        <w:color w:val="808080"/>
        <w:sz w:val="16"/>
      </w:rPr>
      <w:t>STUDI</w:t>
    </w:r>
    <w:r>
      <w:rPr>
        <w:rFonts w:ascii="Times New Roman" w:hAnsi="Times New Roman"/>
        <w:b/>
        <w:color w:val="808080"/>
        <w:spacing w:val="-1"/>
        <w:sz w:val="16"/>
      </w:rPr>
      <w:t xml:space="preserve"> </w:t>
    </w:r>
    <w:r>
      <w:rPr>
        <w:rFonts w:ascii="Times New Roman" w:hAnsi="Times New Roman"/>
        <w:b/>
        <w:color w:val="808080"/>
        <w:sz w:val="16"/>
      </w:rPr>
      <w:t>NICCOLÒ CUSANO</w:t>
    </w:r>
    <w:r>
      <w:rPr>
        <w:rFonts w:ascii="Times New Roman" w:hAnsi="Times New Roman"/>
        <w:b/>
        <w:color w:val="808080"/>
        <w:spacing w:val="-1"/>
        <w:sz w:val="16"/>
      </w:rPr>
      <w:t xml:space="preserve"> </w:t>
    </w:r>
    <w:r>
      <w:rPr>
        <w:rFonts w:ascii="Times New Roman" w:hAnsi="Times New Roman"/>
        <w:b/>
        <w:color w:val="808080"/>
        <w:sz w:val="16"/>
      </w:rPr>
      <w:t>–</w:t>
    </w:r>
    <w:r>
      <w:rPr>
        <w:rFonts w:ascii="Times New Roman" w:hAnsi="Times New Roman"/>
        <w:b/>
        <w:color w:val="808080"/>
        <w:spacing w:val="-4"/>
        <w:sz w:val="16"/>
      </w:rPr>
      <w:t xml:space="preserve"> </w:t>
    </w:r>
    <w:r>
      <w:rPr>
        <w:rFonts w:ascii="Times New Roman" w:hAnsi="Times New Roman"/>
        <w:b/>
        <w:color w:val="808080"/>
        <w:sz w:val="16"/>
      </w:rPr>
      <w:t>TELEMATICA</w:t>
    </w:r>
    <w:r>
      <w:rPr>
        <w:rFonts w:ascii="Times New Roman" w:hAnsi="Times New Roman"/>
        <w:b/>
        <w:color w:val="808080"/>
        <w:spacing w:val="-7"/>
        <w:sz w:val="16"/>
      </w:rPr>
      <w:t xml:space="preserve"> </w:t>
    </w:r>
    <w:r>
      <w:rPr>
        <w:rFonts w:ascii="Times New Roman" w:hAnsi="Times New Roman"/>
        <w:b/>
        <w:color w:val="808080"/>
        <w:sz w:val="16"/>
      </w:rPr>
      <w:t>ROMA</w:t>
    </w:r>
  </w:p>
  <w:p w14:paraId="6168C4CB" w14:textId="77777777" w:rsidR="00397AB6" w:rsidRDefault="00397AB6" w:rsidP="00397AB6">
    <w:pPr>
      <w:pStyle w:val="Corpotesto"/>
      <w:ind w:left="5" w:right="6"/>
      <w:jc w:val="center"/>
    </w:pPr>
    <w:r>
      <w:rPr>
        <w:color w:val="808080"/>
      </w:rPr>
      <w:t>Via</w:t>
    </w:r>
    <w:r>
      <w:rPr>
        <w:color w:val="808080"/>
        <w:spacing w:val="-2"/>
      </w:rPr>
      <w:t xml:space="preserve"> </w:t>
    </w:r>
    <w:r>
      <w:rPr>
        <w:color w:val="808080"/>
      </w:rPr>
      <w:t>Don</w:t>
    </w:r>
    <w:r>
      <w:rPr>
        <w:color w:val="808080"/>
        <w:spacing w:val="-3"/>
      </w:rPr>
      <w:t xml:space="preserve"> </w:t>
    </w:r>
    <w:r>
      <w:rPr>
        <w:color w:val="808080"/>
      </w:rPr>
      <w:t>Carlo Gnocchi,</w:t>
    </w:r>
    <w:r>
      <w:rPr>
        <w:color w:val="808080"/>
        <w:spacing w:val="-5"/>
      </w:rPr>
      <w:t xml:space="preserve"> </w:t>
    </w:r>
    <w:r>
      <w:rPr>
        <w:color w:val="808080"/>
      </w:rPr>
      <w:t>3</w:t>
    </w:r>
    <w:r>
      <w:rPr>
        <w:color w:val="808080"/>
        <w:spacing w:val="-5"/>
      </w:rPr>
      <w:t xml:space="preserve"> </w:t>
    </w:r>
    <w:r>
      <w:rPr>
        <w:color w:val="808080"/>
      </w:rPr>
      <w:t>–</w:t>
    </w:r>
    <w:r>
      <w:rPr>
        <w:color w:val="808080"/>
        <w:spacing w:val="-5"/>
      </w:rPr>
      <w:t xml:space="preserve"> </w:t>
    </w:r>
    <w:r>
      <w:rPr>
        <w:color w:val="808080"/>
      </w:rPr>
      <w:t>00166</w:t>
    </w:r>
    <w:r>
      <w:rPr>
        <w:color w:val="808080"/>
        <w:spacing w:val="-4"/>
      </w:rPr>
      <w:t xml:space="preserve"> </w:t>
    </w:r>
    <w:r>
      <w:rPr>
        <w:color w:val="808080"/>
      </w:rPr>
      <w:t>ROMA</w:t>
    </w:r>
  </w:p>
  <w:p w14:paraId="0B527B76" w14:textId="77777777" w:rsidR="00397AB6" w:rsidRDefault="00397AB6" w:rsidP="00397AB6">
    <w:pPr>
      <w:pStyle w:val="Corpotesto"/>
      <w:spacing w:before="1"/>
      <w:ind w:left="6" w:right="2"/>
      <w:jc w:val="center"/>
      <w:rPr>
        <w:color w:val="808080"/>
      </w:rPr>
    </w:pPr>
    <w:r>
      <w:rPr>
        <w:color w:val="808080"/>
      </w:rPr>
      <w:t xml:space="preserve">TEL. 06.70307312 – FAX 06.45678379 – </w:t>
    </w:r>
    <w:hyperlink r:id="rId1">
      <w:r>
        <w:rPr>
          <w:color w:val="808080"/>
        </w:rPr>
        <w:t xml:space="preserve">www.unicusano.it </w:t>
      </w:r>
    </w:hyperlink>
    <w:r>
      <w:rPr>
        <w:color w:val="808080"/>
      </w:rPr>
      <w:t xml:space="preserve">- </w:t>
    </w:r>
    <w:hyperlink r:id="rId2">
      <w:r>
        <w:rPr>
          <w:color w:val="808080"/>
        </w:rPr>
        <w:t>unicusano@pec.it</w:t>
      </w:r>
    </w:hyperlink>
  </w:p>
  <w:p w14:paraId="76571DEE" w14:textId="77777777" w:rsidR="00397AB6" w:rsidRDefault="00397AB6" w:rsidP="00397AB6">
    <w:pPr>
      <w:pStyle w:val="Corpotesto"/>
      <w:spacing w:before="1"/>
      <w:ind w:left="6" w:right="2"/>
      <w:jc w:val="center"/>
    </w:pPr>
    <w:r>
      <w:rPr>
        <w:color w:val="808080"/>
        <w:spacing w:val="-37"/>
      </w:rPr>
      <w:t xml:space="preserve"> </w:t>
    </w:r>
    <w:r>
      <w:rPr>
        <w:color w:val="808080"/>
      </w:rPr>
      <w:t>P.IVA</w:t>
    </w:r>
    <w:r>
      <w:rPr>
        <w:color w:val="808080"/>
        <w:spacing w:val="-4"/>
      </w:rPr>
      <w:t xml:space="preserve"> </w:t>
    </w:r>
    <w:r>
      <w:rPr>
        <w:color w:val="808080"/>
      </w:rPr>
      <w:t>09073721004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D97C9" w14:textId="77777777" w:rsidR="004854F1" w:rsidRDefault="004854F1" w:rsidP="00397AB6">
      <w:pPr>
        <w:spacing w:after="0" w:line="240" w:lineRule="auto"/>
      </w:pPr>
      <w:r>
        <w:separator/>
      </w:r>
    </w:p>
  </w:footnote>
  <w:footnote w:type="continuationSeparator" w:id="0">
    <w:p w14:paraId="2FDF35B3" w14:textId="77777777" w:rsidR="004854F1" w:rsidRDefault="004854F1" w:rsidP="00397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BC9C" w14:textId="77777777" w:rsidR="00397AB6" w:rsidRDefault="00397AB6">
    <w:pPr>
      <w:pStyle w:val="Intestazione"/>
    </w:pPr>
    <w:r>
      <w:rPr>
        <w:noProof/>
        <w:lang w:eastAsia="it-IT"/>
      </w:rPr>
      <w:drawing>
        <wp:anchor distT="0" distB="0" distL="0" distR="0" simplePos="0" relativeHeight="251659264" behindDoc="1" locked="0" layoutInCell="1" allowOverlap="1" wp14:anchorId="410FB420" wp14:editId="127E0951">
          <wp:simplePos x="0" y="0"/>
          <wp:positionH relativeFrom="page">
            <wp:posOffset>1948815</wp:posOffset>
          </wp:positionH>
          <wp:positionV relativeFrom="page">
            <wp:posOffset>210820</wp:posOffset>
          </wp:positionV>
          <wp:extent cx="3274822" cy="713740"/>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274822" cy="7137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72782"/>
    <w:multiLevelType w:val="hybridMultilevel"/>
    <w:tmpl w:val="E670E516"/>
    <w:lvl w:ilvl="0" w:tplc="0B6CAB74">
      <w:start w:val="1"/>
      <w:numFmt w:val="decimal"/>
      <w:lvlText w:val="%1."/>
      <w:lvlJc w:val="left"/>
      <w:pPr>
        <w:ind w:left="850" w:hanging="368"/>
      </w:pPr>
      <w:rPr>
        <w:rFonts w:ascii="Times New Roman" w:eastAsia="Times New Roman" w:hAnsi="Times New Roman" w:cs="Times New Roman" w:hint="default"/>
        <w:spacing w:val="0"/>
        <w:w w:val="100"/>
        <w:sz w:val="18"/>
        <w:szCs w:val="18"/>
        <w:lang w:val="it-IT" w:eastAsia="en-US" w:bidi="ar-SA"/>
      </w:rPr>
    </w:lvl>
    <w:lvl w:ilvl="1" w:tplc="FD100F86">
      <w:numFmt w:val="bullet"/>
      <w:lvlText w:val="•"/>
      <w:lvlJc w:val="left"/>
      <w:pPr>
        <w:ind w:left="1560" w:hanging="368"/>
      </w:pPr>
      <w:rPr>
        <w:rFonts w:hint="default"/>
        <w:lang w:val="it-IT" w:eastAsia="en-US" w:bidi="ar-SA"/>
      </w:rPr>
    </w:lvl>
    <w:lvl w:ilvl="2" w:tplc="DC6E161A">
      <w:numFmt w:val="bullet"/>
      <w:lvlText w:val="•"/>
      <w:lvlJc w:val="left"/>
      <w:pPr>
        <w:ind w:left="2261" w:hanging="368"/>
      </w:pPr>
      <w:rPr>
        <w:rFonts w:hint="default"/>
        <w:lang w:val="it-IT" w:eastAsia="en-US" w:bidi="ar-SA"/>
      </w:rPr>
    </w:lvl>
    <w:lvl w:ilvl="3" w:tplc="4642D9B2">
      <w:numFmt w:val="bullet"/>
      <w:lvlText w:val="•"/>
      <w:lvlJc w:val="left"/>
      <w:pPr>
        <w:ind w:left="2962" w:hanging="368"/>
      </w:pPr>
      <w:rPr>
        <w:rFonts w:hint="default"/>
        <w:lang w:val="it-IT" w:eastAsia="en-US" w:bidi="ar-SA"/>
      </w:rPr>
    </w:lvl>
    <w:lvl w:ilvl="4" w:tplc="2398F4B0">
      <w:numFmt w:val="bullet"/>
      <w:lvlText w:val="•"/>
      <w:lvlJc w:val="left"/>
      <w:pPr>
        <w:ind w:left="3663" w:hanging="368"/>
      </w:pPr>
      <w:rPr>
        <w:rFonts w:hint="default"/>
        <w:lang w:val="it-IT" w:eastAsia="en-US" w:bidi="ar-SA"/>
      </w:rPr>
    </w:lvl>
    <w:lvl w:ilvl="5" w:tplc="983A5A22">
      <w:numFmt w:val="bullet"/>
      <w:lvlText w:val="•"/>
      <w:lvlJc w:val="left"/>
      <w:pPr>
        <w:ind w:left="4364" w:hanging="368"/>
      </w:pPr>
      <w:rPr>
        <w:rFonts w:hint="default"/>
        <w:lang w:val="it-IT" w:eastAsia="en-US" w:bidi="ar-SA"/>
      </w:rPr>
    </w:lvl>
    <w:lvl w:ilvl="6" w:tplc="51EA0FAE">
      <w:numFmt w:val="bullet"/>
      <w:lvlText w:val="•"/>
      <w:lvlJc w:val="left"/>
      <w:pPr>
        <w:ind w:left="5064" w:hanging="368"/>
      </w:pPr>
      <w:rPr>
        <w:rFonts w:hint="default"/>
        <w:lang w:val="it-IT" w:eastAsia="en-US" w:bidi="ar-SA"/>
      </w:rPr>
    </w:lvl>
    <w:lvl w:ilvl="7" w:tplc="F3E89F0E">
      <w:numFmt w:val="bullet"/>
      <w:lvlText w:val="•"/>
      <w:lvlJc w:val="left"/>
      <w:pPr>
        <w:ind w:left="5765" w:hanging="368"/>
      </w:pPr>
      <w:rPr>
        <w:rFonts w:hint="default"/>
        <w:lang w:val="it-IT" w:eastAsia="en-US" w:bidi="ar-SA"/>
      </w:rPr>
    </w:lvl>
    <w:lvl w:ilvl="8" w:tplc="6E16BA38">
      <w:numFmt w:val="bullet"/>
      <w:lvlText w:val="•"/>
      <w:lvlJc w:val="left"/>
      <w:pPr>
        <w:ind w:left="6466" w:hanging="368"/>
      </w:pPr>
      <w:rPr>
        <w:rFonts w:hint="default"/>
        <w:lang w:val="it-IT" w:eastAsia="en-US" w:bidi="ar-SA"/>
      </w:rPr>
    </w:lvl>
  </w:abstractNum>
  <w:abstractNum w:abstractNumId="1" w15:restartNumberingAfterBreak="0">
    <w:nsid w:val="2CB67F34"/>
    <w:multiLevelType w:val="hybridMultilevel"/>
    <w:tmpl w:val="7A02FE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155664"/>
    <w:multiLevelType w:val="hybridMultilevel"/>
    <w:tmpl w:val="1A162B1A"/>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3" w15:restartNumberingAfterBreak="0">
    <w:nsid w:val="3EDC36B5"/>
    <w:multiLevelType w:val="hybridMultilevel"/>
    <w:tmpl w:val="E06A0170"/>
    <w:lvl w:ilvl="0" w:tplc="6CCEBC34">
      <w:numFmt w:val="bullet"/>
      <w:lvlText w:val=""/>
      <w:lvlJc w:val="left"/>
      <w:pPr>
        <w:ind w:left="862" w:hanging="360"/>
      </w:pPr>
      <w:rPr>
        <w:rFonts w:hint="default"/>
        <w:w w:val="100"/>
        <w:lang w:val="it-IT" w:eastAsia="en-US" w:bidi="ar-SA"/>
      </w:rPr>
    </w:lvl>
    <w:lvl w:ilvl="1" w:tplc="D1DC718E">
      <w:numFmt w:val="bullet"/>
      <w:lvlText w:val="•"/>
      <w:lvlJc w:val="left"/>
      <w:pPr>
        <w:ind w:left="1606" w:hanging="360"/>
      </w:pPr>
      <w:rPr>
        <w:rFonts w:hint="default"/>
        <w:lang w:val="it-IT" w:eastAsia="en-US" w:bidi="ar-SA"/>
      </w:rPr>
    </w:lvl>
    <w:lvl w:ilvl="2" w:tplc="DA627372">
      <w:numFmt w:val="bullet"/>
      <w:lvlText w:val="•"/>
      <w:lvlJc w:val="left"/>
      <w:pPr>
        <w:ind w:left="2352" w:hanging="360"/>
      </w:pPr>
      <w:rPr>
        <w:rFonts w:hint="default"/>
        <w:lang w:val="it-IT" w:eastAsia="en-US" w:bidi="ar-SA"/>
      </w:rPr>
    </w:lvl>
    <w:lvl w:ilvl="3" w:tplc="4F90D3DA">
      <w:numFmt w:val="bullet"/>
      <w:lvlText w:val="•"/>
      <w:lvlJc w:val="left"/>
      <w:pPr>
        <w:ind w:left="3098" w:hanging="360"/>
      </w:pPr>
      <w:rPr>
        <w:rFonts w:hint="default"/>
        <w:lang w:val="it-IT" w:eastAsia="en-US" w:bidi="ar-SA"/>
      </w:rPr>
    </w:lvl>
    <w:lvl w:ilvl="4" w:tplc="FAAC1B82">
      <w:numFmt w:val="bullet"/>
      <w:lvlText w:val="•"/>
      <w:lvlJc w:val="left"/>
      <w:pPr>
        <w:ind w:left="3845" w:hanging="360"/>
      </w:pPr>
      <w:rPr>
        <w:rFonts w:hint="default"/>
        <w:lang w:val="it-IT" w:eastAsia="en-US" w:bidi="ar-SA"/>
      </w:rPr>
    </w:lvl>
    <w:lvl w:ilvl="5" w:tplc="BE8A4574">
      <w:numFmt w:val="bullet"/>
      <w:lvlText w:val="•"/>
      <w:lvlJc w:val="left"/>
      <w:pPr>
        <w:ind w:left="4591" w:hanging="360"/>
      </w:pPr>
      <w:rPr>
        <w:rFonts w:hint="default"/>
        <w:lang w:val="it-IT" w:eastAsia="en-US" w:bidi="ar-SA"/>
      </w:rPr>
    </w:lvl>
    <w:lvl w:ilvl="6" w:tplc="CC8837A8">
      <w:numFmt w:val="bullet"/>
      <w:lvlText w:val="•"/>
      <w:lvlJc w:val="left"/>
      <w:pPr>
        <w:ind w:left="5337" w:hanging="360"/>
      </w:pPr>
      <w:rPr>
        <w:rFonts w:hint="default"/>
        <w:lang w:val="it-IT" w:eastAsia="en-US" w:bidi="ar-SA"/>
      </w:rPr>
    </w:lvl>
    <w:lvl w:ilvl="7" w:tplc="B0286C1E">
      <w:numFmt w:val="bullet"/>
      <w:lvlText w:val="•"/>
      <w:lvlJc w:val="left"/>
      <w:pPr>
        <w:ind w:left="6084" w:hanging="360"/>
      </w:pPr>
      <w:rPr>
        <w:rFonts w:hint="default"/>
        <w:lang w:val="it-IT" w:eastAsia="en-US" w:bidi="ar-SA"/>
      </w:rPr>
    </w:lvl>
    <w:lvl w:ilvl="8" w:tplc="5330C214">
      <w:numFmt w:val="bullet"/>
      <w:lvlText w:val="•"/>
      <w:lvlJc w:val="left"/>
      <w:pPr>
        <w:ind w:left="6830" w:hanging="360"/>
      </w:pPr>
      <w:rPr>
        <w:rFonts w:hint="default"/>
        <w:lang w:val="it-IT"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B6"/>
    <w:rsid w:val="00006D10"/>
    <w:rsid w:val="00024968"/>
    <w:rsid w:val="000D5A02"/>
    <w:rsid w:val="00133FA2"/>
    <w:rsid w:val="001E4D2E"/>
    <w:rsid w:val="00262019"/>
    <w:rsid w:val="002C2247"/>
    <w:rsid w:val="002C46F5"/>
    <w:rsid w:val="00331EED"/>
    <w:rsid w:val="003633B9"/>
    <w:rsid w:val="00397AB6"/>
    <w:rsid w:val="00397EA6"/>
    <w:rsid w:val="003A1726"/>
    <w:rsid w:val="00416B47"/>
    <w:rsid w:val="004854F1"/>
    <w:rsid w:val="00685695"/>
    <w:rsid w:val="006E2D8D"/>
    <w:rsid w:val="00710CCA"/>
    <w:rsid w:val="00932F9D"/>
    <w:rsid w:val="0094527D"/>
    <w:rsid w:val="00C8147C"/>
    <w:rsid w:val="00CB71C4"/>
    <w:rsid w:val="00D1177C"/>
    <w:rsid w:val="00E215F3"/>
    <w:rsid w:val="00ED1A6C"/>
    <w:rsid w:val="00F25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C286"/>
  <w15:chartTrackingRefBased/>
  <w15:docId w15:val="{E74EA931-2F88-4658-89EC-B00655DF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16B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97A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7AB6"/>
  </w:style>
  <w:style w:type="paragraph" w:styleId="Pidipagina">
    <w:name w:val="footer"/>
    <w:basedOn w:val="Normale"/>
    <w:link w:val="PidipaginaCarattere"/>
    <w:uiPriority w:val="99"/>
    <w:unhideWhenUsed/>
    <w:rsid w:val="00397A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7AB6"/>
  </w:style>
  <w:style w:type="paragraph" w:styleId="Corpotesto">
    <w:name w:val="Body Text"/>
    <w:basedOn w:val="Normale"/>
    <w:link w:val="CorpotestoCarattere"/>
    <w:uiPriority w:val="1"/>
    <w:qFormat/>
    <w:rsid w:val="00397AB6"/>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CorpotestoCarattere">
    <w:name w:val="Corpo testo Carattere"/>
    <w:basedOn w:val="Carpredefinitoparagrafo"/>
    <w:link w:val="Corpotesto"/>
    <w:uiPriority w:val="1"/>
    <w:rsid w:val="00397AB6"/>
    <w:rPr>
      <w:rFonts w:ascii="Times New Roman" w:eastAsia="Times New Roman" w:hAnsi="Times New Roman" w:cs="Times New Roman"/>
      <w:sz w:val="16"/>
      <w:szCs w:val="16"/>
    </w:rPr>
  </w:style>
  <w:style w:type="table" w:styleId="Grigliatabella">
    <w:name w:val="Table Grid"/>
    <w:basedOn w:val="Tabellanormale"/>
    <w:uiPriority w:val="39"/>
    <w:rsid w:val="00397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397AB6"/>
    <w:pPr>
      <w:widowControl w:val="0"/>
      <w:autoSpaceDE w:val="0"/>
      <w:autoSpaceDN w:val="0"/>
      <w:spacing w:after="0" w:line="240" w:lineRule="auto"/>
      <w:ind w:left="100"/>
    </w:pPr>
    <w:rPr>
      <w:rFonts w:ascii="Arial MT" w:eastAsia="Arial MT" w:hAnsi="Arial MT" w:cs="Arial MT"/>
    </w:rPr>
  </w:style>
  <w:style w:type="character" w:styleId="Collegamentoipertestuale">
    <w:name w:val="Hyperlink"/>
    <w:basedOn w:val="Carpredefinitoparagrafo"/>
    <w:uiPriority w:val="99"/>
    <w:unhideWhenUsed/>
    <w:rsid w:val="00024968"/>
    <w:rPr>
      <w:color w:val="0563C1" w:themeColor="hyperlink"/>
      <w:u w:val="single"/>
    </w:rPr>
  </w:style>
  <w:style w:type="character" w:customStyle="1" w:styleId="Menzionenonrisolta1">
    <w:name w:val="Menzione non risolta1"/>
    <w:basedOn w:val="Carpredefinitoparagrafo"/>
    <w:uiPriority w:val="99"/>
    <w:semiHidden/>
    <w:unhideWhenUsed/>
    <w:rsid w:val="00024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renzo.compedelli@unicusa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nicusano@pec.it" TargetMode="External"/><Relationship Id="rId1" Type="http://schemas.openxmlformats.org/officeDocument/2006/relationships/hyperlink" Target="http://www.unicus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1339</Words>
  <Characters>7638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Luzi</dc:creator>
  <cp:keywords/>
  <dc:description/>
  <cp:lastModifiedBy>lorenzo campedelli</cp:lastModifiedBy>
  <cp:revision>2</cp:revision>
  <cp:lastPrinted>2023-01-10T08:16:00Z</cp:lastPrinted>
  <dcterms:created xsi:type="dcterms:W3CDTF">2024-11-11T13:23:00Z</dcterms:created>
  <dcterms:modified xsi:type="dcterms:W3CDTF">2024-11-11T13:23:00Z</dcterms:modified>
</cp:coreProperties>
</file>