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23" w:rsidRDefault="002C7C23" w:rsidP="001A255D"/>
    <w:p w:rsidR="001A255D" w:rsidRDefault="0007595A" w:rsidP="001A255D">
      <w:pPr>
        <w:rPr>
          <w:b/>
          <w:color w:val="44546A" w:themeColor="text2"/>
          <w:sz w:val="28"/>
          <w:szCs w:val="28"/>
          <w:lang w:val="en-US"/>
        </w:rPr>
      </w:pPr>
      <w:r w:rsidRPr="0007595A">
        <w:rPr>
          <w:noProof/>
          <w:lang w:eastAsia="it-IT"/>
        </w:rPr>
        <w:pict>
          <v:shapetype id="_x0000_t202" coordsize="21600,21600" o:spt="202" path="m,l,21600r21600,l21600,xe">
            <v:stroke joinstyle="miter"/>
            <v:path gradientshapeok="t" o:connecttype="rect"/>
          </v:shapetype>
          <v:shape id="_x0000_s1026" type="#_x0000_t202" alt="" style="position:absolute;margin-left:-1.75pt;margin-top:6.35pt;width:482.2pt;height:94.75pt;z-index:251658240;mso-wrap-edited:f" strokecolor="#44546a [3215]">
            <v:textbox style="mso-next-textbox:#_x0000_s1026">
              <w:txbxContent>
                <w:p w:rsidR="008354DC" w:rsidRPr="001A255D" w:rsidRDefault="008354DC" w:rsidP="008354DC">
                  <w:pPr>
                    <w:rPr>
                      <w:b/>
                      <w:color w:val="44546A" w:themeColor="text2"/>
                      <w:sz w:val="28"/>
                      <w:szCs w:val="28"/>
                      <w:lang w:val="en-US"/>
                    </w:rPr>
                  </w:pPr>
                  <w:r w:rsidRPr="001A255D">
                    <w:rPr>
                      <w:b/>
                      <w:color w:val="44546A" w:themeColor="text2"/>
                      <w:sz w:val="28"/>
                      <w:szCs w:val="28"/>
                      <w:lang w:val="en-US"/>
                    </w:rPr>
                    <w:t>Code:</w:t>
                  </w:r>
                  <w:r>
                    <w:rPr>
                      <w:b/>
                      <w:color w:val="44546A" w:themeColor="text2"/>
                      <w:sz w:val="28"/>
                      <w:szCs w:val="28"/>
                      <w:lang w:val="en-US"/>
                    </w:rPr>
                    <w:t xml:space="preserve"> S</w:t>
                  </w:r>
                  <w:r w:rsidR="004467A2">
                    <w:rPr>
                      <w:b/>
                      <w:color w:val="44546A" w:themeColor="text2"/>
                      <w:sz w:val="28"/>
                      <w:szCs w:val="28"/>
                      <w:lang w:val="en-US"/>
                    </w:rPr>
                    <w:t>PS/01</w:t>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r>
                  <w:r>
                    <w:rPr>
                      <w:b/>
                      <w:color w:val="44546A" w:themeColor="text2"/>
                      <w:sz w:val="28"/>
                      <w:szCs w:val="28"/>
                      <w:lang w:val="en-US"/>
                    </w:rPr>
                    <w:tab/>
                    <w:t>Credits:</w:t>
                  </w:r>
                  <w:r w:rsidR="004467A2">
                    <w:rPr>
                      <w:b/>
                      <w:color w:val="44546A" w:themeColor="text2"/>
                      <w:sz w:val="28"/>
                      <w:szCs w:val="28"/>
                      <w:lang w:val="en-US"/>
                    </w:rPr>
                    <w:t xml:space="preserve">  10</w:t>
                  </w:r>
                </w:p>
                <w:p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Matter: </w:t>
                  </w:r>
                  <w:r w:rsidR="004467A2">
                    <w:rPr>
                      <w:color w:val="44546A" w:themeColor="text2"/>
                      <w:sz w:val="28"/>
                      <w:szCs w:val="28"/>
                      <w:lang w:val="en-US"/>
                    </w:rPr>
                    <w:t>Political Philosophy</w:t>
                  </w:r>
                </w:p>
                <w:p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English</w:t>
                  </w:r>
                </w:p>
                <w:p w:rsidR="008354DC" w:rsidRPr="001A255D" w:rsidRDefault="008354DC" w:rsidP="008354DC">
                  <w:pPr>
                    <w:rPr>
                      <w:b/>
                      <w:color w:val="44546A" w:themeColor="text2"/>
                      <w:sz w:val="28"/>
                      <w:szCs w:val="28"/>
                      <w:lang w:val="en-US"/>
                    </w:rPr>
                  </w:pPr>
                </w:p>
                <w:p w:rsidR="008354DC" w:rsidRPr="008354DC" w:rsidRDefault="008354DC">
                  <w:pPr>
                    <w:rPr>
                      <w:lang w:val="en-US"/>
                    </w:rPr>
                  </w:pPr>
                </w:p>
              </w:txbxContent>
            </v:textbox>
          </v:shape>
        </w:pict>
      </w: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8354DC" w:rsidRDefault="008354DC" w:rsidP="001A255D">
      <w:pPr>
        <w:rPr>
          <w:b/>
          <w:color w:val="44546A" w:themeColor="text2"/>
          <w:sz w:val="28"/>
          <w:szCs w:val="28"/>
          <w:lang w:val="en-US"/>
        </w:rPr>
      </w:pPr>
    </w:p>
    <w:p w:rsidR="002C7C23" w:rsidRDefault="002C7C23" w:rsidP="001A255D">
      <w:pPr>
        <w:rPr>
          <w:b/>
          <w:color w:val="44546A" w:themeColor="text2"/>
          <w:sz w:val="28"/>
          <w:szCs w:val="28"/>
          <w:u w:val="single"/>
          <w:lang w:val="en-US"/>
        </w:rPr>
      </w:pPr>
    </w:p>
    <w:p w:rsidR="002C7C23" w:rsidRPr="008A6C8F" w:rsidRDefault="002C7C23" w:rsidP="008A6C8F">
      <w:pPr>
        <w:outlineLvl w:val="0"/>
        <w:rPr>
          <w:lang w:val="en-US"/>
        </w:rPr>
      </w:pPr>
      <w:r w:rsidRPr="00891E9A">
        <w:rPr>
          <w:b/>
          <w:color w:val="44546A" w:themeColor="text2"/>
          <w:sz w:val="28"/>
          <w:szCs w:val="28"/>
          <w:lang w:val="en-US"/>
        </w:rPr>
        <w:t>Teaching Staff</w:t>
      </w:r>
    </w:p>
    <w:p w:rsidR="002C7C23" w:rsidRDefault="002C7C23" w:rsidP="001A255D">
      <w:pPr>
        <w:rPr>
          <w:b/>
          <w:color w:val="44546A" w:themeColor="text2"/>
          <w:sz w:val="28"/>
          <w:szCs w:val="28"/>
          <w:u w:val="single"/>
          <w:lang w:val="en-US"/>
        </w:rPr>
      </w:pPr>
    </w:p>
    <w:p w:rsidR="001A255D" w:rsidRPr="008354DC" w:rsidRDefault="001A255D" w:rsidP="008A6C8F">
      <w:pPr>
        <w:outlineLvl w:val="0"/>
        <w:rPr>
          <w:b/>
          <w:color w:val="44546A" w:themeColor="text2"/>
          <w:sz w:val="28"/>
          <w:szCs w:val="28"/>
          <w:u w:val="single"/>
          <w:lang w:val="en-US"/>
        </w:rPr>
      </w:pPr>
      <w:r w:rsidRPr="008354DC">
        <w:rPr>
          <w:b/>
          <w:color w:val="44546A" w:themeColor="text2"/>
          <w:sz w:val="28"/>
          <w:szCs w:val="28"/>
          <w:u w:val="single"/>
          <w:lang w:val="en-US"/>
        </w:rPr>
        <w:t>Head instructor</w:t>
      </w:r>
    </w:p>
    <w:p w:rsidR="001A255D" w:rsidRPr="00200C4E" w:rsidRDefault="004467A2" w:rsidP="008A6C8F">
      <w:pPr>
        <w:outlineLvl w:val="0"/>
        <w:rPr>
          <w:b/>
          <w:color w:val="44546A" w:themeColor="text2"/>
          <w:sz w:val="28"/>
          <w:szCs w:val="28"/>
          <w:lang w:val="en-US"/>
        </w:rPr>
      </w:pPr>
      <w:r w:rsidRPr="00200C4E">
        <w:rPr>
          <w:b/>
          <w:color w:val="44546A" w:themeColor="text2"/>
          <w:sz w:val="28"/>
          <w:szCs w:val="28"/>
          <w:lang w:val="en-US"/>
        </w:rPr>
        <w:t>Dr. Giangiacomo Vale</w:t>
      </w:r>
      <w:r w:rsidR="002C7C23" w:rsidRPr="00200C4E">
        <w:rPr>
          <w:b/>
          <w:color w:val="44546A" w:themeColor="text2"/>
          <w:sz w:val="28"/>
          <w:szCs w:val="28"/>
          <w:lang w:val="en-US"/>
        </w:rPr>
        <w:t xml:space="preserve"> - </w:t>
      </w:r>
      <w:r w:rsidRPr="00200C4E">
        <w:rPr>
          <w:b/>
          <w:color w:val="44546A" w:themeColor="text2"/>
          <w:sz w:val="28"/>
          <w:szCs w:val="28"/>
          <w:lang w:val="en-US"/>
        </w:rPr>
        <w:t>giangiacomo</w:t>
      </w:r>
      <w:r w:rsidR="002C7C23" w:rsidRPr="00200C4E">
        <w:rPr>
          <w:b/>
          <w:color w:val="44546A" w:themeColor="text2"/>
          <w:sz w:val="28"/>
          <w:szCs w:val="28"/>
          <w:lang w:val="en-US"/>
        </w:rPr>
        <w:t>.</w:t>
      </w:r>
      <w:r w:rsidRPr="00200C4E">
        <w:rPr>
          <w:b/>
          <w:color w:val="44546A" w:themeColor="text2"/>
          <w:sz w:val="28"/>
          <w:szCs w:val="28"/>
          <w:lang w:val="en-US"/>
        </w:rPr>
        <w:t>vale</w:t>
      </w:r>
      <w:r w:rsidR="002C7C23" w:rsidRPr="00200C4E">
        <w:rPr>
          <w:b/>
          <w:color w:val="44546A" w:themeColor="text2"/>
          <w:sz w:val="28"/>
          <w:szCs w:val="28"/>
          <w:lang w:val="en-US"/>
        </w:rPr>
        <w:t>@unicus</w:t>
      </w:r>
      <w:r w:rsidR="008354DC" w:rsidRPr="00200C4E">
        <w:rPr>
          <w:b/>
          <w:color w:val="44546A" w:themeColor="text2"/>
          <w:sz w:val="28"/>
          <w:szCs w:val="28"/>
          <w:lang w:val="en-US"/>
        </w:rPr>
        <w:t>ano.it</w:t>
      </w:r>
    </w:p>
    <w:p w:rsidR="001A255D" w:rsidRPr="00200C4E" w:rsidRDefault="001A255D" w:rsidP="001A255D">
      <w:pPr>
        <w:rPr>
          <w:b/>
          <w:color w:val="44546A" w:themeColor="text2"/>
          <w:sz w:val="28"/>
          <w:szCs w:val="28"/>
          <w:lang w:val="en-US"/>
        </w:rPr>
      </w:pPr>
    </w:p>
    <w:p w:rsidR="001A255D" w:rsidRPr="00200C4E" w:rsidRDefault="001A255D" w:rsidP="001A255D">
      <w:pPr>
        <w:rPr>
          <w:b/>
          <w:color w:val="44546A" w:themeColor="text2"/>
          <w:sz w:val="28"/>
          <w:szCs w:val="28"/>
          <w:lang w:val="en-US"/>
        </w:rPr>
      </w:pPr>
    </w:p>
    <w:p w:rsidR="001A255D" w:rsidRDefault="001A255D" w:rsidP="008A6C8F">
      <w:pPr>
        <w:outlineLvl w:val="0"/>
        <w:rPr>
          <w:b/>
          <w:color w:val="44546A" w:themeColor="text2"/>
          <w:sz w:val="28"/>
          <w:szCs w:val="28"/>
          <w:u w:val="single"/>
          <w:lang w:val="en-US"/>
        </w:rPr>
      </w:pPr>
      <w:r w:rsidRPr="001A255D">
        <w:rPr>
          <w:b/>
          <w:color w:val="44546A" w:themeColor="text2"/>
          <w:sz w:val="28"/>
          <w:szCs w:val="28"/>
          <w:u w:val="single"/>
          <w:lang w:val="en-US"/>
        </w:rPr>
        <w:t>Introduction</w:t>
      </w:r>
    </w:p>
    <w:p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 xml:space="preserve">Objective of the course </w:t>
      </w:r>
      <w:r w:rsidR="008354DC" w:rsidRPr="00891E9A">
        <w:rPr>
          <w:i/>
          <w:color w:val="44546A" w:themeColor="text2"/>
          <w:sz w:val="28"/>
          <w:szCs w:val="28"/>
          <w:lang w:val="en-US"/>
        </w:rPr>
        <w:t>:</w:t>
      </w:r>
    </w:p>
    <w:p w:rsidR="001A255D" w:rsidRPr="004467A2" w:rsidRDefault="004467A2" w:rsidP="001A255D">
      <w:pPr>
        <w:jc w:val="both"/>
        <w:rPr>
          <w:rFonts w:cs="Arial"/>
          <w:color w:val="44546A" w:themeColor="text2"/>
          <w:sz w:val="28"/>
          <w:szCs w:val="28"/>
          <w:shd w:val="clear" w:color="auto" w:fill="FFFFFF"/>
          <w:lang w:val="en-US"/>
        </w:rPr>
      </w:pPr>
      <w:r w:rsidRPr="004467A2">
        <w:rPr>
          <w:rFonts w:cs="Arial"/>
          <w:color w:val="44546A" w:themeColor="text2"/>
          <w:sz w:val="28"/>
          <w:szCs w:val="28"/>
          <w:shd w:val="clear" w:color="auto" w:fill="FFFFFF"/>
          <w:lang w:val="en-US"/>
        </w:rPr>
        <w:t xml:space="preserve">Political Philosophy </w:t>
      </w:r>
      <w:r w:rsidR="0029481C">
        <w:rPr>
          <w:rFonts w:cs="Arial"/>
          <w:color w:val="44546A" w:themeColor="text2"/>
          <w:sz w:val="28"/>
          <w:szCs w:val="28"/>
          <w:shd w:val="clear" w:color="auto" w:fill="FFFFFF"/>
          <w:lang w:val="en-US"/>
        </w:rPr>
        <w:t>course aim</w:t>
      </w:r>
      <w:r w:rsidRPr="004467A2">
        <w:rPr>
          <w:rFonts w:cs="Arial"/>
          <w:color w:val="44546A" w:themeColor="text2"/>
          <w:sz w:val="28"/>
          <w:szCs w:val="28"/>
          <w:shd w:val="clear" w:color="auto" w:fill="FFFFFF"/>
          <w:lang w:val="en-US"/>
        </w:rPr>
        <w:t xml:space="preserve">s </w:t>
      </w:r>
      <w:r w:rsidR="0029481C">
        <w:rPr>
          <w:rFonts w:cs="Arial"/>
          <w:color w:val="44546A" w:themeColor="text2"/>
          <w:sz w:val="28"/>
          <w:szCs w:val="28"/>
          <w:shd w:val="clear" w:color="auto" w:fill="FFFFFF"/>
          <w:lang w:val="en-US"/>
        </w:rPr>
        <w:t>to provide students</w:t>
      </w:r>
      <w:r w:rsidRPr="004467A2">
        <w:rPr>
          <w:rFonts w:cs="Arial"/>
          <w:color w:val="44546A" w:themeColor="text2"/>
          <w:sz w:val="28"/>
          <w:szCs w:val="28"/>
          <w:shd w:val="clear" w:color="auto" w:fill="FFFFFF"/>
          <w:lang w:val="en-US"/>
        </w:rPr>
        <w:t xml:space="preserve"> </w:t>
      </w:r>
      <w:r w:rsidR="0029481C">
        <w:rPr>
          <w:rFonts w:cs="Arial"/>
          <w:color w:val="44546A" w:themeColor="text2"/>
          <w:sz w:val="28"/>
          <w:szCs w:val="28"/>
          <w:shd w:val="clear" w:color="auto" w:fill="FFFFFF"/>
          <w:lang w:val="en-US"/>
        </w:rPr>
        <w:t>with</w:t>
      </w:r>
      <w:r w:rsidRPr="004467A2">
        <w:rPr>
          <w:rFonts w:cs="Arial"/>
          <w:color w:val="44546A" w:themeColor="text2"/>
          <w:sz w:val="28"/>
          <w:szCs w:val="28"/>
          <w:shd w:val="clear" w:color="auto" w:fill="FFFFFF"/>
          <w:lang w:val="en-US"/>
        </w:rPr>
        <w:t xml:space="preserve"> a theoretical</w:t>
      </w:r>
      <w:r w:rsidR="0029481C">
        <w:rPr>
          <w:rFonts w:cs="Arial"/>
          <w:color w:val="44546A" w:themeColor="text2"/>
          <w:sz w:val="28"/>
          <w:szCs w:val="28"/>
          <w:shd w:val="clear" w:color="auto" w:fill="FFFFFF"/>
          <w:lang w:val="en-US"/>
        </w:rPr>
        <w:t xml:space="preserve"> knowledge to understand the</w:t>
      </w:r>
      <w:r w:rsidRPr="004467A2">
        <w:rPr>
          <w:rFonts w:cs="Arial"/>
          <w:color w:val="44546A" w:themeColor="text2"/>
          <w:sz w:val="28"/>
          <w:szCs w:val="28"/>
          <w:shd w:val="clear" w:color="auto" w:fill="FFFFFF"/>
          <w:lang w:val="en-US"/>
        </w:rPr>
        <w:t xml:space="preserve"> models and concepts with which philosophy and political theory have tried to face the issue of living in society and the organization of the political power</w:t>
      </w:r>
      <w:r w:rsidR="001A255D" w:rsidRPr="00585F2A">
        <w:rPr>
          <w:rFonts w:cs="Arial"/>
          <w:color w:val="44546A" w:themeColor="text2"/>
          <w:sz w:val="28"/>
          <w:szCs w:val="28"/>
          <w:shd w:val="clear" w:color="auto" w:fill="FFFFFF"/>
          <w:lang w:val="en-US"/>
        </w:rPr>
        <w:t>.</w:t>
      </w:r>
    </w:p>
    <w:p w:rsidR="008354DC" w:rsidRDefault="008354DC" w:rsidP="001A255D">
      <w:pPr>
        <w:rPr>
          <w:b/>
          <w:color w:val="44546A" w:themeColor="text2"/>
          <w:sz w:val="28"/>
          <w:szCs w:val="28"/>
          <w:u w:val="single"/>
          <w:lang w:val="en-US"/>
        </w:rPr>
      </w:pPr>
    </w:p>
    <w:p w:rsidR="001A255D" w:rsidRDefault="001A255D" w:rsidP="008A6C8F">
      <w:pPr>
        <w:outlineLvl w:val="0"/>
        <w:rPr>
          <w:b/>
          <w:color w:val="44546A" w:themeColor="text2"/>
          <w:sz w:val="28"/>
          <w:szCs w:val="28"/>
          <w:u w:val="single"/>
          <w:lang w:val="en-US"/>
        </w:rPr>
      </w:pPr>
      <w:r w:rsidRPr="001A255D">
        <w:rPr>
          <w:b/>
          <w:color w:val="44546A" w:themeColor="text2"/>
          <w:sz w:val="28"/>
          <w:szCs w:val="28"/>
          <w:u w:val="single"/>
          <w:lang w:val="en-US"/>
        </w:rPr>
        <w:t>Objectives</w:t>
      </w:r>
    </w:p>
    <w:p w:rsidR="001A255D" w:rsidRPr="00891E9A" w:rsidRDefault="001A255D"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Course Structure</w:t>
      </w:r>
      <w:r w:rsidR="008354DC" w:rsidRPr="00891E9A">
        <w:rPr>
          <w:i/>
          <w:color w:val="44546A" w:themeColor="text2"/>
          <w:sz w:val="28"/>
          <w:szCs w:val="28"/>
          <w:lang w:val="en-US"/>
        </w:rPr>
        <w:t>:</w:t>
      </w:r>
      <w:r w:rsidRPr="00891E9A">
        <w:rPr>
          <w:i/>
          <w:color w:val="44546A" w:themeColor="text2"/>
          <w:sz w:val="28"/>
          <w:szCs w:val="28"/>
          <w:lang w:val="en-US"/>
        </w:rPr>
        <w:t xml:space="preserve"> </w:t>
      </w:r>
    </w:p>
    <w:p w:rsidR="001A255D" w:rsidRPr="008354DC" w:rsidRDefault="004467A2" w:rsidP="001A255D">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Pr>
          <w:rFonts w:asciiTheme="minorHAnsi" w:hAnsiTheme="minorHAnsi" w:cs="Arial"/>
          <w:color w:val="44546A" w:themeColor="text2"/>
          <w:sz w:val="28"/>
          <w:szCs w:val="28"/>
          <w:lang w:val="en-US"/>
        </w:rPr>
        <w:t xml:space="preserve">The course </w:t>
      </w:r>
      <w:r w:rsidRPr="004467A2">
        <w:rPr>
          <w:rFonts w:asciiTheme="minorHAnsi" w:hAnsiTheme="minorHAnsi" w:cs="Arial"/>
          <w:color w:val="44546A" w:themeColor="text2"/>
          <w:sz w:val="28"/>
          <w:szCs w:val="28"/>
          <w:lang w:val="en-US"/>
        </w:rPr>
        <w:t>take</w:t>
      </w:r>
      <w:r>
        <w:rPr>
          <w:rFonts w:asciiTheme="minorHAnsi" w:hAnsiTheme="minorHAnsi" w:cs="Arial"/>
          <w:color w:val="44546A" w:themeColor="text2"/>
          <w:sz w:val="28"/>
          <w:szCs w:val="28"/>
          <w:lang w:val="en-US"/>
        </w:rPr>
        <w:t>s</w:t>
      </w:r>
      <w:r w:rsidRPr="004467A2">
        <w:rPr>
          <w:rFonts w:asciiTheme="minorHAnsi" w:hAnsiTheme="minorHAnsi" w:cs="Arial"/>
          <w:color w:val="44546A" w:themeColor="text2"/>
          <w:sz w:val="28"/>
          <w:szCs w:val="28"/>
          <w:lang w:val="en-US"/>
        </w:rPr>
        <w:t xml:space="preserve"> into consideration </w:t>
      </w:r>
      <w:r>
        <w:rPr>
          <w:rFonts w:asciiTheme="minorHAnsi" w:hAnsiTheme="minorHAnsi" w:cs="Arial"/>
          <w:color w:val="44546A" w:themeColor="text2"/>
          <w:sz w:val="28"/>
          <w:szCs w:val="28"/>
          <w:lang w:val="en-US"/>
        </w:rPr>
        <w:t>s</w:t>
      </w:r>
      <w:r w:rsidRPr="004467A2">
        <w:rPr>
          <w:rFonts w:asciiTheme="minorHAnsi" w:hAnsiTheme="minorHAnsi" w:cs="Arial"/>
          <w:color w:val="44546A" w:themeColor="text2"/>
          <w:sz w:val="28"/>
          <w:szCs w:val="28"/>
          <w:lang w:val="en-US"/>
        </w:rPr>
        <w:t xml:space="preserve">ome of the fundamental models and concepts with which, in its long history, the Political Philosophy has tried to face the issue of living in society and </w:t>
      </w:r>
      <w:r>
        <w:rPr>
          <w:rFonts w:asciiTheme="minorHAnsi" w:hAnsiTheme="minorHAnsi" w:cs="Arial"/>
          <w:color w:val="44546A" w:themeColor="text2"/>
          <w:sz w:val="28"/>
          <w:szCs w:val="28"/>
          <w:lang w:val="en-US"/>
        </w:rPr>
        <w:t xml:space="preserve">of </w:t>
      </w:r>
      <w:r w:rsidRPr="004467A2">
        <w:rPr>
          <w:rFonts w:asciiTheme="minorHAnsi" w:hAnsiTheme="minorHAnsi" w:cs="Arial"/>
          <w:color w:val="44546A" w:themeColor="text2"/>
          <w:sz w:val="28"/>
          <w:szCs w:val="28"/>
          <w:lang w:val="en-US"/>
        </w:rPr>
        <w:t xml:space="preserve">the organization of the political power. The </w:t>
      </w:r>
      <w:r w:rsidR="00CE0006">
        <w:rPr>
          <w:rFonts w:asciiTheme="minorHAnsi" w:hAnsiTheme="minorHAnsi" w:cs="Arial"/>
          <w:color w:val="44546A" w:themeColor="text2"/>
          <w:sz w:val="28"/>
          <w:szCs w:val="28"/>
          <w:lang w:val="en-US"/>
        </w:rPr>
        <w:t>class focuses</w:t>
      </w:r>
      <w:r w:rsidRPr="004467A2">
        <w:rPr>
          <w:rFonts w:asciiTheme="minorHAnsi" w:hAnsiTheme="minorHAnsi" w:cs="Arial"/>
          <w:color w:val="44546A" w:themeColor="text2"/>
          <w:sz w:val="28"/>
          <w:szCs w:val="28"/>
          <w:lang w:val="en-US"/>
        </w:rPr>
        <w:t xml:space="preserve"> three of the most meaningful paradigms of the political philosophy that are at the origin of the western tradition: the Greek polis, the relationship between the city of man and the city of God, and the modern State.</w:t>
      </w:r>
      <w:r w:rsidRPr="004467A2">
        <w:rPr>
          <w:rFonts w:asciiTheme="minorHAnsi" w:hAnsiTheme="minorHAnsi" w:cs="Arial"/>
          <w:iCs/>
          <w:color w:val="44546A" w:themeColor="text2"/>
          <w:sz w:val="28"/>
          <w:szCs w:val="28"/>
          <w:lang w:val="en-US"/>
        </w:rPr>
        <w:t xml:space="preserve"> Some</w:t>
      </w:r>
      <w:r w:rsidRPr="004467A2">
        <w:rPr>
          <w:rFonts w:asciiTheme="minorHAnsi" w:hAnsiTheme="minorHAnsi" w:cs="Arial"/>
          <w:color w:val="44546A" w:themeColor="text2"/>
          <w:sz w:val="28"/>
          <w:szCs w:val="28"/>
          <w:lang w:val="en-US"/>
        </w:rPr>
        <w:t xml:space="preserve"> of the most favored </w:t>
      </w:r>
      <w:r w:rsidRPr="004467A2">
        <w:rPr>
          <w:rFonts w:asciiTheme="minorHAnsi" w:hAnsiTheme="minorHAnsi" w:cs="Arial"/>
          <w:iCs/>
          <w:color w:val="44546A" w:themeColor="text2"/>
          <w:sz w:val="28"/>
          <w:szCs w:val="28"/>
          <w:lang w:val="en-US"/>
        </w:rPr>
        <w:t>concepts</w:t>
      </w:r>
      <w:r w:rsidRPr="004467A2">
        <w:rPr>
          <w:rFonts w:asciiTheme="minorHAnsi" w:hAnsiTheme="minorHAnsi" w:cs="Arial"/>
          <w:color w:val="44546A" w:themeColor="text2"/>
          <w:sz w:val="28"/>
          <w:szCs w:val="28"/>
          <w:lang w:val="en-US"/>
        </w:rPr>
        <w:t xml:space="preserve">  and topics of modern </w:t>
      </w:r>
      <w:r w:rsidRPr="004467A2">
        <w:rPr>
          <w:rFonts w:asciiTheme="minorHAnsi" w:hAnsiTheme="minorHAnsi" w:cs="Arial"/>
          <w:iCs/>
          <w:color w:val="44546A" w:themeColor="text2"/>
          <w:sz w:val="28"/>
          <w:szCs w:val="28"/>
          <w:lang w:val="en-US"/>
        </w:rPr>
        <w:t>political</w:t>
      </w:r>
      <w:r w:rsidR="00BD5127">
        <w:rPr>
          <w:rFonts w:asciiTheme="minorHAnsi" w:hAnsiTheme="minorHAnsi" w:cs="Arial"/>
          <w:color w:val="44546A" w:themeColor="text2"/>
          <w:sz w:val="28"/>
          <w:szCs w:val="28"/>
          <w:lang w:val="en-US"/>
        </w:rPr>
        <w:t xml:space="preserve"> theory </w:t>
      </w:r>
      <w:r w:rsidRPr="004467A2">
        <w:rPr>
          <w:rFonts w:asciiTheme="minorHAnsi" w:hAnsiTheme="minorHAnsi" w:cs="Arial"/>
          <w:color w:val="44546A" w:themeColor="text2"/>
          <w:sz w:val="28"/>
          <w:szCs w:val="28"/>
          <w:lang w:val="en-US"/>
        </w:rPr>
        <w:t>that have characterized the thought on the relationship between the State and the citizen are also taken into consideration: liberty, democracy, socialism, liberalism and federalism</w:t>
      </w:r>
      <w:r w:rsidR="001A255D" w:rsidRPr="008354DC">
        <w:rPr>
          <w:rFonts w:asciiTheme="minorHAnsi" w:hAnsiTheme="minorHAnsi" w:cs="Arial"/>
          <w:color w:val="44546A" w:themeColor="text2"/>
          <w:sz w:val="28"/>
          <w:szCs w:val="28"/>
          <w:lang w:val="en-US"/>
        </w:rPr>
        <w:t>.</w:t>
      </w:r>
    </w:p>
    <w:p w:rsidR="001A255D" w:rsidRDefault="001A255D" w:rsidP="008A6C8F">
      <w:pPr>
        <w:outlineLvl w:val="0"/>
        <w:rPr>
          <w:b/>
          <w:color w:val="44546A" w:themeColor="text2"/>
          <w:sz w:val="28"/>
          <w:szCs w:val="28"/>
          <w:u w:val="single"/>
          <w:lang w:val="en-US"/>
        </w:rPr>
      </w:pPr>
      <w:r w:rsidRPr="008354DC">
        <w:rPr>
          <w:b/>
          <w:color w:val="44546A" w:themeColor="text2"/>
          <w:sz w:val="28"/>
          <w:szCs w:val="28"/>
          <w:u w:val="single"/>
          <w:lang w:val="en-US"/>
        </w:rPr>
        <w:t>Competencies</w:t>
      </w:r>
      <w:r w:rsidR="008354DC">
        <w:rPr>
          <w:b/>
          <w:color w:val="44546A" w:themeColor="text2"/>
          <w:sz w:val="28"/>
          <w:szCs w:val="28"/>
          <w:u w:val="single"/>
          <w:lang w:val="en-US"/>
        </w:rPr>
        <w:t>:</w:t>
      </w:r>
    </w:p>
    <w:p w:rsidR="00A0127B" w:rsidRDefault="00A0127B" w:rsidP="00A0127B">
      <w:pPr>
        <w:outlineLvl w:val="0"/>
        <w:rPr>
          <w:color w:val="44546A" w:themeColor="text2"/>
          <w:sz w:val="28"/>
          <w:szCs w:val="28"/>
          <w:lang w:val="en-US"/>
        </w:rPr>
      </w:pPr>
    </w:p>
    <w:p w:rsidR="00A0127B" w:rsidRPr="00650DCD" w:rsidRDefault="00A0127B" w:rsidP="00650DCD">
      <w:pPr>
        <w:pStyle w:val="Paragrafoelenco"/>
        <w:numPr>
          <w:ilvl w:val="0"/>
          <w:numId w:val="4"/>
        </w:numPr>
        <w:outlineLvl w:val="0"/>
        <w:rPr>
          <w:color w:val="44546A" w:themeColor="text2"/>
          <w:sz w:val="28"/>
          <w:szCs w:val="28"/>
          <w:lang w:val="en-US"/>
        </w:rPr>
      </w:pPr>
      <w:r w:rsidRPr="00650DCD">
        <w:rPr>
          <w:color w:val="44546A" w:themeColor="text2"/>
          <w:sz w:val="28"/>
          <w:szCs w:val="28"/>
          <w:lang w:val="en-US"/>
        </w:rPr>
        <w:t>To develop a critical and in-depth understanding of the main concepts, the key conceptual categories and the central theoretical models of Western political thought. At the end of the course students will acquire the basic knowledge about authors, concepts and doctrines that have contributed to form the European philosophical-political tradition from its origins to the present day</w:t>
      </w:r>
    </w:p>
    <w:p w:rsidR="00650DCD" w:rsidRDefault="00650DCD" w:rsidP="00A0127B">
      <w:pPr>
        <w:outlineLvl w:val="0"/>
        <w:rPr>
          <w:color w:val="44546A" w:themeColor="text2"/>
          <w:sz w:val="28"/>
          <w:szCs w:val="28"/>
          <w:lang w:val="en-US"/>
        </w:rPr>
      </w:pPr>
    </w:p>
    <w:p w:rsidR="00650DCD" w:rsidRPr="00650DCD" w:rsidRDefault="00650DCD" w:rsidP="00650DCD">
      <w:pPr>
        <w:pStyle w:val="Paragrafoelenco"/>
        <w:numPr>
          <w:ilvl w:val="0"/>
          <w:numId w:val="4"/>
        </w:numPr>
        <w:outlineLvl w:val="0"/>
        <w:rPr>
          <w:color w:val="44546A" w:themeColor="text2"/>
          <w:sz w:val="28"/>
          <w:szCs w:val="28"/>
          <w:lang w:val="en-US"/>
        </w:rPr>
      </w:pPr>
      <w:r>
        <w:rPr>
          <w:color w:val="44546A" w:themeColor="text2"/>
          <w:sz w:val="28"/>
          <w:szCs w:val="28"/>
          <w:lang w:val="en-US"/>
        </w:rPr>
        <w:t xml:space="preserve">To </w:t>
      </w:r>
      <w:r w:rsidRPr="00650DCD">
        <w:rPr>
          <w:color w:val="44546A" w:themeColor="text2"/>
          <w:sz w:val="28"/>
          <w:szCs w:val="28"/>
          <w:lang w:val="en-US"/>
        </w:rPr>
        <w:t>acquire capacity for critical analysis and interpretation of past and present national and international policy scenarios</w:t>
      </w:r>
    </w:p>
    <w:p w:rsidR="00650DCD" w:rsidRPr="00650DCD" w:rsidRDefault="00650DCD" w:rsidP="00650DCD">
      <w:pPr>
        <w:pStyle w:val="Paragrafoelenco"/>
        <w:numPr>
          <w:ilvl w:val="0"/>
          <w:numId w:val="4"/>
        </w:numPr>
        <w:outlineLvl w:val="0"/>
        <w:rPr>
          <w:color w:val="44546A" w:themeColor="text2"/>
          <w:sz w:val="28"/>
          <w:szCs w:val="28"/>
          <w:lang w:val="en-US"/>
        </w:rPr>
      </w:pPr>
      <w:r>
        <w:rPr>
          <w:color w:val="44546A" w:themeColor="text2"/>
          <w:sz w:val="28"/>
          <w:szCs w:val="28"/>
          <w:lang w:val="en-US"/>
        </w:rPr>
        <w:t>To l</w:t>
      </w:r>
      <w:r w:rsidRPr="00650DCD">
        <w:rPr>
          <w:color w:val="44546A" w:themeColor="text2"/>
          <w:sz w:val="28"/>
          <w:szCs w:val="28"/>
          <w:lang w:val="en-US"/>
        </w:rPr>
        <w:t>earn the ability to critically interpret texts and to place different authors and different strands of political thought in relation to each other</w:t>
      </w:r>
    </w:p>
    <w:p w:rsidR="00650DCD" w:rsidRPr="00650DCD" w:rsidRDefault="00650DCD" w:rsidP="00650DCD">
      <w:pPr>
        <w:pStyle w:val="Paragrafoelenco"/>
        <w:numPr>
          <w:ilvl w:val="0"/>
          <w:numId w:val="4"/>
        </w:numPr>
        <w:outlineLvl w:val="0"/>
        <w:rPr>
          <w:color w:val="44546A" w:themeColor="text2"/>
          <w:sz w:val="28"/>
          <w:szCs w:val="28"/>
          <w:lang w:val="en-US"/>
        </w:rPr>
      </w:pPr>
      <w:r>
        <w:rPr>
          <w:color w:val="44546A" w:themeColor="text2"/>
          <w:sz w:val="28"/>
          <w:szCs w:val="28"/>
          <w:lang w:val="en-US"/>
        </w:rPr>
        <w:t>To c</w:t>
      </w:r>
      <w:bookmarkStart w:id="0" w:name="_GoBack"/>
      <w:bookmarkEnd w:id="0"/>
      <w:r w:rsidRPr="00650DCD">
        <w:rPr>
          <w:color w:val="44546A" w:themeColor="text2"/>
          <w:sz w:val="28"/>
          <w:szCs w:val="28"/>
          <w:lang w:val="en-US"/>
        </w:rPr>
        <w:t>ommunicate clearly and write in a correct way brief considerations on the main issues of ancient, medieval, modern and contemporary politics, through the analysis of the thought of the main authors who have contributed to shaping the Western political thought ancient and modern.</w:t>
      </w:r>
    </w:p>
    <w:p w:rsidR="00650DCD" w:rsidRPr="00650DCD" w:rsidRDefault="00650DCD" w:rsidP="00650DCD">
      <w:pPr>
        <w:pStyle w:val="Paragrafoelenco"/>
        <w:numPr>
          <w:ilvl w:val="0"/>
          <w:numId w:val="4"/>
        </w:numPr>
        <w:outlineLvl w:val="0"/>
        <w:rPr>
          <w:color w:val="44546A" w:themeColor="text2"/>
          <w:sz w:val="28"/>
          <w:szCs w:val="28"/>
          <w:lang w:val="en-US"/>
        </w:rPr>
      </w:pPr>
      <w:r w:rsidRPr="00650DCD">
        <w:rPr>
          <w:color w:val="44546A" w:themeColor="text2"/>
          <w:sz w:val="28"/>
          <w:szCs w:val="28"/>
          <w:lang w:val="en-US"/>
        </w:rPr>
        <w:t>Have obtained methodological mastery and learning skills useful for access to future professions related to understanding and managing policy processes.</w:t>
      </w:r>
    </w:p>
    <w:p w:rsidR="00A0127B" w:rsidRPr="008354DC" w:rsidRDefault="00A0127B" w:rsidP="008A6C8F">
      <w:pPr>
        <w:outlineLvl w:val="0"/>
        <w:rPr>
          <w:b/>
          <w:color w:val="44546A" w:themeColor="text2"/>
          <w:sz w:val="28"/>
          <w:szCs w:val="28"/>
          <w:u w:val="single"/>
          <w:lang w:val="en-US"/>
        </w:rPr>
      </w:pPr>
    </w:p>
    <w:p w:rsidR="001A255D" w:rsidRDefault="001A255D" w:rsidP="008A6C8F">
      <w:pPr>
        <w:outlineLvl w:val="0"/>
        <w:rPr>
          <w:b/>
          <w:color w:val="44546A" w:themeColor="text2"/>
          <w:sz w:val="28"/>
          <w:szCs w:val="28"/>
          <w:u w:val="single"/>
          <w:lang w:val="en-US"/>
        </w:rPr>
      </w:pPr>
      <w:r w:rsidRPr="001A255D">
        <w:rPr>
          <w:b/>
          <w:color w:val="44546A" w:themeColor="text2"/>
          <w:sz w:val="28"/>
          <w:szCs w:val="28"/>
          <w:u w:val="single"/>
          <w:lang w:val="en-US"/>
        </w:rPr>
        <w:t>Syllabus</w:t>
      </w:r>
    </w:p>
    <w:p w:rsidR="001A255D" w:rsidRPr="00891E9A" w:rsidRDefault="001A255D" w:rsidP="00891E9A">
      <w:pPr>
        <w:pStyle w:val="Paragrafoelenco"/>
        <w:numPr>
          <w:ilvl w:val="0"/>
          <w:numId w:val="2"/>
        </w:numPr>
        <w:rPr>
          <w:i/>
          <w:color w:val="44546A" w:themeColor="text2"/>
          <w:sz w:val="28"/>
          <w:szCs w:val="28"/>
          <w:lang w:val="en-US"/>
        </w:rPr>
      </w:pPr>
      <w:r w:rsidRPr="007A2896">
        <w:rPr>
          <w:i/>
          <w:color w:val="44546A" w:themeColor="text2"/>
          <w:sz w:val="28"/>
          <w:szCs w:val="28"/>
          <w:lang w:val="en-GB"/>
        </w:rPr>
        <w:t>Program</w:t>
      </w:r>
      <w:r w:rsidR="002C7C23" w:rsidRPr="007A2896">
        <w:rPr>
          <w:i/>
          <w:color w:val="44546A" w:themeColor="text2"/>
          <w:sz w:val="28"/>
          <w:szCs w:val="28"/>
          <w:lang w:val="en-GB"/>
        </w:rPr>
        <w:t>me</w:t>
      </w:r>
      <w:r w:rsidRPr="00891E9A">
        <w:rPr>
          <w:i/>
          <w:color w:val="44546A" w:themeColor="text2"/>
          <w:sz w:val="28"/>
          <w:szCs w:val="28"/>
          <w:lang w:val="en-US"/>
        </w:rPr>
        <w:t xml:space="preserve"> of the course</w:t>
      </w:r>
      <w:r w:rsidR="008354DC" w:rsidRPr="00891E9A">
        <w:rPr>
          <w:i/>
          <w:color w:val="44546A" w:themeColor="text2"/>
          <w:sz w:val="28"/>
          <w:szCs w:val="28"/>
          <w:lang w:val="en-US"/>
        </w:rPr>
        <w:t>:</w:t>
      </w:r>
    </w:p>
    <w:p w:rsidR="002C7C23" w:rsidRPr="001A255D" w:rsidRDefault="002C7C23" w:rsidP="001A255D">
      <w:pPr>
        <w:rPr>
          <w:i/>
          <w:color w:val="44546A" w:themeColor="text2"/>
          <w:sz w:val="28"/>
          <w:szCs w:val="28"/>
          <w:lang w:val="en-US"/>
        </w:rPr>
      </w:pPr>
    </w:p>
    <w:p w:rsidR="00112FD9" w:rsidRPr="00112FD9" w:rsidRDefault="00112FD9" w:rsidP="00112FD9">
      <w:pPr>
        <w:rPr>
          <w:b/>
          <w:color w:val="44546A" w:themeColor="text2"/>
          <w:sz w:val="28"/>
          <w:szCs w:val="28"/>
          <w:lang w:val="en-US"/>
        </w:rPr>
      </w:pPr>
      <w:r>
        <w:rPr>
          <w:b/>
          <w:color w:val="44546A" w:themeColor="text2"/>
          <w:sz w:val="28"/>
          <w:szCs w:val="28"/>
          <w:lang w:val="en-US"/>
        </w:rPr>
        <w:t xml:space="preserve">Module 1: </w:t>
      </w:r>
      <w:r w:rsidRPr="00CD4A21">
        <w:rPr>
          <w:color w:val="44546A" w:themeColor="text2"/>
          <w:sz w:val="28"/>
          <w:szCs w:val="28"/>
          <w:lang w:val="en-US"/>
        </w:rPr>
        <w:t>Political philosophy and the Greek polis</w:t>
      </w:r>
    </w:p>
    <w:p w:rsidR="008354DC" w:rsidRDefault="00112FD9" w:rsidP="001A255D">
      <w:pPr>
        <w:rPr>
          <w:b/>
          <w:color w:val="44546A" w:themeColor="text2"/>
          <w:sz w:val="28"/>
          <w:szCs w:val="28"/>
          <w:lang w:val="en-US"/>
        </w:rPr>
      </w:pPr>
      <w:r>
        <w:rPr>
          <w:b/>
          <w:color w:val="44546A" w:themeColor="text2"/>
          <w:sz w:val="28"/>
          <w:szCs w:val="28"/>
          <w:lang w:val="en-US"/>
        </w:rPr>
        <w:t xml:space="preserve">Module 2: </w:t>
      </w:r>
      <w:r w:rsidRPr="00CD4A21">
        <w:rPr>
          <w:color w:val="44546A" w:themeColor="text2"/>
          <w:sz w:val="28"/>
          <w:szCs w:val="28"/>
          <w:lang w:val="en-US"/>
        </w:rPr>
        <w:t>The city of man and the city of God</w:t>
      </w:r>
    </w:p>
    <w:p w:rsidR="00112FD9" w:rsidRDefault="00112FD9" w:rsidP="001A255D">
      <w:pPr>
        <w:rPr>
          <w:b/>
          <w:color w:val="44546A" w:themeColor="text2"/>
          <w:sz w:val="28"/>
          <w:szCs w:val="28"/>
          <w:lang w:val="en-US"/>
        </w:rPr>
      </w:pPr>
      <w:r>
        <w:rPr>
          <w:b/>
          <w:color w:val="44546A" w:themeColor="text2"/>
          <w:sz w:val="28"/>
          <w:szCs w:val="28"/>
          <w:lang w:val="en-US"/>
        </w:rPr>
        <w:t xml:space="preserve">Module 3: </w:t>
      </w:r>
      <w:r w:rsidRPr="00CD4A21">
        <w:rPr>
          <w:color w:val="44546A" w:themeColor="text2"/>
          <w:sz w:val="28"/>
          <w:szCs w:val="28"/>
          <w:lang w:val="en-US"/>
        </w:rPr>
        <w:t>The origins of the modern state and the theories of sovereignty</w:t>
      </w:r>
    </w:p>
    <w:p w:rsidR="00112FD9" w:rsidRPr="00CD4A21" w:rsidRDefault="00112FD9" w:rsidP="001A255D">
      <w:pPr>
        <w:rPr>
          <w:color w:val="44546A" w:themeColor="text2"/>
          <w:sz w:val="28"/>
          <w:szCs w:val="28"/>
          <w:lang w:val="en-US"/>
        </w:rPr>
      </w:pPr>
      <w:r>
        <w:rPr>
          <w:b/>
          <w:color w:val="44546A" w:themeColor="text2"/>
          <w:sz w:val="28"/>
          <w:szCs w:val="28"/>
          <w:lang w:val="en-US"/>
        </w:rPr>
        <w:t xml:space="preserve">Module 4: </w:t>
      </w:r>
      <w:r w:rsidRPr="00CD4A21">
        <w:rPr>
          <w:color w:val="44546A" w:themeColor="text2"/>
          <w:sz w:val="28"/>
          <w:szCs w:val="28"/>
          <w:lang w:val="en-US"/>
        </w:rPr>
        <w:t>Political concepts and theories: freedom, democracy, liberalism, socialism</w:t>
      </w:r>
    </w:p>
    <w:p w:rsidR="00112FD9" w:rsidRPr="00CD4A21" w:rsidRDefault="00112FD9" w:rsidP="001A255D">
      <w:pPr>
        <w:rPr>
          <w:color w:val="44546A" w:themeColor="text2"/>
          <w:sz w:val="28"/>
          <w:szCs w:val="28"/>
          <w:lang w:val="en-US"/>
        </w:rPr>
      </w:pPr>
      <w:r>
        <w:rPr>
          <w:b/>
          <w:color w:val="44546A" w:themeColor="text2"/>
          <w:sz w:val="28"/>
          <w:szCs w:val="28"/>
          <w:lang w:val="en-US"/>
        </w:rPr>
        <w:t xml:space="preserve">Module 5: </w:t>
      </w:r>
      <w:r w:rsidR="00CD4A21" w:rsidRPr="00CD4A21">
        <w:rPr>
          <w:color w:val="44546A" w:themeColor="text2"/>
          <w:sz w:val="28"/>
          <w:szCs w:val="28"/>
          <w:lang w:val="en-US"/>
        </w:rPr>
        <w:t>Philos</w:t>
      </w:r>
      <w:r w:rsidR="00E16856">
        <w:rPr>
          <w:color w:val="44546A" w:themeColor="text2"/>
          <w:sz w:val="28"/>
          <w:szCs w:val="28"/>
          <w:lang w:val="en-US"/>
        </w:rPr>
        <w:t>ophy and practice of federalism</w:t>
      </w:r>
    </w:p>
    <w:p w:rsidR="00112FD9" w:rsidRDefault="00112FD9" w:rsidP="001A255D">
      <w:pPr>
        <w:rPr>
          <w:b/>
          <w:color w:val="44546A" w:themeColor="text2"/>
          <w:sz w:val="28"/>
          <w:szCs w:val="28"/>
          <w:lang w:val="en-US"/>
        </w:rPr>
      </w:pPr>
    </w:p>
    <w:p w:rsidR="008354DC" w:rsidRDefault="008354DC" w:rsidP="008A6C8F">
      <w:pPr>
        <w:outlineLvl w:val="0"/>
        <w:rPr>
          <w:b/>
          <w:color w:val="44546A" w:themeColor="text2"/>
          <w:sz w:val="28"/>
          <w:szCs w:val="28"/>
          <w:u w:val="single"/>
          <w:lang w:val="en-US"/>
        </w:rPr>
      </w:pPr>
      <w:r w:rsidRPr="008354DC">
        <w:rPr>
          <w:b/>
          <w:color w:val="44546A" w:themeColor="text2"/>
          <w:sz w:val="28"/>
          <w:szCs w:val="28"/>
          <w:u w:val="single"/>
          <w:lang w:val="en-US"/>
        </w:rPr>
        <w:t>Evaluation system and criteria</w:t>
      </w:r>
    </w:p>
    <w:p w:rsidR="008354DC" w:rsidRDefault="008354DC" w:rsidP="001A255D">
      <w:pPr>
        <w:rPr>
          <w:b/>
          <w:color w:val="44546A" w:themeColor="text2"/>
          <w:sz w:val="28"/>
          <w:szCs w:val="28"/>
          <w:u w:val="single"/>
          <w:lang w:val="en-US"/>
        </w:rPr>
      </w:pPr>
    </w:p>
    <w:p w:rsidR="008354DC" w:rsidRPr="008354DC" w:rsidRDefault="008354DC" w:rsidP="008354DC">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sidRPr="008354DC">
        <w:rPr>
          <w:rFonts w:asciiTheme="minorHAnsi" w:hAnsiTheme="minorHAnsi" w:cs="Arial"/>
          <w:color w:val="44546A" w:themeColor="text2"/>
          <w:sz w:val="28"/>
          <w:szCs w:val="28"/>
          <w:lang w:val="en-US"/>
        </w:rPr>
        <w:t>The assessments of course is based on the following criteria:</w:t>
      </w:r>
    </w:p>
    <w:p w:rsidR="008354DC" w:rsidRPr="008354DC" w:rsidRDefault="008354DC" w:rsidP="008354DC">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sidRPr="008354DC">
        <w:rPr>
          <w:rFonts w:asciiTheme="minorHAnsi" w:hAnsiTheme="minorHAnsi" w:cs="Arial"/>
          <w:color w:val="44546A" w:themeColor="text2"/>
          <w:sz w:val="28"/>
          <w:szCs w:val="28"/>
          <w:lang w:val="en-US"/>
        </w:rPr>
        <w:t>I) </w:t>
      </w:r>
      <w:r w:rsidRPr="008354DC">
        <w:rPr>
          <w:rStyle w:val="Enfasigrassetto"/>
          <w:rFonts w:asciiTheme="minorHAnsi" w:hAnsiTheme="minorHAnsi" w:cs="Arial"/>
          <w:color w:val="44546A" w:themeColor="text2"/>
          <w:sz w:val="28"/>
          <w:szCs w:val="28"/>
          <w:lang w:val="en-US"/>
        </w:rPr>
        <w:t>Final exam </w:t>
      </w:r>
      <w:r w:rsidRPr="008354DC">
        <w:rPr>
          <w:rFonts w:asciiTheme="minorHAnsi" w:hAnsiTheme="minorHAnsi" w:cs="Arial"/>
          <w:color w:val="44546A" w:themeColor="text2"/>
          <w:sz w:val="28"/>
          <w:szCs w:val="28"/>
          <w:lang w:val="en-US"/>
        </w:rPr>
        <w:t>(</w:t>
      </w:r>
      <w:r w:rsidRPr="008354DC">
        <w:rPr>
          <w:rStyle w:val="Enfasigrassetto"/>
          <w:rFonts w:asciiTheme="minorHAnsi" w:hAnsiTheme="minorHAnsi" w:cs="Arial"/>
          <w:color w:val="44546A" w:themeColor="text2"/>
          <w:sz w:val="28"/>
          <w:szCs w:val="28"/>
          <w:lang w:val="en-US"/>
        </w:rPr>
        <w:t>50% </w:t>
      </w:r>
      <w:r w:rsidRPr="008354DC">
        <w:rPr>
          <w:rFonts w:asciiTheme="minorHAnsi" w:hAnsiTheme="minorHAnsi" w:cs="Arial"/>
          <w:color w:val="44546A" w:themeColor="text2"/>
          <w:sz w:val="28"/>
          <w:szCs w:val="28"/>
          <w:lang w:val="en-US"/>
        </w:rPr>
        <w:t>of grade):</w:t>
      </w:r>
    </w:p>
    <w:p w:rsidR="008354DC" w:rsidRPr="008354DC" w:rsidRDefault="008354DC" w:rsidP="008354DC">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sidRPr="008354DC">
        <w:rPr>
          <w:rFonts w:asciiTheme="minorHAnsi" w:hAnsiTheme="minorHAnsi" w:cs="Arial"/>
          <w:color w:val="44546A" w:themeColor="text2"/>
          <w:sz w:val="28"/>
          <w:szCs w:val="28"/>
          <w:lang w:val="en-US"/>
        </w:rPr>
        <w:t>This exam will have two parts:</w:t>
      </w:r>
    </w:p>
    <w:p w:rsidR="008354DC" w:rsidRPr="008354DC" w:rsidRDefault="008354DC" w:rsidP="008354DC">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sidRPr="008354DC">
        <w:rPr>
          <w:rFonts w:asciiTheme="minorHAnsi" w:hAnsiTheme="minorHAnsi" w:cs="Arial"/>
          <w:color w:val="44546A" w:themeColor="text2"/>
          <w:sz w:val="28"/>
          <w:szCs w:val="28"/>
          <w:lang w:val="en-US"/>
        </w:rPr>
        <w:t>1) An objective test or multiple choice answers, the student should tick the right answer.</w:t>
      </w:r>
    </w:p>
    <w:p w:rsidR="008354DC" w:rsidRPr="008354DC" w:rsidRDefault="008354DC" w:rsidP="008354DC">
      <w:pPr>
        <w:pStyle w:val="NormaleWeb"/>
        <w:shd w:val="clear" w:color="auto" w:fill="FFFFFF"/>
        <w:spacing w:before="0" w:beforeAutospacing="0" w:after="288" w:afterAutospacing="0"/>
        <w:jc w:val="both"/>
        <w:rPr>
          <w:rFonts w:asciiTheme="minorHAnsi" w:hAnsiTheme="minorHAnsi" w:cs="Arial"/>
          <w:color w:val="44546A" w:themeColor="text2"/>
          <w:sz w:val="28"/>
          <w:szCs w:val="28"/>
          <w:lang w:val="en-US"/>
        </w:rPr>
      </w:pPr>
      <w:r w:rsidRPr="008354DC">
        <w:rPr>
          <w:rFonts w:asciiTheme="minorHAnsi" w:hAnsiTheme="minorHAnsi" w:cs="Arial"/>
          <w:color w:val="44546A" w:themeColor="text2"/>
          <w:sz w:val="28"/>
          <w:szCs w:val="28"/>
          <w:lang w:val="en-US"/>
        </w:rPr>
        <w:t>2) A written test, in w</w:t>
      </w:r>
      <w:r w:rsidR="004467A2">
        <w:rPr>
          <w:rFonts w:asciiTheme="minorHAnsi" w:hAnsiTheme="minorHAnsi" w:cs="Arial"/>
          <w:color w:val="44546A" w:themeColor="text2"/>
          <w:sz w:val="28"/>
          <w:szCs w:val="28"/>
          <w:lang w:val="en-US"/>
        </w:rPr>
        <w:t>hich the student should choose 1</w:t>
      </w:r>
      <w:r w:rsidRPr="008354DC">
        <w:rPr>
          <w:rFonts w:asciiTheme="minorHAnsi" w:hAnsiTheme="minorHAnsi" w:cs="Arial"/>
          <w:color w:val="44546A" w:themeColor="text2"/>
          <w:sz w:val="28"/>
          <w:szCs w:val="28"/>
          <w:lang w:val="en-US"/>
        </w:rPr>
        <w:t xml:space="preserve"> question</w:t>
      </w:r>
      <w:r w:rsidR="004467A2">
        <w:rPr>
          <w:rFonts w:asciiTheme="minorHAnsi" w:hAnsiTheme="minorHAnsi" w:cs="Arial"/>
          <w:color w:val="44546A" w:themeColor="text2"/>
          <w:sz w:val="28"/>
          <w:szCs w:val="28"/>
          <w:lang w:val="en-US"/>
        </w:rPr>
        <w:t xml:space="preserve"> out of 3</w:t>
      </w:r>
      <w:r w:rsidRPr="008354DC">
        <w:rPr>
          <w:rFonts w:asciiTheme="minorHAnsi" w:hAnsiTheme="minorHAnsi" w:cs="Arial"/>
          <w:color w:val="44546A" w:themeColor="text2"/>
          <w:sz w:val="28"/>
          <w:szCs w:val="28"/>
          <w:lang w:val="en-US"/>
        </w:rPr>
        <w:t>. That question will correspond to a specific point headings contained in the progra</w:t>
      </w:r>
      <w:r w:rsidR="00EB6B04">
        <w:rPr>
          <w:rFonts w:asciiTheme="minorHAnsi" w:hAnsiTheme="minorHAnsi" w:cs="Arial"/>
          <w:color w:val="44546A" w:themeColor="text2"/>
          <w:sz w:val="28"/>
          <w:szCs w:val="28"/>
          <w:lang w:val="en-US"/>
        </w:rPr>
        <w:t>m of the sessions of the course</w:t>
      </w:r>
      <w:r w:rsidRPr="008354DC">
        <w:rPr>
          <w:rFonts w:asciiTheme="minorHAnsi" w:hAnsiTheme="minorHAnsi" w:cs="Arial"/>
          <w:color w:val="44546A" w:themeColor="text2"/>
          <w:sz w:val="28"/>
          <w:szCs w:val="28"/>
          <w:lang w:val="en-US"/>
        </w:rPr>
        <w:t xml:space="preserve">. The evaluation of the written test will be determined by the degree of knowledge, training and legal rigor that is manifested in the response to the question and, not least, also assess the correction in the expression of legal language. The contents of the response are considered for qualification with explanations correspond mainly given by the professor during the lecture sessions, with regulatory support and case law indicated in these sessions. Also, consider the </w:t>
      </w:r>
      <w:r w:rsidRPr="008354DC">
        <w:rPr>
          <w:rFonts w:asciiTheme="minorHAnsi" w:hAnsiTheme="minorHAnsi" w:cs="Arial"/>
          <w:color w:val="44546A" w:themeColor="text2"/>
          <w:sz w:val="28"/>
          <w:szCs w:val="28"/>
          <w:lang w:val="en-US"/>
        </w:rPr>
        <w:lastRenderedPageBreak/>
        <w:t>complement of learning with recommended reading.</w:t>
      </w:r>
      <w:r>
        <w:rPr>
          <w:rFonts w:asciiTheme="minorHAnsi" w:hAnsiTheme="minorHAnsi" w:cs="Arial"/>
          <w:color w:val="44546A" w:themeColor="text2"/>
          <w:sz w:val="28"/>
          <w:szCs w:val="28"/>
          <w:lang w:val="en-US"/>
        </w:rPr>
        <w:t xml:space="preserve"> </w:t>
      </w:r>
      <w:r w:rsidRPr="008354DC">
        <w:rPr>
          <w:rFonts w:asciiTheme="minorHAnsi" w:hAnsiTheme="minorHAnsi" w:cs="Arial"/>
          <w:color w:val="44546A" w:themeColor="text2"/>
          <w:sz w:val="28"/>
          <w:szCs w:val="28"/>
          <w:lang w:val="en-US"/>
        </w:rPr>
        <w:t>Each part of the exam will assess a 50% of the grade corresponding to the final exam.</w:t>
      </w:r>
    </w:p>
    <w:p w:rsidR="008354DC" w:rsidRPr="008354DC" w:rsidRDefault="008354DC" w:rsidP="001A255D">
      <w:pPr>
        <w:rPr>
          <w:b/>
          <w:color w:val="44546A" w:themeColor="text2"/>
          <w:sz w:val="28"/>
          <w:szCs w:val="28"/>
          <w:u w:val="single"/>
          <w:lang w:val="en-US"/>
        </w:rPr>
      </w:pPr>
    </w:p>
    <w:p w:rsidR="001A255D" w:rsidRPr="008354DC" w:rsidRDefault="001A255D" w:rsidP="008A6C8F">
      <w:pPr>
        <w:outlineLvl w:val="0"/>
        <w:rPr>
          <w:b/>
          <w:color w:val="44546A" w:themeColor="text2"/>
          <w:sz w:val="28"/>
          <w:szCs w:val="28"/>
          <w:u w:val="single"/>
          <w:lang w:val="en-US"/>
        </w:rPr>
      </w:pPr>
      <w:r w:rsidRPr="008354DC">
        <w:rPr>
          <w:b/>
          <w:color w:val="44546A" w:themeColor="text2"/>
          <w:sz w:val="28"/>
          <w:szCs w:val="28"/>
          <w:u w:val="single"/>
          <w:lang w:val="en-US"/>
        </w:rPr>
        <w:t>Bibliography and resources</w:t>
      </w:r>
    </w:p>
    <w:p w:rsidR="008354DC" w:rsidRDefault="008354DC" w:rsidP="001A255D">
      <w:pPr>
        <w:rPr>
          <w:b/>
          <w:color w:val="44546A" w:themeColor="text2"/>
          <w:sz w:val="28"/>
          <w:szCs w:val="28"/>
          <w:lang w:val="en-US"/>
        </w:rPr>
      </w:pPr>
    </w:p>
    <w:p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Materials to consult:</w:t>
      </w:r>
    </w:p>
    <w:p w:rsidR="00EB6B04" w:rsidRDefault="00EB6B04" w:rsidP="001A255D">
      <w:pPr>
        <w:rPr>
          <w:i/>
          <w:color w:val="44546A" w:themeColor="text2"/>
          <w:sz w:val="28"/>
          <w:szCs w:val="28"/>
          <w:lang w:val="en-US"/>
        </w:rPr>
      </w:pPr>
    </w:p>
    <w:p w:rsidR="00EB6B04" w:rsidRPr="00E771E4" w:rsidRDefault="008626D9" w:rsidP="008626D9">
      <w:pPr>
        <w:ind w:left="360"/>
        <w:rPr>
          <w:b/>
          <w:color w:val="44546A" w:themeColor="text2"/>
          <w:sz w:val="28"/>
          <w:szCs w:val="28"/>
          <w:lang w:val="en-US"/>
        </w:rPr>
      </w:pPr>
      <w:r w:rsidRPr="00D03DDE">
        <w:rPr>
          <w:b/>
          <w:color w:val="44546A" w:themeColor="text2"/>
          <w:sz w:val="26"/>
          <w:szCs w:val="26"/>
          <w:lang w:val="en-US"/>
        </w:rPr>
        <w:t>Lecture notes (</w:t>
      </w:r>
      <w:r w:rsidR="00E771E4" w:rsidRPr="00D03DDE">
        <w:rPr>
          <w:b/>
          <w:color w:val="44546A" w:themeColor="text2"/>
          <w:sz w:val="26"/>
          <w:szCs w:val="26"/>
          <w:lang w:val="en-US"/>
        </w:rPr>
        <w:t>provided by the professor</w:t>
      </w:r>
      <w:r w:rsidR="00E771E4" w:rsidRPr="00E771E4">
        <w:rPr>
          <w:b/>
          <w:color w:val="44546A" w:themeColor="text2"/>
          <w:sz w:val="28"/>
          <w:szCs w:val="28"/>
          <w:lang w:val="en-US"/>
        </w:rPr>
        <w:t>)</w:t>
      </w:r>
    </w:p>
    <w:p w:rsidR="00EB6B04" w:rsidRPr="008354DC" w:rsidRDefault="00EB6B04" w:rsidP="001A255D">
      <w:pPr>
        <w:rPr>
          <w:i/>
          <w:color w:val="44546A" w:themeColor="text2"/>
          <w:sz w:val="28"/>
          <w:szCs w:val="28"/>
          <w:lang w:val="en-US"/>
        </w:rPr>
      </w:pPr>
    </w:p>
    <w:p w:rsidR="008354DC" w:rsidRPr="00891E9A" w:rsidRDefault="008354DC" w:rsidP="00891E9A">
      <w:pPr>
        <w:pStyle w:val="Paragrafoelenco"/>
        <w:numPr>
          <w:ilvl w:val="0"/>
          <w:numId w:val="2"/>
        </w:numPr>
        <w:rPr>
          <w:i/>
          <w:color w:val="44546A" w:themeColor="text2"/>
          <w:sz w:val="28"/>
          <w:szCs w:val="28"/>
          <w:lang w:val="en-US"/>
        </w:rPr>
      </w:pPr>
      <w:r w:rsidRPr="00891E9A">
        <w:rPr>
          <w:i/>
          <w:color w:val="44546A" w:themeColor="text2"/>
          <w:sz w:val="28"/>
          <w:szCs w:val="28"/>
          <w:lang w:val="en-US"/>
        </w:rPr>
        <w:t>Recommended bibliography:</w:t>
      </w:r>
    </w:p>
    <w:p w:rsidR="001A255D" w:rsidRPr="001A255D" w:rsidRDefault="001A255D" w:rsidP="001A255D">
      <w:pPr>
        <w:rPr>
          <w:b/>
          <w:color w:val="44546A" w:themeColor="text2"/>
          <w:sz w:val="28"/>
          <w:szCs w:val="28"/>
          <w:lang w:val="en-US"/>
        </w:rPr>
      </w:pP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Bobbio Norberto, </w:t>
      </w:r>
      <w:r w:rsidRPr="00200C4E">
        <w:rPr>
          <w:i/>
          <w:color w:val="44546A" w:themeColor="text2"/>
          <w:sz w:val="28"/>
          <w:szCs w:val="28"/>
        </w:rPr>
        <w:t>Thomas Hobbes</w:t>
      </w:r>
      <w:r w:rsidRPr="00200C4E">
        <w:rPr>
          <w:color w:val="44546A" w:themeColor="text2"/>
          <w:sz w:val="28"/>
          <w:szCs w:val="28"/>
        </w:rPr>
        <w:t>, Torino, Einaudi, 1989</w:t>
      </w:r>
    </w:p>
    <w:p w:rsidR="00761736" w:rsidRPr="00200C4E" w:rsidRDefault="00761736" w:rsidP="00200C4E">
      <w:pPr>
        <w:numPr>
          <w:ilvl w:val="0"/>
          <w:numId w:val="3"/>
        </w:numPr>
        <w:ind w:left="284" w:hanging="284"/>
        <w:jc w:val="both"/>
        <w:rPr>
          <w:color w:val="44546A" w:themeColor="text2"/>
          <w:sz w:val="28"/>
          <w:szCs w:val="28"/>
        </w:rPr>
      </w:pPr>
      <w:proofErr w:type="spellStart"/>
      <w:r w:rsidRPr="00200C4E">
        <w:rPr>
          <w:color w:val="44546A" w:themeColor="text2"/>
          <w:sz w:val="28"/>
          <w:szCs w:val="28"/>
        </w:rPr>
        <w:t>Bonvecchio</w:t>
      </w:r>
      <w:proofErr w:type="spellEnd"/>
      <w:r w:rsidRPr="00200C4E">
        <w:rPr>
          <w:color w:val="44546A" w:themeColor="text2"/>
          <w:sz w:val="28"/>
          <w:szCs w:val="28"/>
        </w:rPr>
        <w:t xml:space="preserve"> Claudio, Bellini Paolo, </w:t>
      </w:r>
      <w:r w:rsidRPr="00200C4E">
        <w:rPr>
          <w:i/>
          <w:color w:val="44546A" w:themeColor="text2"/>
          <w:sz w:val="28"/>
          <w:szCs w:val="28"/>
        </w:rPr>
        <w:t>Introduzione alla filosofia e teoria politica</w:t>
      </w:r>
      <w:r w:rsidRPr="00200C4E">
        <w:rPr>
          <w:color w:val="44546A" w:themeColor="text2"/>
          <w:sz w:val="28"/>
          <w:szCs w:val="28"/>
        </w:rPr>
        <w:t>, Padova, CEDAM, 2017</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Cedroni Lorella, Calloni Marina, </w:t>
      </w:r>
      <w:r w:rsidRPr="00200C4E">
        <w:rPr>
          <w:i/>
          <w:color w:val="44546A" w:themeColor="text2"/>
          <w:sz w:val="28"/>
          <w:szCs w:val="28"/>
        </w:rPr>
        <w:t>Filosofia politica contemporanea</w:t>
      </w:r>
      <w:r w:rsidRPr="00200C4E">
        <w:rPr>
          <w:color w:val="44546A" w:themeColor="text2"/>
          <w:sz w:val="28"/>
          <w:szCs w:val="28"/>
        </w:rPr>
        <w:t>, Mondadori, 2012</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lang w:val="fr-FR"/>
        </w:rPr>
        <w:t xml:space="preserve">Chevallier Jean-Jacques, </w:t>
      </w:r>
      <w:r w:rsidRPr="00200C4E">
        <w:rPr>
          <w:i/>
          <w:iCs/>
          <w:color w:val="44546A" w:themeColor="text2"/>
          <w:sz w:val="28"/>
          <w:szCs w:val="28"/>
          <w:lang w:val="fr-FR"/>
        </w:rPr>
        <w:t>Histoire de la pensée politique:</w:t>
      </w:r>
      <w:r w:rsidRPr="00200C4E">
        <w:rPr>
          <w:color w:val="44546A" w:themeColor="text2"/>
          <w:sz w:val="28"/>
          <w:szCs w:val="28"/>
          <w:lang w:val="fr-FR"/>
        </w:rPr>
        <w:t xml:space="preserve"> </w:t>
      </w:r>
      <w:r w:rsidRPr="00200C4E">
        <w:rPr>
          <w:i/>
          <w:iCs/>
          <w:color w:val="44546A" w:themeColor="text2"/>
          <w:sz w:val="28"/>
          <w:szCs w:val="28"/>
          <w:lang w:val="fr-FR"/>
        </w:rPr>
        <w:t>Tome 1 -</w:t>
      </w:r>
      <w:r w:rsidRPr="00200C4E">
        <w:rPr>
          <w:color w:val="44546A" w:themeColor="text2"/>
          <w:sz w:val="28"/>
          <w:szCs w:val="28"/>
          <w:lang w:val="fr-FR"/>
        </w:rPr>
        <w:t xml:space="preserve"> </w:t>
      </w:r>
      <w:r w:rsidRPr="00200C4E">
        <w:rPr>
          <w:i/>
          <w:iCs/>
          <w:color w:val="44546A" w:themeColor="text2"/>
          <w:sz w:val="28"/>
          <w:szCs w:val="28"/>
          <w:lang w:val="fr-FR"/>
        </w:rPr>
        <w:t>De la Cité-État à l’apogée de l’État-Nation monarchique;</w:t>
      </w:r>
      <w:r w:rsidRPr="00200C4E">
        <w:rPr>
          <w:color w:val="44546A" w:themeColor="text2"/>
          <w:sz w:val="28"/>
          <w:szCs w:val="28"/>
          <w:lang w:val="fr-FR"/>
        </w:rPr>
        <w:t xml:space="preserve"> </w:t>
      </w:r>
      <w:r w:rsidRPr="00200C4E">
        <w:rPr>
          <w:i/>
          <w:color w:val="44546A" w:themeColor="text2"/>
          <w:sz w:val="28"/>
          <w:szCs w:val="28"/>
          <w:lang w:val="fr-FR"/>
        </w:rPr>
        <w:t>Tome 2 - L'Etat-nation monarchique: vers le déclin</w:t>
      </w:r>
      <w:r w:rsidRPr="00200C4E">
        <w:rPr>
          <w:color w:val="44546A" w:themeColor="text2"/>
          <w:sz w:val="28"/>
          <w:szCs w:val="28"/>
          <w:lang w:val="fr-FR"/>
        </w:rPr>
        <w:t xml:space="preserve">, Paris, Payot, 1979 – </w:t>
      </w:r>
      <w:r w:rsidR="00F537E3" w:rsidRPr="00200C4E">
        <w:rPr>
          <w:color w:val="44546A" w:themeColor="text2"/>
          <w:sz w:val="28"/>
          <w:szCs w:val="28"/>
          <w:lang w:val="fr-FR"/>
        </w:rPr>
        <w:t>Trans. by</w:t>
      </w:r>
      <w:r w:rsidRPr="00200C4E">
        <w:rPr>
          <w:color w:val="44546A" w:themeColor="text2"/>
          <w:sz w:val="28"/>
          <w:szCs w:val="28"/>
          <w:lang w:val="fr-FR"/>
        </w:rPr>
        <w:t xml:space="preserve"> Nino Tonna: </w:t>
      </w:r>
      <w:proofErr w:type="spellStart"/>
      <w:r w:rsidRPr="00200C4E">
        <w:rPr>
          <w:i/>
          <w:iCs/>
          <w:color w:val="44546A" w:themeColor="text2"/>
          <w:sz w:val="28"/>
          <w:szCs w:val="28"/>
          <w:lang w:val="fr-FR"/>
        </w:rPr>
        <w:t>Storia</w:t>
      </w:r>
      <w:proofErr w:type="spellEnd"/>
      <w:r w:rsidRPr="00200C4E">
        <w:rPr>
          <w:i/>
          <w:iCs/>
          <w:color w:val="44546A" w:themeColor="text2"/>
          <w:sz w:val="28"/>
          <w:szCs w:val="28"/>
          <w:lang w:val="fr-FR"/>
        </w:rPr>
        <w:t xml:space="preserve"> </w:t>
      </w:r>
      <w:proofErr w:type="spellStart"/>
      <w:r w:rsidRPr="00200C4E">
        <w:rPr>
          <w:i/>
          <w:iCs/>
          <w:color w:val="44546A" w:themeColor="text2"/>
          <w:sz w:val="28"/>
          <w:szCs w:val="28"/>
          <w:lang w:val="fr-FR"/>
        </w:rPr>
        <w:t>del</w:t>
      </w:r>
      <w:proofErr w:type="spellEnd"/>
      <w:r w:rsidRPr="00200C4E">
        <w:rPr>
          <w:i/>
          <w:iCs/>
          <w:color w:val="44546A" w:themeColor="text2"/>
          <w:sz w:val="28"/>
          <w:szCs w:val="28"/>
          <w:lang w:val="fr-FR"/>
        </w:rPr>
        <w:t xml:space="preserve"> </w:t>
      </w:r>
      <w:proofErr w:type="spellStart"/>
      <w:r w:rsidRPr="00200C4E">
        <w:rPr>
          <w:i/>
          <w:iCs/>
          <w:color w:val="44546A" w:themeColor="text2"/>
          <w:sz w:val="28"/>
          <w:szCs w:val="28"/>
          <w:lang w:val="fr-FR"/>
        </w:rPr>
        <w:t>pensiero</w:t>
      </w:r>
      <w:proofErr w:type="spellEnd"/>
      <w:r w:rsidRPr="00200C4E">
        <w:rPr>
          <w:i/>
          <w:iCs/>
          <w:color w:val="44546A" w:themeColor="text2"/>
          <w:sz w:val="28"/>
          <w:szCs w:val="28"/>
          <w:lang w:val="fr-FR"/>
        </w:rPr>
        <w:t xml:space="preserve"> politico</w:t>
      </w:r>
      <w:r w:rsidRPr="00200C4E">
        <w:rPr>
          <w:iCs/>
          <w:color w:val="44546A" w:themeColor="text2"/>
          <w:sz w:val="28"/>
          <w:szCs w:val="28"/>
          <w:lang w:val="fr-FR"/>
        </w:rPr>
        <w:t>, vol. </w:t>
      </w:r>
      <w:r w:rsidRPr="00200C4E">
        <w:rPr>
          <w:iCs/>
          <w:color w:val="44546A" w:themeColor="text2"/>
          <w:sz w:val="28"/>
          <w:szCs w:val="28"/>
        </w:rPr>
        <w:t>I:</w:t>
      </w:r>
      <w:r w:rsidRPr="00200C4E">
        <w:rPr>
          <w:i/>
          <w:iCs/>
          <w:color w:val="44546A" w:themeColor="text2"/>
          <w:sz w:val="28"/>
          <w:szCs w:val="28"/>
        </w:rPr>
        <w:t xml:space="preserve"> Antichità e Medioevo</w:t>
      </w:r>
      <w:r w:rsidRPr="00200C4E">
        <w:rPr>
          <w:color w:val="44546A" w:themeColor="text2"/>
          <w:sz w:val="28"/>
          <w:szCs w:val="28"/>
        </w:rPr>
        <w:t xml:space="preserve">; vol. II: </w:t>
      </w:r>
      <w:r w:rsidRPr="00200C4E">
        <w:rPr>
          <w:i/>
          <w:color w:val="44546A" w:themeColor="text2"/>
          <w:sz w:val="28"/>
          <w:szCs w:val="28"/>
        </w:rPr>
        <w:t>L’età moderna</w:t>
      </w:r>
      <w:r w:rsidRPr="00200C4E">
        <w:rPr>
          <w:color w:val="44546A" w:themeColor="text2"/>
          <w:sz w:val="28"/>
          <w:szCs w:val="28"/>
        </w:rPr>
        <w:t>, Bologna, 1989</w:t>
      </w:r>
    </w:p>
    <w:p w:rsidR="00761736" w:rsidRPr="00200C4E" w:rsidRDefault="00761736" w:rsidP="00200C4E">
      <w:pPr>
        <w:numPr>
          <w:ilvl w:val="0"/>
          <w:numId w:val="3"/>
        </w:numPr>
        <w:ind w:left="284" w:hanging="284"/>
        <w:jc w:val="both"/>
        <w:rPr>
          <w:i/>
          <w:color w:val="44546A" w:themeColor="text2"/>
          <w:sz w:val="28"/>
          <w:szCs w:val="28"/>
        </w:rPr>
      </w:pPr>
      <w:r w:rsidRPr="00200C4E">
        <w:rPr>
          <w:color w:val="44546A" w:themeColor="text2"/>
          <w:sz w:val="28"/>
          <w:szCs w:val="28"/>
        </w:rPr>
        <w:t xml:space="preserve">Chiodi G.M.,  Gatti R., </w:t>
      </w:r>
      <w:r w:rsidRPr="00200C4E">
        <w:rPr>
          <w:i/>
          <w:color w:val="44546A" w:themeColor="text2"/>
          <w:sz w:val="28"/>
          <w:szCs w:val="28"/>
        </w:rPr>
        <w:t>La filosofia politica di Hobbes</w:t>
      </w:r>
      <w:r w:rsidRPr="00200C4E">
        <w:rPr>
          <w:color w:val="44546A" w:themeColor="text2"/>
          <w:sz w:val="28"/>
          <w:szCs w:val="28"/>
        </w:rPr>
        <w:t>, Milano, Franco Angeli, 2012</w:t>
      </w:r>
    </w:p>
    <w:p w:rsidR="00761736" w:rsidRPr="00200C4E" w:rsidRDefault="00761736" w:rsidP="00200C4E">
      <w:pPr>
        <w:numPr>
          <w:ilvl w:val="0"/>
          <w:numId w:val="3"/>
        </w:numPr>
        <w:ind w:left="284" w:hanging="284"/>
        <w:jc w:val="both"/>
        <w:rPr>
          <w:i/>
          <w:color w:val="44546A" w:themeColor="text2"/>
          <w:sz w:val="28"/>
          <w:szCs w:val="28"/>
        </w:rPr>
      </w:pPr>
      <w:r w:rsidRPr="00200C4E">
        <w:rPr>
          <w:color w:val="44546A" w:themeColor="text2"/>
          <w:sz w:val="28"/>
          <w:szCs w:val="28"/>
        </w:rPr>
        <w:t xml:space="preserve">Chiodi G.M.,  Gatti R., </w:t>
      </w:r>
      <w:r w:rsidRPr="00200C4E">
        <w:rPr>
          <w:i/>
          <w:color w:val="44546A" w:themeColor="text2"/>
          <w:sz w:val="28"/>
          <w:szCs w:val="28"/>
        </w:rPr>
        <w:t>La filosofia politica di Platone</w:t>
      </w:r>
      <w:r w:rsidRPr="00200C4E">
        <w:rPr>
          <w:color w:val="44546A" w:themeColor="text2"/>
          <w:sz w:val="28"/>
          <w:szCs w:val="28"/>
        </w:rPr>
        <w:t>, Milano, Franco Angeli, 2008</w:t>
      </w:r>
    </w:p>
    <w:p w:rsidR="00761736" w:rsidRPr="00200C4E" w:rsidRDefault="00761736" w:rsidP="00200C4E">
      <w:pPr>
        <w:numPr>
          <w:ilvl w:val="0"/>
          <w:numId w:val="3"/>
        </w:numPr>
        <w:ind w:left="284" w:hanging="284"/>
        <w:jc w:val="both"/>
        <w:rPr>
          <w:color w:val="44546A" w:themeColor="text2"/>
          <w:sz w:val="28"/>
          <w:szCs w:val="28"/>
          <w:vertAlign w:val="superscript"/>
          <w:lang w:val="fr-FR"/>
        </w:rPr>
      </w:pPr>
      <w:r w:rsidRPr="00200C4E">
        <w:rPr>
          <w:i/>
          <w:iCs/>
          <w:color w:val="44546A" w:themeColor="text2"/>
          <w:sz w:val="28"/>
          <w:szCs w:val="28"/>
          <w:lang w:val="fr-FR"/>
        </w:rPr>
        <w:t>Dictionnaire de Philosophie politique</w:t>
      </w:r>
      <w:r w:rsidRPr="00200C4E">
        <w:rPr>
          <w:color w:val="44546A" w:themeColor="text2"/>
          <w:sz w:val="28"/>
          <w:szCs w:val="28"/>
          <w:lang w:val="fr-FR"/>
        </w:rPr>
        <w:t>, sous la direction de Philippe Raynaud et Stéphane Rials, Paris, P.U.F., 2003</w:t>
      </w:r>
      <w:r w:rsidRPr="00200C4E">
        <w:rPr>
          <w:color w:val="44546A" w:themeColor="text2"/>
          <w:sz w:val="28"/>
          <w:szCs w:val="28"/>
          <w:vertAlign w:val="superscript"/>
          <w:lang w:val="fr-FR"/>
        </w:rPr>
        <w:t>3</w:t>
      </w:r>
    </w:p>
    <w:p w:rsidR="00761736" w:rsidRPr="00200C4E" w:rsidRDefault="00761736" w:rsidP="00200C4E">
      <w:pPr>
        <w:numPr>
          <w:ilvl w:val="0"/>
          <w:numId w:val="3"/>
        </w:numPr>
        <w:ind w:left="284" w:hanging="284"/>
        <w:jc w:val="both"/>
        <w:rPr>
          <w:color w:val="44546A" w:themeColor="text2"/>
          <w:sz w:val="28"/>
          <w:szCs w:val="28"/>
        </w:rPr>
      </w:pPr>
      <w:r w:rsidRPr="00200C4E">
        <w:rPr>
          <w:i/>
          <w:iCs/>
          <w:color w:val="44546A" w:themeColor="text2"/>
          <w:sz w:val="28"/>
          <w:szCs w:val="28"/>
        </w:rPr>
        <w:t>Il Dizionario di Politica</w:t>
      </w:r>
      <w:r w:rsidRPr="00200C4E">
        <w:rPr>
          <w:color w:val="44546A" w:themeColor="text2"/>
          <w:sz w:val="28"/>
          <w:szCs w:val="28"/>
        </w:rPr>
        <w:t xml:space="preserve">, </w:t>
      </w:r>
      <w:proofErr w:type="spellStart"/>
      <w:r w:rsidR="00F537E3" w:rsidRPr="00200C4E">
        <w:rPr>
          <w:color w:val="44546A" w:themeColor="text2"/>
          <w:sz w:val="28"/>
          <w:szCs w:val="28"/>
        </w:rPr>
        <w:t>edited</w:t>
      </w:r>
      <w:proofErr w:type="spellEnd"/>
      <w:r w:rsidR="00F537E3" w:rsidRPr="00200C4E">
        <w:rPr>
          <w:color w:val="44546A" w:themeColor="text2"/>
          <w:sz w:val="28"/>
          <w:szCs w:val="28"/>
        </w:rPr>
        <w:t xml:space="preserve"> </w:t>
      </w:r>
      <w:proofErr w:type="spellStart"/>
      <w:r w:rsidR="00F537E3" w:rsidRPr="00200C4E">
        <w:rPr>
          <w:color w:val="44546A" w:themeColor="text2"/>
          <w:sz w:val="28"/>
          <w:szCs w:val="28"/>
        </w:rPr>
        <w:t>by</w:t>
      </w:r>
      <w:proofErr w:type="spellEnd"/>
      <w:r w:rsidRPr="00200C4E">
        <w:rPr>
          <w:color w:val="44546A" w:themeColor="text2"/>
          <w:sz w:val="28"/>
          <w:szCs w:val="28"/>
        </w:rPr>
        <w:t xml:space="preserve"> Norberto Bobbio, Nicola Matteucci, Gianfranco Pasquino, Torino, U.T.E.T., 2004</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Matteucci Nicola, </w:t>
      </w:r>
      <w:r w:rsidRPr="00200C4E">
        <w:rPr>
          <w:i/>
          <w:color w:val="44546A" w:themeColor="text2"/>
          <w:sz w:val="28"/>
          <w:szCs w:val="28"/>
        </w:rPr>
        <w:t>Lo Stato moderno: Lessico e percorsi</w:t>
      </w:r>
      <w:r w:rsidRPr="00200C4E">
        <w:rPr>
          <w:color w:val="44546A" w:themeColor="text2"/>
          <w:sz w:val="28"/>
          <w:szCs w:val="28"/>
        </w:rPr>
        <w:t>, Bologna, Il Mulino, 1993</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Petrucciani Stefano, </w:t>
      </w:r>
      <w:r w:rsidRPr="00200C4E">
        <w:rPr>
          <w:i/>
          <w:color w:val="44546A" w:themeColor="text2"/>
          <w:sz w:val="28"/>
          <w:szCs w:val="28"/>
        </w:rPr>
        <w:t>Modelli di filosofia politica</w:t>
      </w:r>
      <w:r w:rsidRPr="00200C4E">
        <w:rPr>
          <w:color w:val="44546A" w:themeColor="text2"/>
          <w:sz w:val="28"/>
          <w:szCs w:val="28"/>
        </w:rPr>
        <w:t>, Torino, Einaudi, 2003</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Gatti Roberto, </w:t>
      </w:r>
      <w:r w:rsidRPr="00200C4E">
        <w:rPr>
          <w:i/>
          <w:color w:val="44546A" w:themeColor="text2"/>
          <w:sz w:val="28"/>
          <w:szCs w:val="28"/>
        </w:rPr>
        <w:t>Filosofia politica</w:t>
      </w:r>
      <w:r w:rsidRPr="00200C4E">
        <w:rPr>
          <w:color w:val="44546A" w:themeColor="text2"/>
          <w:sz w:val="28"/>
          <w:szCs w:val="28"/>
        </w:rPr>
        <w:t>, Brescia, La Scuola, 2007</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Sabine George H., </w:t>
      </w:r>
      <w:r w:rsidRPr="00200C4E">
        <w:rPr>
          <w:i/>
          <w:color w:val="44546A" w:themeColor="text2"/>
          <w:sz w:val="28"/>
          <w:szCs w:val="28"/>
        </w:rPr>
        <w:t xml:space="preserve">A </w:t>
      </w:r>
      <w:proofErr w:type="spellStart"/>
      <w:r w:rsidRPr="00200C4E">
        <w:rPr>
          <w:i/>
          <w:color w:val="44546A" w:themeColor="text2"/>
          <w:sz w:val="28"/>
          <w:szCs w:val="28"/>
        </w:rPr>
        <w:t>History</w:t>
      </w:r>
      <w:proofErr w:type="spellEnd"/>
      <w:r w:rsidRPr="00200C4E">
        <w:rPr>
          <w:i/>
          <w:color w:val="44546A" w:themeColor="text2"/>
          <w:sz w:val="28"/>
          <w:szCs w:val="28"/>
        </w:rPr>
        <w:t xml:space="preserve"> </w:t>
      </w:r>
      <w:proofErr w:type="spellStart"/>
      <w:r w:rsidRPr="00200C4E">
        <w:rPr>
          <w:i/>
          <w:color w:val="44546A" w:themeColor="text2"/>
          <w:sz w:val="28"/>
          <w:szCs w:val="28"/>
        </w:rPr>
        <w:t>of</w:t>
      </w:r>
      <w:proofErr w:type="spellEnd"/>
      <w:r w:rsidRPr="00200C4E">
        <w:rPr>
          <w:i/>
          <w:color w:val="44546A" w:themeColor="text2"/>
          <w:sz w:val="28"/>
          <w:szCs w:val="28"/>
        </w:rPr>
        <w:t xml:space="preserve"> </w:t>
      </w:r>
      <w:proofErr w:type="spellStart"/>
      <w:r w:rsidRPr="00200C4E">
        <w:rPr>
          <w:i/>
          <w:color w:val="44546A" w:themeColor="text2"/>
          <w:sz w:val="28"/>
          <w:szCs w:val="28"/>
        </w:rPr>
        <w:t>Political</w:t>
      </w:r>
      <w:proofErr w:type="spellEnd"/>
      <w:r w:rsidRPr="00200C4E">
        <w:rPr>
          <w:i/>
          <w:color w:val="44546A" w:themeColor="text2"/>
          <w:sz w:val="28"/>
          <w:szCs w:val="28"/>
        </w:rPr>
        <w:t xml:space="preserve"> </w:t>
      </w:r>
      <w:proofErr w:type="spellStart"/>
      <w:r w:rsidRPr="00200C4E">
        <w:rPr>
          <w:i/>
          <w:color w:val="44546A" w:themeColor="text2"/>
          <w:sz w:val="28"/>
          <w:szCs w:val="28"/>
        </w:rPr>
        <w:t>Theory</w:t>
      </w:r>
      <w:proofErr w:type="spellEnd"/>
      <w:r w:rsidRPr="00200C4E">
        <w:rPr>
          <w:color w:val="44546A" w:themeColor="text2"/>
          <w:sz w:val="28"/>
          <w:szCs w:val="28"/>
        </w:rPr>
        <w:t xml:space="preserve">, 1961 – </w:t>
      </w:r>
      <w:r w:rsidR="00755D57" w:rsidRPr="00200C4E">
        <w:rPr>
          <w:color w:val="44546A" w:themeColor="text2"/>
          <w:sz w:val="28"/>
          <w:szCs w:val="28"/>
        </w:rPr>
        <w:t>Trans</w:t>
      </w:r>
      <w:r w:rsidRPr="00200C4E">
        <w:rPr>
          <w:color w:val="44546A" w:themeColor="text2"/>
          <w:sz w:val="28"/>
          <w:szCs w:val="28"/>
        </w:rPr>
        <w:t xml:space="preserve">.: </w:t>
      </w:r>
      <w:r w:rsidRPr="00200C4E">
        <w:rPr>
          <w:i/>
          <w:color w:val="44546A" w:themeColor="text2"/>
          <w:sz w:val="28"/>
          <w:szCs w:val="28"/>
        </w:rPr>
        <w:t>Storia delle dottrine politiche</w:t>
      </w:r>
      <w:r w:rsidRPr="00200C4E">
        <w:rPr>
          <w:color w:val="44546A" w:themeColor="text2"/>
          <w:sz w:val="28"/>
          <w:szCs w:val="28"/>
        </w:rPr>
        <w:t xml:space="preserve">, Milano, </w:t>
      </w:r>
      <w:proofErr w:type="spellStart"/>
      <w:r w:rsidRPr="00200C4E">
        <w:rPr>
          <w:color w:val="44546A" w:themeColor="text2"/>
          <w:sz w:val="28"/>
          <w:szCs w:val="28"/>
        </w:rPr>
        <w:t>EtasLibri</w:t>
      </w:r>
      <w:proofErr w:type="spellEnd"/>
      <w:r w:rsidRPr="00200C4E">
        <w:rPr>
          <w:color w:val="44546A" w:themeColor="text2"/>
          <w:sz w:val="28"/>
          <w:szCs w:val="28"/>
        </w:rPr>
        <w:t>, 1995</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Strauss Leo, </w:t>
      </w:r>
      <w:proofErr w:type="spellStart"/>
      <w:r w:rsidRPr="00200C4E">
        <w:rPr>
          <w:i/>
          <w:iCs/>
          <w:color w:val="44546A" w:themeColor="text2"/>
          <w:sz w:val="28"/>
          <w:szCs w:val="28"/>
        </w:rPr>
        <w:t>What</w:t>
      </w:r>
      <w:proofErr w:type="spellEnd"/>
      <w:r w:rsidRPr="00200C4E">
        <w:rPr>
          <w:i/>
          <w:iCs/>
          <w:color w:val="44546A" w:themeColor="text2"/>
          <w:sz w:val="28"/>
          <w:szCs w:val="28"/>
        </w:rPr>
        <w:t xml:space="preserve"> </w:t>
      </w:r>
      <w:proofErr w:type="spellStart"/>
      <w:r w:rsidRPr="00200C4E">
        <w:rPr>
          <w:i/>
          <w:iCs/>
          <w:color w:val="44546A" w:themeColor="text2"/>
          <w:sz w:val="28"/>
          <w:szCs w:val="28"/>
        </w:rPr>
        <w:t>is</w:t>
      </w:r>
      <w:proofErr w:type="spellEnd"/>
      <w:r w:rsidRPr="00200C4E">
        <w:rPr>
          <w:i/>
          <w:iCs/>
          <w:color w:val="44546A" w:themeColor="text2"/>
          <w:sz w:val="28"/>
          <w:szCs w:val="28"/>
        </w:rPr>
        <w:t xml:space="preserve"> </w:t>
      </w:r>
      <w:proofErr w:type="spellStart"/>
      <w:r w:rsidRPr="00200C4E">
        <w:rPr>
          <w:i/>
          <w:iCs/>
          <w:color w:val="44546A" w:themeColor="text2"/>
          <w:sz w:val="28"/>
          <w:szCs w:val="28"/>
        </w:rPr>
        <w:t>political</w:t>
      </w:r>
      <w:proofErr w:type="spellEnd"/>
      <w:r w:rsidRPr="00200C4E">
        <w:rPr>
          <w:i/>
          <w:iCs/>
          <w:color w:val="44546A" w:themeColor="text2"/>
          <w:sz w:val="28"/>
          <w:szCs w:val="28"/>
        </w:rPr>
        <w:t xml:space="preserve"> </w:t>
      </w:r>
      <w:proofErr w:type="spellStart"/>
      <w:r w:rsidRPr="00200C4E">
        <w:rPr>
          <w:i/>
          <w:iCs/>
          <w:color w:val="44546A" w:themeColor="text2"/>
          <w:sz w:val="28"/>
          <w:szCs w:val="28"/>
        </w:rPr>
        <w:t>philosophy</w:t>
      </w:r>
      <w:proofErr w:type="spellEnd"/>
      <w:r w:rsidRPr="00200C4E">
        <w:rPr>
          <w:i/>
          <w:iCs/>
          <w:color w:val="44546A" w:themeColor="text2"/>
          <w:sz w:val="28"/>
          <w:szCs w:val="28"/>
        </w:rPr>
        <w:t xml:space="preserve">?: And </w:t>
      </w:r>
      <w:proofErr w:type="spellStart"/>
      <w:r w:rsidRPr="00200C4E">
        <w:rPr>
          <w:i/>
          <w:iCs/>
          <w:color w:val="44546A" w:themeColor="text2"/>
          <w:sz w:val="28"/>
          <w:szCs w:val="28"/>
        </w:rPr>
        <w:t>others</w:t>
      </w:r>
      <w:proofErr w:type="spellEnd"/>
      <w:r w:rsidRPr="00200C4E">
        <w:rPr>
          <w:i/>
          <w:iCs/>
          <w:color w:val="44546A" w:themeColor="text2"/>
          <w:sz w:val="28"/>
          <w:szCs w:val="28"/>
        </w:rPr>
        <w:t xml:space="preserve"> </w:t>
      </w:r>
      <w:proofErr w:type="spellStart"/>
      <w:r w:rsidRPr="00200C4E">
        <w:rPr>
          <w:i/>
          <w:iCs/>
          <w:color w:val="44546A" w:themeColor="text2"/>
          <w:sz w:val="28"/>
          <w:szCs w:val="28"/>
        </w:rPr>
        <w:t>studies</w:t>
      </w:r>
      <w:proofErr w:type="spellEnd"/>
      <w:r w:rsidRPr="00200C4E">
        <w:rPr>
          <w:color w:val="44546A" w:themeColor="text2"/>
          <w:sz w:val="28"/>
          <w:szCs w:val="28"/>
        </w:rPr>
        <w:t xml:space="preserve">, Chicago, 1988 – </w:t>
      </w:r>
      <w:r w:rsidR="00755D57" w:rsidRPr="00200C4E">
        <w:rPr>
          <w:color w:val="44546A" w:themeColor="text2"/>
          <w:sz w:val="28"/>
          <w:szCs w:val="28"/>
        </w:rPr>
        <w:t>Trans</w:t>
      </w:r>
      <w:r w:rsidRPr="00200C4E">
        <w:rPr>
          <w:color w:val="44546A" w:themeColor="text2"/>
          <w:sz w:val="28"/>
          <w:szCs w:val="28"/>
        </w:rPr>
        <w:t>.:</w:t>
      </w:r>
      <w:r w:rsidRPr="00200C4E">
        <w:rPr>
          <w:i/>
          <w:iCs/>
          <w:color w:val="44546A" w:themeColor="text2"/>
          <w:sz w:val="28"/>
          <w:szCs w:val="28"/>
        </w:rPr>
        <w:t xml:space="preserve"> Che cos’è la filosofia politica?</w:t>
      </w:r>
      <w:r w:rsidRPr="00200C4E">
        <w:rPr>
          <w:color w:val="44546A" w:themeColor="text2"/>
          <w:sz w:val="28"/>
          <w:szCs w:val="28"/>
        </w:rPr>
        <w:t xml:space="preserve">, in Id., </w:t>
      </w:r>
      <w:r w:rsidRPr="00200C4E">
        <w:rPr>
          <w:i/>
          <w:iCs/>
          <w:color w:val="44546A" w:themeColor="text2"/>
          <w:sz w:val="28"/>
          <w:szCs w:val="28"/>
        </w:rPr>
        <w:t>Che cos’è la filosofia politica?: Scritti su Hobbes e altri saggi</w:t>
      </w:r>
      <w:r w:rsidRPr="00200C4E">
        <w:rPr>
          <w:color w:val="44546A" w:themeColor="text2"/>
          <w:sz w:val="28"/>
          <w:szCs w:val="28"/>
        </w:rPr>
        <w:t xml:space="preserve">, </w:t>
      </w:r>
      <w:proofErr w:type="spellStart"/>
      <w:r w:rsidR="00755D57" w:rsidRPr="00200C4E">
        <w:rPr>
          <w:color w:val="44546A" w:themeColor="text2"/>
          <w:sz w:val="28"/>
          <w:szCs w:val="28"/>
        </w:rPr>
        <w:t>edited</w:t>
      </w:r>
      <w:proofErr w:type="spellEnd"/>
      <w:r w:rsidR="00755D57" w:rsidRPr="00200C4E">
        <w:rPr>
          <w:color w:val="44546A" w:themeColor="text2"/>
          <w:sz w:val="28"/>
          <w:szCs w:val="28"/>
        </w:rPr>
        <w:t xml:space="preserve"> </w:t>
      </w:r>
      <w:proofErr w:type="spellStart"/>
      <w:r w:rsidR="00755D57" w:rsidRPr="00200C4E">
        <w:rPr>
          <w:color w:val="44546A" w:themeColor="text2"/>
          <w:sz w:val="28"/>
          <w:szCs w:val="28"/>
        </w:rPr>
        <w:t>by</w:t>
      </w:r>
      <w:proofErr w:type="spellEnd"/>
      <w:r w:rsidRPr="00200C4E">
        <w:rPr>
          <w:color w:val="44546A" w:themeColor="text2"/>
          <w:sz w:val="28"/>
          <w:szCs w:val="28"/>
        </w:rPr>
        <w:t xml:space="preserve"> Pier Franco </w:t>
      </w:r>
      <w:proofErr w:type="spellStart"/>
      <w:r w:rsidRPr="00200C4E">
        <w:rPr>
          <w:color w:val="44546A" w:themeColor="text2"/>
          <w:sz w:val="28"/>
          <w:szCs w:val="28"/>
        </w:rPr>
        <w:t>Taboni</w:t>
      </w:r>
      <w:proofErr w:type="spellEnd"/>
      <w:r w:rsidRPr="00200C4E">
        <w:rPr>
          <w:color w:val="44546A" w:themeColor="text2"/>
          <w:sz w:val="28"/>
          <w:szCs w:val="28"/>
        </w:rPr>
        <w:t xml:space="preserve">, Urbino, </w:t>
      </w:r>
      <w:proofErr w:type="spellStart"/>
      <w:r w:rsidRPr="00200C4E">
        <w:rPr>
          <w:color w:val="44546A" w:themeColor="text2"/>
          <w:sz w:val="28"/>
          <w:szCs w:val="28"/>
        </w:rPr>
        <w:t>Argalìa</w:t>
      </w:r>
      <w:proofErr w:type="spellEnd"/>
      <w:r w:rsidRPr="00200C4E">
        <w:rPr>
          <w:color w:val="44546A" w:themeColor="text2"/>
          <w:sz w:val="28"/>
          <w:szCs w:val="28"/>
        </w:rPr>
        <w:t xml:space="preserve"> Editore, 1977</w:t>
      </w:r>
    </w:p>
    <w:p w:rsidR="00761736" w:rsidRPr="00200C4E" w:rsidRDefault="00761736" w:rsidP="00200C4E">
      <w:pPr>
        <w:numPr>
          <w:ilvl w:val="0"/>
          <w:numId w:val="3"/>
        </w:numPr>
        <w:ind w:left="284" w:hanging="284"/>
        <w:jc w:val="both"/>
        <w:rPr>
          <w:color w:val="44546A" w:themeColor="text2"/>
          <w:sz w:val="28"/>
          <w:szCs w:val="28"/>
        </w:rPr>
      </w:pPr>
      <w:r w:rsidRPr="00200C4E">
        <w:rPr>
          <w:color w:val="44546A" w:themeColor="text2"/>
          <w:sz w:val="28"/>
          <w:szCs w:val="28"/>
        </w:rPr>
        <w:t xml:space="preserve">Vale Giangiacomo, </w:t>
      </w:r>
      <w:r w:rsidRPr="00200C4E">
        <w:rPr>
          <w:i/>
          <w:color w:val="44546A" w:themeColor="text2"/>
          <w:sz w:val="28"/>
          <w:szCs w:val="28"/>
        </w:rPr>
        <w:t>Una e diversa. L’Europa di Denis de Rougemont</w:t>
      </w:r>
      <w:r w:rsidRPr="00200C4E">
        <w:rPr>
          <w:color w:val="44546A" w:themeColor="text2"/>
          <w:sz w:val="28"/>
          <w:szCs w:val="28"/>
        </w:rPr>
        <w:t xml:space="preserve">, </w:t>
      </w:r>
      <w:proofErr w:type="spellStart"/>
      <w:r w:rsidRPr="00200C4E">
        <w:rPr>
          <w:color w:val="44546A" w:themeColor="text2"/>
          <w:sz w:val="28"/>
          <w:szCs w:val="28"/>
        </w:rPr>
        <w:t>Milano-Udine</w:t>
      </w:r>
      <w:proofErr w:type="spellEnd"/>
      <w:r w:rsidRPr="00200C4E">
        <w:rPr>
          <w:color w:val="44546A" w:themeColor="text2"/>
          <w:sz w:val="28"/>
          <w:szCs w:val="28"/>
        </w:rPr>
        <w:t xml:space="preserve">, </w:t>
      </w:r>
      <w:proofErr w:type="spellStart"/>
      <w:r w:rsidRPr="00200C4E">
        <w:rPr>
          <w:color w:val="44546A" w:themeColor="text2"/>
          <w:sz w:val="28"/>
          <w:szCs w:val="28"/>
        </w:rPr>
        <w:t>Mimesis</w:t>
      </w:r>
      <w:proofErr w:type="spellEnd"/>
      <w:r w:rsidRPr="00200C4E">
        <w:rPr>
          <w:color w:val="44546A" w:themeColor="text2"/>
          <w:sz w:val="28"/>
          <w:szCs w:val="28"/>
        </w:rPr>
        <w:t>, 2017</w:t>
      </w:r>
    </w:p>
    <w:p w:rsidR="00761736" w:rsidRPr="00200C4E" w:rsidRDefault="00761736" w:rsidP="00200C4E">
      <w:pPr>
        <w:numPr>
          <w:ilvl w:val="0"/>
          <w:numId w:val="3"/>
        </w:numPr>
        <w:ind w:left="284" w:hanging="284"/>
        <w:jc w:val="both"/>
        <w:rPr>
          <w:bCs/>
          <w:iCs/>
          <w:color w:val="44546A" w:themeColor="text2"/>
          <w:sz w:val="28"/>
          <w:szCs w:val="28"/>
        </w:rPr>
      </w:pPr>
      <w:r w:rsidRPr="00200C4E">
        <w:rPr>
          <w:color w:val="44546A" w:themeColor="text2"/>
          <w:sz w:val="28"/>
          <w:szCs w:val="28"/>
        </w:rPr>
        <w:t xml:space="preserve">Vale Giangiacomo, </w:t>
      </w:r>
      <w:r w:rsidRPr="00200C4E">
        <w:rPr>
          <w:bCs/>
          <w:i/>
          <w:iCs/>
          <w:color w:val="44546A" w:themeColor="text2"/>
          <w:sz w:val="28"/>
          <w:szCs w:val="28"/>
        </w:rPr>
        <w:t xml:space="preserve">La politica dei poeti. Mito e </w:t>
      </w:r>
      <w:r w:rsidRPr="00200C4E">
        <w:rPr>
          <w:bCs/>
          <w:iCs/>
          <w:color w:val="44546A" w:themeColor="text2"/>
          <w:sz w:val="28"/>
          <w:szCs w:val="28"/>
        </w:rPr>
        <w:t>logos</w:t>
      </w:r>
      <w:r w:rsidRPr="00200C4E">
        <w:rPr>
          <w:bCs/>
          <w:i/>
          <w:iCs/>
          <w:color w:val="44546A" w:themeColor="text2"/>
          <w:sz w:val="28"/>
          <w:szCs w:val="28"/>
        </w:rPr>
        <w:t xml:space="preserve"> alle origini della filosofia politica</w:t>
      </w:r>
      <w:r w:rsidRPr="00200C4E">
        <w:rPr>
          <w:bCs/>
          <w:iCs/>
          <w:color w:val="44546A" w:themeColor="text2"/>
          <w:sz w:val="28"/>
          <w:szCs w:val="28"/>
        </w:rPr>
        <w:t xml:space="preserve">, Roma, </w:t>
      </w:r>
      <w:proofErr w:type="spellStart"/>
      <w:r w:rsidRPr="00200C4E">
        <w:rPr>
          <w:bCs/>
          <w:iCs/>
          <w:color w:val="44546A" w:themeColor="text2"/>
          <w:sz w:val="28"/>
          <w:szCs w:val="28"/>
        </w:rPr>
        <w:t>Aracne</w:t>
      </w:r>
      <w:proofErr w:type="spellEnd"/>
      <w:r w:rsidRPr="00200C4E">
        <w:rPr>
          <w:bCs/>
          <w:iCs/>
          <w:color w:val="44546A" w:themeColor="text2"/>
          <w:sz w:val="28"/>
          <w:szCs w:val="28"/>
        </w:rPr>
        <w:t>, 2018</w:t>
      </w:r>
    </w:p>
    <w:p w:rsidR="00761736" w:rsidRPr="00200C4E" w:rsidRDefault="00761736" w:rsidP="00200C4E">
      <w:pPr>
        <w:numPr>
          <w:ilvl w:val="0"/>
          <w:numId w:val="3"/>
        </w:numPr>
        <w:ind w:left="284" w:hanging="284"/>
        <w:jc w:val="both"/>
        <w:rPr>
          <w:color w:val="44546A" w:themeColor="text2"/>
          <w:sz w:val="28"/>
          <w:szCs w:val="28"/>
        </w:rPr>
      </w:pPr>
      <w:proofErr w:type="spellStart"/>
      <w:r w:rsidRPr="00200C4E">
        <w:rPr>
          <w:color w:val="44546A" w:themeColor="text2"/>
          <w:sz w:val="28"/>
          <w:szCs w:val="28"/>
        </w:rPr>
        <w:lastRenderedPageBreak/>
        <w:t>Veca</w:t>
      </w:r>
      <w:proofErr w:type="spellEnd"/>
      <w:r w:rsidRPr="00200C4E">
        <w:rPr>
          <w:color w:val="44546A" w:themeColor="text2"/>
          <w:sz w:val="28"/>
          <w:szCs w:val="28"/>
        </w:rPr>
        <w:t xml:space="preserve"> Salvatore, </w:t>
      </w:r>
      <w:r w:rsidRPr="00200C4E">
        <w:rPr>
          <w:i/>
          <w:color w:val="44546A" w:themeColor="text2"/>
          <w:sz w:val="28"/>
          <w:szCs w:val="28"/>
        </w:rPr>
        <w:t>La filosofia politica</w:t>
      </w:r>
      <w:r w:rsidRPr="00200C4E">
        <w:rPr>
          <w:color w:val="44546A" w:themeColor="text2"/>
          <w:sz w:val="28"/>
          <w:szCs w:val="28"/>
        </w:rPr>
        <w:t>, Roma-Bari, Laterza, 1998</w:t>
      </w:r>
    </w:p>
    <w:p w:rsidR="00761736" w:rsidRPr="00200C4E" w:rsidRDefault="00761736" w:rsidP="00200C4E">
      <w:pPr>
        <w:numPr>
          <w:ilvl w:val="0"/>
          <w:numId w:val="3"/>
        </w:numPr>
        <w:ind w:left="284" w:hanging="284"/>
        <w:jc w:val="both"/>
        <w:rPr>
          <w:color w:val="44546A" w:themeColor="text2"/>
          <w:sz w:val="28"/>
          <w:szCs w:val="28"/>
        </w:rPr>
      </w:pPr>
      <w:proofErr w:type="spellStart"/>
      <w:r w:rsidRPr="00200C4E">
        <w:rPr>
          <w:color w:val="44546A" w:themeColor="text2"/>
          <w:sz w:val="28"/>
          <w:szCs w:val="28"/>
        </w:rPr>
        <w:t>Vegetti</w:t>
      </w:r>
      <w:proofErr w:type="spellEnd"/>
      <w:r w:rsidRPr="00200C4E">
        <w:rPr>
          <w:color w:val="44546A" w:themeColor="text2"/>
          <w:sz w:val="28"/>
          <w:szCs w:val="28"/>
        </w:rPr>
        <w:t xml:space="preserve"> Mario, </w:t>
      </w:r>
      <w:r w:rsidRPr="00200C4E">
        <w:rPr>
          <w:i/>
          <w:iCs/>
          <w:color w:val="44546A" w:themeColor="text2"/>
          <w:sz w:val="28"/>
          <w:szCs w:val="28"/>
        </w:rPr>
        <w:t>Quindici lezioni su Platone</w:t>
      </w:r>
      <w:r w:rsidRPr="00200C4E">
        <w:rPr>
          <w:color w:val="44546A" w:themeColor="text2"/>
          <w:sz w:val="28"/>
          <w:szCs w:val="28"/>
        </w:rPr>
        <w:t>, Einaudi, Torino, 2003</w:t>
      </w:r>
    </w:p>
    <w:p w:rsidR="00761736" w:rsidRPr="00200C4E" w:rsidRDefault="00761736" w:rsidP="00200C4E">
      <w:pPr>
        <w:numPr>
          <w:ilvl w:val="0"/>
          <w:numId w:val="3"/>
        </w:numPr>
        <w:ind w:left="284" w:hanging="284"/>
        <w:jc w:val="both"/>
        <w:rPr>
          <w:i/>
          <w:iCs/>
          <w:color w:val="44546A" w:themeColor="text2"/>
          <w:sz w:val="28"/>
          <w:szCs w:val="28"/>
        </w:rPr>
      </w:pPr>
      <w:r w:rsidRPr="00200C4E">
        <w:rPr>
          <w:bCs/>
          <w:i/>
          <w:iCs/>
          <w:color w:val="44546A" w:themeColor="text2"/>
          <w:sz w:val="28"/>
          <w:szCs w:val="28"/>
        </w:rPr>
        <w:t>Il senso di una guerra. Ragione, nazione, passione, irrazionalità alle origini della Grande Guerra</w:t>
      </w:r>
      <w:r w:rsidRPr="00200C4E">
        <w:rPr>
          <w:bCs/>
          <w:iCs/>
          <w:color w:val="44546A" w:themeColor="text2"/>
          <w:sz w:val="28"/>
          <w:szCs w:val="28"/>
        </w:rPr>
        <w:t xml:space="preserve">, </w:t>
      </w:r>
      <w:proofErr w:type="spellStart"/>
      <w:r w:rsidR="00755D57" w:rsidRPr="00200C4E">
        <w:rPr>
          <w:bCs/>
          <w:iCs/>
          <w:color w:val="44546A" w:themeColor="text2"/>
          <w:sz w:val="28"/>
          <w:szCs w:val="28"/>
        </w:rPr>
        <w:t>edited</w:t>
      </w:r>
      <w:proofErr w:type="spellEnd"/>
      <w:r w:rsidR="00755D57" w:rsidRPr="00200C4E">
        <w:rPr>
          <w:bCs/>
          <w:iCs/>
          <w:color w:val="44546A" w:themeColor="text2"/>
          <w:sz w:val="28"/>
          <w:szCs w:val="28"/>
        </w:rPr>
        <w:t xml:space="preserve"> </w:t>
      </w:r>
      <w:proofErr w:type="spellStart"/>
      <w:r w:rsidR="00755D57" w:rsidRPr="00200C4E">
        <w:rPr>
          <w:bCs/>
          <w:iCs/>
          <w:color w:val="44546A" w:themeColor="text2"/>
          <w:sz w:val="28"/>
          <w:szCs w:val="28"/>
        </w:rPr>
        <w:t>by</w:t>
      </w:r>
      <w:proofErr w:type="spellEnd"/>
      <w:r w:rsidRPr="00200C4E">
        <w:rPr>
          <w:bCs/>
          <w:iCs/>
          <w:color w:val="44546A" w:themeColor="text2"/>
          <w:sz w:val="28"/>
          <w:szCs w:val="28"/>
        </w:rPr>
        <w:t xml:space="preserve"> </w:t>
      </w:r>
      <w:r w:rsidRPr="00200C4E">
        <w:rPr>
          <w:iCs/>
          <w:color w:val="44546A" w:themeColor="text2"/>
          <w:sz w:val="28"/>
          <w:szCs w:val="28"/>
        </w:rPr>
        <w:t>Giangiacomo</w:t>
      </w:r>
      <w:r w:rsidRPr="00200C4E">
        <w:rPr>
          <w:bCs/>
          <w:iCs/>
          <w:color w:val="44546A" w:themeColor="text2"/>
          <w:sz w:val="28"/>
          <w:szCs w:val="28"/>
        </w:rPr>
        <w:t> Vale, Roma, Nuova Cultura, 2016</w:t>
      </w:r>
    </w:p>
    <w:p w:rsidR="00761736" w:rsidRPr="00200C4E" w:rsidRDefault="00761736" w:rsidP="00200C4E">
      <w:pPr>
        <w:numPr>
          <w:ilvl w:val="0"/>
          <w:numId w:val="3"/>
        </w:numPr>
        <w:ind w:left="284" w:hanging="284"/>
        <w:jc w:val="both"/>
        <w:rPr>
          <w:iCs/>
          <w:color w:val="44546A" w:themeColor="text2"/>
          <w:sz w:val="28"/>
          <w:szCs w:val="28"/>
        </w:rPr>
      </w:pPr>
      <w:r w:rsidRPr="00200C4E">
        <w:rPr>
          <w:i/>
          <w:iCs/>
          <w:color w:val="44546A" w:themeColor="text2"/>
          <w:sz w:val="28"/>
          <w:szCs w:val="28"/>
        </w:rPr>
        <w:t>Ripensare il federalismo. Prospettive storico-filosofiche</w:t>
      </w:r>
      <w:r w:rsidRPr="00200C4E">
        <w:rPr>
          <w:iCs/>
          <w:color w:val="44546A" w:themeColor="text2"/>
          <w:sz w:val="28"/>
          <w:szCs w:val="28"/>
        </w:rPr>
        <w:t xml:space="preserve">, </w:t>
      </w:r>
      <w:proofErr w:type="spellStart"/>
      <w:r w:rsidR="00755D57" w:rsidRPr="00200C4E">
        <w:rPr>
          <w:iCs/>
          <w:color w:val="44546A" w:themeColor="text2"/>
          <w:sz w:val="28"/>
          <w:szCs w:val="28"/>
        </w:rPr>
        <w:t>edited</w:t>
      </w:r>
      <w:proofErr w:type="spellEnd"/>
      <w:r w:rsidR="00755D57" w:rsidRPr="00200C4E">
        <w:rPr>
          <w:iCs/>
          <w:color w:val="44546A" w:themeColor="text2"/>
          <w:sz w:val="28"/>
          <w:szCs w:val="28"/>
        </w:rPr>
        <w:t xml:space="preserve"> </w:t>
      </w:r>
      <w:proofErr w:type="spellStart"/>
      <w:r w:rsidR="00755D57" w:rsidRPr="00200C4E">
        <w:rPr>
          <w:iCs/>
          <w:color w:val="44546A" w:themeColor="text2"/>
          <w:sz w:val="28"/>
          <w:szCs w:val="28"/>
        </w:rPr>
        <w:t>by</w:t>
      </w:r>
      <w:proofErr w:type="spellEnd"/>
      <w:r w:rsidRPr="00200C4E">
        <w:rPr>
          <w:iCs/>
          <w:color w:val="44546A" w:themeColor="text2"/>
          <w:sz w:val="28"/>
          <w:szCs w:val="28"/>
        </w:rPr>
        <w:t xml:space="preserve"> Silvio </w:t>
      </w:r>
      <w:proofErr w:type="spellStart"/>
      <w:r w:rsidRPr="00200C4E">
        <w:rPr>
          <w:iCs/>
          <w:color w:val="44546A" w:themeColor="text2"/>
          <w:sz w:val="28"/>
          <w:szCs w:val="28"/>
        </w:rPr>
        <w:t>Berardi</w:t>
      </w:r>
      <w:proofErr w:type="spellEnd"/>
      <w:r w:rsidRPr="00200C4E">
        <w:rPr>
          <w:iCs/>
          <w:color w:val="44546A" w:themeColor="text2"/>
          <w:sz w:val="28"/>
          <w:szCs w:val="28"/>
        </w:rPr>
        <w:t xml:space="preserve"> </w:t>
      </w:r>
      <w:r w:rsidR="00755D57" w:rsidRPr="00200C4E">
        <w:rPr>
          <w:iCs/>
          <w:color w:val="44546A" w:themeColor="text2"/>
          <w:sz w:val="28"/>
          <w:szCs w:val="28"/>
        </w:rPr>
        <w:t>and</w:t>
      </w:r>
      <w:r w:rsidRPr="00200C4E">
        <w:rPr>
          <w:iCs/>
          <w:color w:val="44546A" w:themeColor="text2"/>
          <w:sz w:val="28"/>
          <w:szCs w:val="28"/>
        </w:rPr>
        <w:t xml:space="preserve"> Giangiacomo Vale, Roma, Edizioni Nuova Cultura, 2013</w:t>
      </w:r>
    </w:p>
    <w:p w:rsidR="00761736" w:rsidRPr="00200C4E" w:rsidRDefault="00761736" w:rsidP="00200C4E">
      <w:pPr>
        <w:numPr>
          <w:ilvl w:val="0"/>
          <w:numId w:val="3"/>
        </w:numPr>
        <w:ind w:left="284" w:hanging="284"/>
        <w:jc w:val="both"/>
        <w:rPr>
          <w:iCs/>
          <w:color w:val="44546A" w:themeColor="text2"/>
          <w:sz w:val="28"/>
          <w:szCs w:val="28"/>
        </w:rPr>
      </w:pPr>
      <w:r w:rsidRPr="00200C4E">
        <w:rPr>
          <w:i/>
          <w:iCs/>
          <w:color w:val="44546A" w:themeColor="text2"/>
          <w:sz w:val="28"/>
          <w:szCs w:val="28"/>
        </w:rPr>
        <w:t>Patriottismo, Risorgimento e Unità nazionale</w:t>
      </w:r>
      <w:r w:rsidRPr="00200C4E">
        <w:rPr>
          <w:iCs/>
          <w:color w:val="44546A" w:themeColor="text2"/>
          <w:sz w:val="28"/>
          <w:szCs w:val="28"/>
        </w:rPr>
        <w:t xml:space="preserve">, Atti del Convegno: Roma, Camera dei Deputati, 24 maggio 2001, </w:t>
      </w:r>
      <w:proofErr w:type="spellStart"/>
      <w:r w:rsidR="00755D57" w:rsidRPr="00200C4E">
        <w:rPr>
          <w:iCs/>
          <w:color w:val="44546A" w:themeColor="text2"/>
          <w:sz w:val="28"/>
          <w:szCs w:val="28"/>
        </w:rPr>
        <w:t>edited</w:t>
      </w:r>
      <w:proofErr w:type="spellEnd"/>
      <w:r w:rsidR="00755D57" w:rsidRPr="00200C4E">
        <w:rPr>
          <w:iCs/>
          <w:color w:val="44546A" w:themeColor="text2"/>
          <w:sz w:val="28"/>
          <w:szCs w:val="28"/>
        </w:rPr>
        <w:t xml:space="preserve"> </w:t>
      </w:r>
      <w:proofErr w:type="spellStart"/>
      <w:r w:rsidR="00755D57" w:rsidRPr="00200C4E">
        <w:rPr>
          <w:iCs/>
          <w:color w:val="44546A" w:themeColor="text2"/>
          <w:sz w:val="28"/>
          <w:szCs w:val="28"/>
        </w:rPr>
        <w:t>by</w:t>
      </w:r>
      <w:proofErr w:type="spellEnd"/>
      <w:r w:rsidR="00755D57" w:rsidRPr="00200C4E">
        <w:rPr>
          <w:iCs/>
          <w:color w:val="44546A" w:themeColor="text2"/>
          <w:sz w:val="28"/>
          <w:szCs w:val="28"/>
        </w:rPr>
        <w:t xml:space="preserve"> </w:t>
      </w:r>
      <w:r w:rsidRPr="00200C4E">
        <w:rPr>
          <w:iCs/>
          <w:color w:val="44546A" w:themeColor="text2"/>
          <w:sz w:val="28"/>
          <w:szCs w:val="28"/>
        </w:rPr>
        <w:t>S</w:t>
      </w:r>
      <w:r w:rsidR="00755D57" w:rsidRPr="00200C4E">
        <w:rPr>
          <w:iCs/>
          <w:color w:val="44546A" w:themeColor="text2"/>
          <w:sz w:val="28"/>
          <w:szCs w:val="28"/>
        </w:rPr>
        <w:t>ilvio</w:t>
      </w:r>
      <w:r w:rsidRPr="00200C4E">
        <w:rPr>
          <w:iCs/>
          <w:color w:val="44546A" w:themeColor="text2"/>
          <w:sz w:val="28"/>
          <w:szCs w:val="28"/>
        </w:rPr>
        <w:t xml:space="preserve"> </w:t>
      </w:r>
      <w:proofErr w:type="spellStart"/>
      <w:r w:rsidRPr="00200C4E">
        <w:rPr>
          <w:iCs/>
          <w:color w:val="44546A" w:themeColor="text2"/>
          <w:sz w:val="28"/>
          <w:szCs w:val="28"/>
        </w:rPr>
        <w:t>Berardi</w:t>
      </w:r>
      <w:proofErr w:type="spellEnd"/>
      <w:r w:rsidRPr="00200C4E">
        <w:rPr>
          <w:iCs/>
          <w:color w:val="44546A" w:themeColor="text2"/>
          <w:sz w:val="28"/>
          <w:szCs w:val="28"/>
        </w:rPr>
        <w:t xml:space="preserve">, Roma, </w:t>
      </w:r>
      <w:r w:rsidRPr="00200C4E">
        <w:rPr>
          <w:bCs/>
          <w:iCs/>
          <w:color w:val="44546A" w:themeColor="text2"/>
          <w:sz w:val="28"/>
          <w:szCs w:val="28"/>
        </w:rPr>
        <w:t>Edizioni</w:t>
      </w:r>
      <w:r w:rsidRPr="00200C4E">
        <w:rPr>
          <w:iCs/>
          <w:color w:val="44546A" w:themeColor="text2"/>
          <w:sz w:val="28"/>
          <w:szCs w:val="28"/>
        </w:rPr>
        <w:t xml:space="preserve"> Nuova Cultura, 2012</w:t>
      </w:r>
    </w:p>
    <w:p w:rsidR="00BC327E" w:rsidRPr="00200C4E" w:rsidRDefault="00BC327E" w:rsidP="00200C4E">
      <w:pPr>
        <w:ind w:left="284" w:hanging="284"/>
        <w:jc w:val="both"/>
        <w:rPr>
          <w:color w:val="44546A" w:themeColor="text2"/>
          <w:sz w:val="28"/>
          <w:szCs w:val="28"/>
        </w:rPr>
      </w:pPr>
    </w:p>
    <w:sectPr w:rsidR="00BC327E" w:rsidRPr="00200C4E" w:rsidSect="007742AC">
      <w:headerReference w:type="even" r:id="rId8"/>
      <w:headerReference w:type="default" r:id="rId9"/>
      <w:pgSz w:w="11900" w:h="16840"/>
      <w:pgMar w:top="1668" w:right="1134" w:bottom="1134" w:left="1134" w:header="850"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2D" w:rsidRDefault="00E9532D" w:rsidP="004C1049">
      <w:r>
        <w:separator/>
      </w:r>
    </w:p>
  </w:endnote>
  <w:endnote w:type="continuationSeparator" w:id="0">
    <w:p w:rsidR="00E9532D" w:rsidRDefault="00E9532D" w:rsidP="004C1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2D" w:rsidRDefault="00E9532D" w:rsidP="004C1049">
      <w:r>
        <w:separator/>
      </w:r>
    </w:p>
  </w:footnote>
  <w:footnote w:type="continuationSeparator" w:id="0">
    <w:p w:rsidR="00E9532D" w:rsidRDefault="00E9532D" w:rsidP="004C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23" w:rsidRDefault="002C7C23">
    <w:pPr>
      <w:pStyle w:val="Intestazione"/>
    </w:pPr>
  </w:p>
  <w:p w:rsidR="00C33061" w:rsidRDefault="00C33061"/>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p w:rsidR="002C7C23" w:rsidRDefault="002C7C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DC" w:rsidRDefault="008354DC" w:rsidP="002C7C23">
    <w:pPr>
      <w:pStyle w:val="Intestazione"/>
    </w:pPr>
    <w:r>
      <w:rPr>
        <w:noProof/>
        <w:lang w:eastAsia="it-IT"/>
      </w:rPr>
      <w:drawing>
        <wp:anchor distT="0" distB="0" distL="114300" distR="114300" simplePos="0" relativeHeight="251660288" behindDoc="0" locked="0" layoutInCell="1" allowOverlap="1">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A0118"/>
    <w:multiLevelType w:val="hybridMultilevel"/>
    <w:tmpl w:val="2A8EF5D2"/>
    <w:lvl w:ilvl="0" w:tplc="1122B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9A2166D"/>
    <w:multiLevelType w:val="hybridMultilevel"/>
    <w:tmpl w:val="3688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C1049"/>
    <w:rsid w:val="0004367D"/>
    <w:rsid w:val="0007595A"/>
    <w:rsid w:val="00091A5D"/>
    <w:rsid w:val="00112FD9"/>
    <w:rsid w:val="0011393E"/>
    <w:rsid w:val="0018232B"/>
    <w:rsid w:val="001A255D"/>
    <w:rsid w:val="001E157B"/>
    <w:rsid w:val="001F21D2"/>
    <w:rsid w:val="00200C4E"/>
    <w:rsid w:val="0029481C"/>
    <w:rsid w:val="002C7C23"/>
    <w:rsid w:val="00314354"/>
    <w:rsid w:val="00327FE9"/>
    <w:rsid w:val="004467A2"/>
    <w:rsid w:val="00484679"/>
    <w:rsid w:val="004C1049"/>
    <w:rsid w:val="004D2A84"/>
    <w:rsid w:val="00560B93"/>
    <w:rsid w:val="00585F2A"/>
    <w:rsid w:val="005B3353"/>
    <w:rsid w:val="005C2F38"/>
    <w:rsid w:val="00650DCD"/>
    <w:rsid w:val="00703F51"/>
    <w:rsid w:val="00755D57"/>
    <w:rsid w:val="00761736"/>
    <w:rsid w:val="007742AC"/>
    <w:rsid w:val="007A2896"/>
    <w:rsid w:val="008354DC"/>
    <w:rsid w:val="008626D9"/>
    <w:rsid w:val="00891E9A"/>
    <w:rsid w:val="008A6C8F"/>
    <w:rsid w:val="008F64D3"/>
    <w:rsid w:val="009B49EA"/>
    <w:rsid w:val="00A0127B"/>
    <w:rsid w:val="00A64DA1"/>
    <w:rsid w:val="00AD0B38"/>
    <w:rsid w:val="00B10DA4"/>
    <w:rsid w:val="00B66F5E"/>
    <w:rsid w:val="00BB3406"/>
    <w:rsid w:val="00BC327E"/>
    <w:rsid w:val="00BD5127"/>
    <w:rsid w:val="00C33061"/>
    <w:rsid w:val="00C67FB7"/>
    <w:rsid w:val="00CD4A21"/>
    <w:rsid w:val="00CE0006"/>
    <w:rsid w:val="00CE2ABA"/>
    <w:rsid w:val="00D03DDE"/>
    <w:rsid w:val="00D56D29"/>
    <w:rsid w:val="00E1236B"/>
    <w:rsid w:val="00E16856"/>
    <w:rsid w:val="00E771E4"/>
    <w:rsid w:val="00E91035"/>
    <w:rsid w:val="00E9532D"/>
    <w:rsid w:val="00EB6B04"/>
    <w:rsid w:val="00F50CB3"/>
    <w:rsid w:val="00F537E3"/>
    <w:rsid w:val="00F657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paragraph" w:styleId="Mappadocumento">
    <w:name w:val="Document Map"/>
    <w:basedOn w:val="Normale"/>
    <w:link w:val="MappadocumentoCarattere"/>
    <w:uiPriority w:val="99"/>
    <w:semiHidden/>
    <w:unhideWhenUsed/>
    <w:rsid w:val="008A6C8F"/>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A6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DA638F-7DC4-4585-AEB4-12A4419B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gia</cp:lastModifiedBy>
  <cp:revision>19</cp:revision>
  <cp:lastPrinted>2018-10-26T09:35:00Z</cp:lastPrinted>
  <dcterms:created xsi:type="dcterms:W3CDTF">2019-01-17T19:35:00Z</dcterms:created>
  <dcterms:modified xsi:type="dcterms:W3CDTF">2019-02-14T19:01:00Z</dcterms:modified>
</cp:coreProperties>
</file>