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ACFA" w14:textId="1713CC18" w:rsidR="002F316E" w:rsidRDefault="007E1313" w:rsidP="007760A2">
      <w:pPr>
        <w:jc w:val="center"/>
      </w:pPr>
      <w:r w:rsidRPr="007C6939">
        <w:rPr>
          <w:noProof/>
        </w:rPr>
        <w:drawing>
          <wp:inline distT="0" distB="0" distL="0" distR="0" wp14:anchorId="6D896738" wp14:editId="4B49B984">
            <wp:extent cx="4081848" cy="900000"/>
            <wp:effectExtent l="0" t="0" r="0" b="0"/>
            <wp:docPr id="4" name="Immagine 4" descr="Q:\LOGO UNICUSANO - restyling 2021\UNICUSANO - LOGO NUOVO 2021\PNG\Versione a 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LOGO UNICUSANO - restyling 2021\UNICUSANO - LOGO NUOVO 2021\PNG\Versione a color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84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420"/>
      </w:tblGrid>
      <w:tr w:rsidR="00594FDE" w:rsidRPr="001B3E8D" w14:paraId="5B64DD51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2CD042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3E3ADC" w14:textId="628CC0E7" w:rsidR="00594FDE" w:rsidRPr="001B3E8D" w:rsidRDefault="007B2D5A" w:rsidP="00D11B3C">
            <w:r w:rsidRPr="007B2D5A">
              <w:t xml:space="preserve">Informatica </w:t>
            </w:r>
          </w:p>
        </w:tc>
      </w:tr>
      <w:tr w:rsidR="00594FDE" w:rsidRPr="001B3E8D" w14:paraId="332C14F9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8B4CA2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07C562" w14:textId="5CD291A8" w:rsidR="00594FDE" w:rsidRPr="001B3E8D" w:rsidRDefault="00DB4D82" w:rsidP="00D11B3C">
            <w:r w:rsidRPr="00DB4D82">
              <w:t>Corso di Laurea Triennale in Scienze sociali L-40</w:t>
            </w:r>
          </w:p>
        </w:tc>
      </w:tr>
      <w:tr w:rsidR="001B3E8D" w:rsidRPr="001B3E8D" w14:paraId="71122901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2D5C2A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Settore scientifico disciplinare (SSD)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58A95" w14:textId="60DDF2AC" w:rsidR="001B3E8D" w:rsidRPr="001B3E8D" w:rsidRDefault="00DB4D82" w:rsidP="00D11B3C">
            <w:r w:rsidRPr="00DB4D82">
              <w:t>INFO-01/A (ex INFO-01).</w:t>
            </w:r>
          </w:p>
        </w:tc>
      </w:tr>
      <w:tr w:rsidR="00F426E4" w:rsidRPr="001B3E8D" w14:paraId="4CBEECCB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BB7C33" w14:textId="6F98BE68" w:rsidR="00F426E4" w:rsidRPr="00D11B3C" w:rsidRDefault="00F426E4" w:rsidP="00D11B3C">
            <w:pPr>
              <w:rPr>
                <w:b/>
              </w:rPr>
            </w:pPr>
            <w:r>
              <w:rPr>
                <w:b/>
              </w:rPr>
              <w:t>Anno Accademico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9888A4" w14:textId="0ED2101B" w:rsidR="00F426E4" w:rsidRPr="001B3E8D" w:rsidRDefault="00F426E4" w:rsidP="00D11B3C">
            <w:r>
              <w:t>202</w:t>
            </w:r>
            <w:r w:rsidR="00DB4D82">
              <w:t>4</w:t>
            </w:r>
            <w:r>
              <w:t>-202</w:t>
            </w:r>
            <w:r w:rsidR="00DB4D82">
              <w:t>5</w:t>
            </w:r>
          </w:p>
        </w:tc>
      </w:tr>
      <w:tr w:rsidR="001B3E8D" w:rsidRPr="001B3E8D" w14:paraId="306D61BF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BF203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Anno di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05799" w14:textId="77777777" w:rsidR="001B3E8D" w:rsidRPr="001B3E8D" w:rsidRDefault="001B3E8D" w:rsidP="00D11B3C">
            <w:r w:rsidRPr="001B3E8D">
              <w:t>2</w:t>
            </w:r>
          </w:p>
        </w:tc>
      </w:tr>
      <w:tr w:rsidR="001B3E8D" w:rsidRPr="001B3E8D" w14:paraId="4E89B5E2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4BBC11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7AD6A8" w14:textId="5F7D5D7A" w:rsidR="001B3E8D" w:rsidRPr="001B3E8D" w:rsidRDefault="005726B0" w:rsidP="00D11B3C">
            <w:r>
              <w:t>6</w:t>
            </w:r>
          </w:p>
        </w:tc>
      </w:tr>
      <w:tr w:rsidR="00594FDE" w:rsidRPr="001B3E8D" w14:paraId="24DAA368" w14:textId="77777777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138A8D" w14:textId="77777777" w:rsidR="00594FDE" w:rsidRPr="00D11B3C" w:rsidRDefault="00E54E2A" w:rsidP="00D11B3C">
            <w:pPr>
              <w:rPr>
                <w:b/>
              </w:rPr>
            </w:pPr>
            <w:r w:rsidRPr="00D11B3C">
              <w:rPr>
                <w:b/>
              </w:rPr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708D5" w14:textId="3ADCF555" w:rsidR="00B91ADE" w:rsidRPr="00B91ADE" w:rsidRDefault="007B2D5A" w:rsidP="00D11B3C">
            <w:r>
              <w:t>Nessuna</w:t>
            </w:r>
          </w:p>
        </w:tc>
      </w:tr>
      <w:tr w:rsidR="00594FDE" w:rsidRPr="001B3E8D" w14:paraId="3773E2F1" w14:textId="77777777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BB7FF4" w14:textId="77777777" w:rsidR="00594FDE" w:rsidRPr="00D11B3C" w:rsidRDefault="00594FDE" w:rsidP="00D11B3C">
            <w:pPr>
              <w:rPr>
                <w:b/>
              </w:rPr>
            </w:pPr>
          </w:p>
          <w:p w14:paraId="1E28B62B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9F11CC" w14:textId="77777777" w:rsidR="007B2D5A" w:rsidRPr="00E54E2A" w:rsidRDefault="007B2D5A" w:rsidP="007B2D5A">
            <w:r>
              <w:t>Enzo Porcasi</w:t>
            </w:r>
          </w:p>
          <w:p w14:paraId="2C7AB220" w14:textId="77777777" w:rsidR="007B2D5A" w:rsidRPr="00E54E2A" w:rsidRDefault="007B2D5A" w:rsidP="007B2D5A">
            <w:r w:rsidRPr="00E54E2A">
              <w:t xml:space="preserve">Nickname: </w:t>
            </w:r>
            <w:r>
              <w:t>enzo.porcasi</w:t>
            </w:r>
          </w:p>
          <w:p w14:paraId="7A104891" w14:textId="77777777" w:rsidR="007B2D5A" w:rsidRPr="00290A4F" w:rsidRDefault="007B2D5A" w:rsidP="007B2D5A">
            <w:r w:rsidRPr="00290A4F">
              <w:t>Email: enzo.porcasi@unicusano.it</w:t>
            </w:r>
          </w:p>
          <w:p w14:paraId="1390DCD0" w14:textId="1F2FD3EC" w:rsidR="002C299D" w:rsidRPr="001B3E8D" w:rsidRDefault="007B2D5A" w:rsidP="007B2D5A">
            <w:r w:rsidRPr="00E54E2A">
              <w:t>Orario di ricevimento:</w:t>
            </w:r>
            <w:r>
              <w:t xml:space="preserve"> consultare la bacheca in piattaforma</w:t>
            </w:r>
          </w:p>
        </w:tc>
      </w:tr>
      <w:tr w:rsidR="00406512" w:rsidRPr="001B3E8D" w14:paraId="6C6DD762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D6070C" w14:textId="77777777" w:rsidR="00406512" w:rsidRPr="00D11B3C" w:rsidRDefault="00406512" w:rsidP="00D11B3C">
            <w:pPr>
              <w:rPr>
                <w:b/>
              </w:rPr>
            </w:pPr>
            <w:r w:rsidRPr="00D11B3C">
              <w:rPr>
                <w:b/>
              </w:rPr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3D2D03" w14:textId="77777777" w:rsidR="007B2D5A" w:rsidRDefault="007B2D5A" w:rsidP="007B2D5A">
            <w:r w:rsidRPr="00DA3033">
              <w:t xml:space="preserve">Il corso di </w:t>
            </w:r>
            <w:r>
              <w:t xml:space="preserve">informatica </w:t>
            </w:r>
            <w:r w:rsidRPr="00DA3033">
              <w:t xml:space="preserve">ha lo scopo di far acquisire allo studente una buona conoscenza </w:t>
            </w:r>
            <w:r>
              <w:t>dei concetti base per l’utilizzo del computer, nonché i fondamenti dei basilari strumenti di office automation</w:t>
            </w:r>
            <w:r w:rsidRPr="00DA3033">
              <w:t>. Il corso propo</w:t>
            </w:r>
            <w:r>
              <w:t xml:space="preserve">ne agli studenti anche una panoramica dei dispositivi di input (come tastiera, mouse, ecc.) e di output (come stampanti e monitor) oltre che descrivere i concetti di software (descrivendone le principali tipologie) e hardware. Il corso è finalizzato all’acquisizione di </w:t>
            </w:r>
            <w:r w:rsidRPr="00541195">
              <w:t>un’alfabetizzazione per la conoscenza dei computer, dell’uso dei programmi di videoscrittura, dei fogli elettronici, degli strumenti di presentazione</w:t>
            </w:r>
            <w:r>
              <w:t xml:space="preserve"> e della posta elettronica. Alla fine del corso lo studente avrà acquistato le conoscenze per poter scegliere il computer più adeguato alle sue esigenze, per poterlo utilizzare e collegarlo alle principali periferiche.</w:t>
            </w:r>
          </w:p>
          <w:p w14:paraId="298FD686" w14:textId="77777777" w:rsidR="00454E72" w:rsidRDefault="007B2D5A" w:rsidP="007B2D5A">
            <w:r>
              <w:t>Attraverso il completamento delle etivity associate al corso, lo studente può sviluppare le competenze necessarie a riconoscere e risolvere problemi attraverso l’uso del software specifico, esercitandosi quindi anche nel suo utilizzo.</w:t>
            </w:r>
          </w:p>
          <w:p w14:paraId="7EE68449" w14:textId="715AECDD" w:rsidR="007B2D5A" w:rsidRPr="00DA3033" w:rsidRDefault="007B2D5A" w:rsidP="007B2D5A">
            <w:r>
              <w:t>Le etivity caricate nel materiale didattico sono solo indicative e non valutate. L’etivity oggetto di valutazione sarà quella caricata nel forum del relativo all’appello in cui lo studente vuole presentarsi</w:t>
            </w:r>
          </w:p>
        </w:tc>
      </w:tr>
      <w:tr w:rsidR="00E219F6" w:rsidRPr="001B3E8D" w14:paraId="7D79ADE8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ECB5F9" w14:textId="0B83D23C" w:rsidR="00E219F6" w:rsidRPr="00D11B3C" w:rsidRDefault="00E219F6" w:rsidP="00D11B3C">
            <w:pPr>
              <w:rPr>
                <w:b/>
              </w:rPr>
            </w:pPr>
            <w:r w:rsidRPr="00D11B3C">
              <w:rPr>
                <w:b/>
              </w:rPr>
              <w:t>Obiettivi formativi</w:t>
            </w:r>
            <w:r w:rsidR="007D4BD7">
              <w:rPr>
                <w:b/>
              </w:rPr>
              <w:t xml:space="preserve"> disciplinari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9915F0" w14:textId="77777777" w:rsidR="007B2D5A" w:rsidRDefault="007B2D5A" w:rsidP="007B2D5A">
            <w:r>
              <w:t>Il corso di informatica ha i seguenti obiettivi formativi:</w:t>
            </w:r>
          </w:p>
          <w:p w14:paraId="25EB7819" w14:textId="77777777" w:rsidR="007B2D5A" w:rsidRDefault="007B2D5A" w:rsidP="007B2D5A">
            <w:pPr>
              <w:pStyle w:val="Paragrafoelenco"/>
              <w:numPr>
                <w:ilvl w:val="0"/>
                <w:numId w:val="6"/>
              </w:numPr>
            </w:pPr>
            <w:r>
              <w:t>Spiegare come si è arrivati all’informatica moderna</w:t>
            </w:r>
          </w:p>
          <w:p w14:paraId="556B1DBD" w14:textId="77777777" w:rsidR="007B2D5A" w:rsidRDefault="007B2D5A" w:rsidP="007B2D5A">
            <w:pPr>
              <w:pStyle w:val="Paragrafoelenco"/>
              <w:numPr>
                <w:ilvl w:val="0"/>
                <w:numId w:val="6"/>
              </w:numPr>
            </w:pPr>
            <w:r>
              <w:t>Spiegare l’architettura interna di un PC basata sul modello di Von Neumann</w:t>
            </w:r>
          </w:p>
          <w:p w14:paraId="0960C084" w14:textId="77777777" w:rsidR="007B2D5A" w:rsidRDefault="007B2D5A" w:rsidP="007B2D5A">
            <w:pPr>
              <w:pStyle w:val="Paragrafoelenco"/>
              <w:numPr>
                <w:ilvl w:val="0"/>
                <w:numId w:val="6"/>
              </w:numPr>
            </w:pPr>
            <w:r>
              <w:t>Illustrare il computer nelle sue componenti hardware</w:t>
            </w:r>
          </w:p>
          <w:p w14:paraId="5FC64E29" w14:textId="77777777" w:rsidR="007B2D5A" w:rsidRDefault="007B2D5A" w:rsidP="007B2D5A">
            <w:pPr>
              <w:pStyle w:val="Paragrafoelenco"/>
              <w:numPr>
                <w:ilvl w:val="0"/>
                <w:numId w:val="6"/>
              </w:numPr>
            </w:pPr>
            <w:r>
              <w:t>Illustrare le principali tipologie di software</w:t>
            </w:r>
          </w:p>
          <w:p w14:paraId="55B15C4D" w14:textId="77777777" w:rsidR="007B2D5A" w:rsidRDefault="007B2D5A" w:rsidP="007B2D5A">
            <w:pPr>
              <w:pStyle w:val="Paragrafoelenco"/>
              <w:numPr>
                <w:ilvl w:val="0"/>
                <w:numId w:val="6"/>
              </w:numPr>
            </w:pPr>
            <w:r>
              <w:t>Imparare ad utilizzare i software per l’elaborazione dei testi</w:t>
            </w:r>
          </w:p>
          <w:p w14:paraId="102ED4E9" w14:textId="77777777" w:rsidR="007B2D5A" w:rsidRDefault="007B2D5A" w:rsidP="007B2D5A">
            <w:pPr>
              <w:pStyle w:val="Paragrafoelenco"/>
              <w:numPr>
                <w:ilvl w:val="0"/>
                <w:numId w:val="6"/>
              </w:numPr>
            </w:pPr>
            <w:r>
              <w:t>Imparare ad utilizzare i fogli di calcolo</w:t>
            </w:r>
          </w:p>
          <w:p w14:paraId="6FAAA770" w14:textId="77777777" w:rsidR="007B2D5A" w:rsidRDefault="007B2D5A" w:rsidP="007B2D5A">
            <w:pPr>
              <w:pStyle w:val="Paragrafoelenco"/>
              <w:numPr>
                <w:ilvl w:val="0"/>
                <w:numId w:val="6"/>
              </w:numPr>
            </w:pPr>
            <w:r>
              <w:t>Imparare a creare una presentazione</w:t>
            </w:r>
          </w:p>
          <w:p w14:paraId="00E667C1" w14:textId="77777777" w:rsidR="007B2D5A" w:rsidRDefault="007B2D5A" w:rsidP="007B2D5A">
            <w:pPr>
              <w:pStyle w:val="Paragrafoelenco"/>
              <w:numPr>
                <w:ilvl w:val="0"/>
                <w:numId w:val="6"/>
              </w:numPr>
            </w:pPr>
            <w:r>
              <w:t xml:space="preserve">Imparare ad utilizzare e modificare le impostazioni base di un sistema operativo </w:t>
            </w:r>
          </w:p>
          <w:p w14:paraId="22271887" w14:textId="77777777" w:rsidR="007B2D5A" w:rsidRDefault="007B2D5A" w:rsidP="007B2D5A">
            <w:pPr>
              <w:pStyle w:val="Paragrafoelenco"/>
              <w:numPr>
                <w:ilvl w:val="0"/>
                <w:numId w:val="6"/>
              </w:numPr>
            </w:pPr>
            <w:r>
              <w:t>Apprendere i concetti base del servizio di posta elettronica, ed essere in grado di inviare, ricevere e gestirne i messaggi</w:t>
            </w:r>
          </w:p>
          <w:p w14:paraId="3A7033A2" w14:textId="0F30EA4C" w:rsidR="00E219F6" w:rsidRPr="00D11B3C" w:rsidRDefault="00E219F6" w:rsidP="005726B0">
            <w:pPr>
              <w:pStyle w:val="Paragrafoelenco"/>
            </w:pPr>
          </w:p>
        </w:tc>
      </w:tr>
      <w:tr w:rsidR="00922127" w:rsidRPr="001B3E8D" w14:paraId="5E445CDE" w14:textId="77777777" w:rsidTr="00536A0C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11983D" w14:textId="77777777" w:rsidR="00922127" w:rsidRPr="00D11B3C" w:rsidRDefault="00922127" w:rsidP="00536A0C">
            <w:pPr>
              <w:rPr>
                <w:b/>
              </w:rPr>
            </w:pPr>
            <w:r w:rsidRPr="00D11B3C">
              <w:rPr>
                <w:b/>
              </w:rPr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79"/>
            </w:tblGrid>
            <w:tr w:rsidR="007B2D5A" w:rsidRPr="00E179BF" w14:paraId="2EC830E3" w14:textId="77777777" w:rsidTr="00C8583B">
              <w:trPr>
                <w:trHeight w:val="81"/>
              </w:trPr>
              <w:tc>
                <w:tcPr>
                  <w:tcW w:w="0" w:type="auto"/>
                </w:tcPr>
                <w:p w14:paraId="34835E5F" w14:textId="77777777" w:rsidR="007B2D5A" w:rsidRPr="00E179BF" w:rsidRDefault="007B2D5A" w:rsidP="007B2D5A">
                  <w:pPr>
                    <w:jc w:val="left"/>
                    <w:rPr>
                      <w:rFonts w:eastAsia="Calibri"/>
                      <w:color w:val="000000"/>
                    </w:rPr>
                  </w:pPr>
                  <w:r w:rsidRPr="00E179BF">
                    <w:rPr>
                      <w:rFonts w:eastAsia="Calibri"/>
                      <w:color w:val="000000"/>
                    </w:rPr>
                    <w:t xml:space="preserve">La frequenza al corso non richiede il superamento di alcun esame. </w:t>
                  </w:r>
                </w:p>
              </w:tc>
            </w:tr>
          </w:tbl>
          <w:p w14:paraId="45E4314E" w14:textId="3728D515" w:rsidR="00922127" w:rsidRPr="001B3E8D" w:rsidRDefault="00922127" w:rsidP="00536A0C"/>
        </w:tc>
      </w:tr>
      <w:tr w:rsidR="001B3E8D" w:rsidRPr="001B3E8D" w14:paraId="1B6AC9DD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ABA130" w14:textId="77777777" w:rsidR="001B3E8D" w:rsidRPr="00D11B3C" w:rsidRDefault="00406512" w:rsidP="00D11B3C">
            <w:pPr>
              <w:rPr>
                <w:b/>
              </w:rPr>
            </w:pPr>
            <w:r w:rsidRPr="00D11B3C">
              <w:rPr>
                <w:b/>
              </w:rPr>
              <w:t>Risultati 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1FCE5D" w14:textId="77777777" w:rsidR="007B2D5A" w:rsidRPr="00731C8E" w:rsidRDefault="007B2D5A" w:rsidP="007B2D5A">
            <w:pPr>
              <w:pStyle w:val="Default"/>
              <w:jc w:val="both"/>
              <w:rPr>
                <w:sz w:val="18"/>
                <w:szCs w:val="18"/>
              </w:rPr>
            </w:pPr>
            <w:r w:rsidRPr="00731C8E">
              <w:rPr>
                <w:b/>
                <w:bCs/>
                <w:sz w:val="18"/>
                <w:szCs w:val="18"/>
              </w:rPr>
              <w:t xml:space="preserve">Conoscenza e capacità di comprensione </w:t>
            </w:r>
          </w:p>
          <w:p w14:paraId="7C3CAD55" w14:textId="77777777" w:rsidR="007B2D5A" w:rsidRDefault="007B2D5A" w:rsidP="007B2D5A">
            <w:pPr>
              <w:pStyle w:val="Default"/>
              <w:jc w:val="both"/>
              <w:rPr>
                <w:sz w:val="18"/>
                <w:szCs w:val="18"/>
              </w:rPr>
            </w:pPr>
            <w:r w:rsidRPr="00731C8E">
              <w:rPr>
                <w:sz w:val="18"/>
                <w:szCs w:val="18"/>
              </w:rPr>
              <w:t xml:space="preserve">Lo studente al termine del Corso </w:t>
            </w:r>
            <w:r w:rsidRPr="00017A6B">
              <w:rPr>
                <w:sz w:val="18"/>
                <w:szCs w:val="18"/>
              </w:rPr>
              <w:t>avrà dimostrato di conoscere le basi della storia dell’informatica, la differenza tra software e hardware e le caratteristiche di un computer. Lo studente comprender</w:t>
            </w:r>
            <w:r>
              <w:rPr>
                <w:sz w:val="18"/>
                <w:szCs w:val="18"/>
              </w:rPr>
              <w:t>à la differenza tra i diversi software applicativi inerenti l’Office Automation e ne apprenderà le caratteristiche ed il funzionamento di base.</w:t>
            </w:r>
          </w:p>
          <w:p w14:paraId="3ED29721" w14:textId="77777777" w:rsidR="007B2D5A" w:rsidRPr="00731C8E" w:rsidRDefault="007B2D5A" w:rsidP="007B2D5A">
            <w:pPr>
              <w:pStyle w:val="Default"/>
              <w:jc w:val="both"/>
              <w:rPr>
                <w:sz w:val="18"/>
                <w:szCs w:val="18"/>
              </w:rPr>
            </w:pPr>
            <w:r w:rsidRPr="00731C8E">
              <w:rPr>
                <w:b/>
                <w:bCs/>
                <w:sz w:val="18"/>
                <w:szCs w:val="18"/>
              </w:rPr>
              <w:t xml:space="preserve">Applicazione delle conoscenze </w:t>
            </w:r>
          </w:p>
          <w:p w14:paraId="2FFCB391" w14:textId="77777777" w:rsidR="007B2D5A" w:rsidRPr="00731C8E" w:rsidRDefault="007B2D5A" w:rsidP="007B2D5A">
            <w:pPr>
              <w:pStyle w:val="Default"/>
              <w:jc w:val="both"/>
              <w:rPr>
                <w:sz w:val="18"/>
                <w:szCs w:val="18"/>
              </w:rPr>
            </w:pPr>
            <w:r w:rsidRPr="00731C8E">
              <w:rPr>
                <w:sz w:val="18"/>
                <w:szCs w:val="18"/>
              </w:rPr>
              <w:t xml:space="preserve">Lo studente sarà in grado di utilizzare </w:t>
            </w:r>
            <w:r>
              <w:rPr>
                <w:sz w:val="18"/>
                <w:szCs w:val="18"/>
              </w:rPr>
              <w:t xml:space="preserve">i diversi applicativi per poter creare documenti testo, fogli di calcolo e presentazioni e per l’uso della posta elettronica. Inoltre, lo studente sarà in grado di lavorare in autonomia con un personal computer, eseguendo le basilari operazioni di configurazione e di gestione dei file. </w:t>
            </w:r>
          </w:p>
          <w:p w14:paraId="0C818EB5" w14:textId="77777777" w:rsidR="007B2D5A" w:rsidRPr="00731C8E" w:rsidRDefault="007B2D5A" w:rsidP="007B2D5A">
            <w:pPr>
              <w:pStyle w:val="Default"/>
              <w:jc w:val="both"/>
              <w:rPr>
                <w:sz w:val="18"/>
                <w:szCs w:val="18"/>
              </w:rPr>
            </w:pPr>
            <w:r w:rsidRPr="00731C8E">
              <w:rPr>
                <w:b/>
                <w:bCs/>
                <w:sz w:val="18"/>
                <w:szCs w:val="18"/>
              </w:rPr>
              <w:t xml:space="preserve">Capacità di trarre conclusioni </w:t>
            </w:r>
          </w:p>
          <w:p w14:paraId="614C5EBD" w14:textId="77777777" w:rsidR="007B2D5A" w:rsidRPr="00731C8E" w:rsidRDefault="007B2D5A" w:rsidP="007B2D5A">
            <w:pPr>
              <w:pStyle w:val="Default"/>
              <w:jc w:val="both"/>
              <w:rPr>
                <w:sz w:val="18"/>
                <w:szCs w:val="18"/>
              </w:rPr>
            </w:pPr>
            <w:r w:rsidRPr="00731C8E">
              <w:rPr>
                <w:sz w:val="18"/>
                <w:szCs w:val="18"/>
              </w:rPr>
              <w:t xml:space="preserve">Lo studente sarà in grado di individuare </w:t>
            </w:r>
            <w:r>
              <w:rPr>
                <w:sz w:val="18"/>
                <w:szCs w:val="18"/>
              </w:rPr>
              <w:t>il software applicativo più appropriato per ogni compito che si deve eseguire, sarà in grado di valutare quali tipi di interfaccia utilizzare per collegare diversi dispositivi ad un computer.</w:t>
            </w:r>
          </w:p>
          <w:p w14:paraId="49DB6036" w14:textId="77777777" w:rsidR="007B2D5A" w:rsidRPr="00731C8E" w:rsidRDefault="007B2D5A" w:rsidP="007B2D5A">
            <w:pPr>
              <w:pStyle w:val="Default"/>
              <w:jc w:val="both"/>
              <w:rPr>
                <w:sz w:val="18"/>
                <w:szCs w:val="18"/>
              </w:rPr>
            </w:pPr>
            <w:r w:rsidRPr="00731C8E">
              <w:rPr>
                <w:b/>
                <w:bCs/>
                <w:sz w:val="18"/>
                <w:szCs w:val="18"/>
              </w:rPr>
              <w:t xml:space="preserve">Abilità comunicative </w:t>
            </w:r>
          </w:p>
          <w:p w14:paraId="0006D282" w14:textId="77777777" w:rsidR="007B2D5A" w:rsidRPr="00731C8E" w:rsidRDefault="007B2D5A" w:rsidP="007B2D5A">
            <w:pPr>
              <w:pStyle w:val="Default"/>
              <w:jc w:val="both"/>
              <w:rPr>
                <w:sz w:val="18"/>
                <w:szCs w:val="18"/>
              </w:rPr>
            </w:pPr>
            <w:r w:rsidRPr="00731C8E">
              <w:rPr>
                <w:sz w:val="18"/>
                <w:szCs w:val="18"/>
              </w:rPr>
              <w:lastRenderedPageBreak/>
              <w:t xml:space="preserve">Lo studente sarà in grado di descrivere e sostenere conversazioni </w:t>
            </w:r>
            <w:r>
              <w:rPr>
                <w:sz w:val="18"/>
                <w:szCs w:val="18"/>
              </w:rPr>
              <w:t xml:space="preserve">sulla storia dell’informatica, le diverse tipologie di computer ed i suoi componenti. Lo studente avrà acquisito le competenze per utilizzare i corretti strumenti che possono essere di supporto ad una presentazione. </w:t>
            </w:r>
          </w:p>
          <w:p w14:paraId="20C6855E" w14:textId="77777777" w:rsidR="007B2D5A" w:rsidRPr="00731C8E" w:rsidRDefault="007B2D5A" w:rsidP="007B2D5A">
            <w:pPr>
              <w:pStyle w:val="Default"/>
              <w:jc w:val="both"/>
              <w:rPr>
                <w:sz w:val="18"/>
                <w:szCs w:val="18"/>
              </w:rPr>
            </w:pPr>
            <w:r w:rsidRPr="00731C8E">
              <w:rPr>
                <w:b/>
                <w:bCs/>
                <w:sz w:val="18"/>
                <w:szCs w:val="18"/>
              </w:rPr>
              <w:t xml:space="preserve">Capacità di apprendere </w:t>
            </w:r>
          </w:p>
          <w:p w14:paraId="0F2BB927" w14:textId="7AF72D34" w:rsidR="00D11B3C" w:rsidRPr="001B3E8D" w:rsidRDefault="007B2D5A" w:rsidP="007B2D5A">
            <w:r>
              <w:t>Lo studente al termine del Corso avrà le nozioni base per approfondire l’utilizzo dei principali strumenti informatici di Office Automation. Sarà in grado di apprendere le funzionalità avanzate</w:t>
            </w:r>
          </w:p>
        </w:tc>
      </w:tr>
      <w:tr w:rsidR="00CB4595" w:rsidRPr="001B3E8D" w14:paraId="117C1281" w14:textId="77777777" w:rsidTr="00A95195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CEDBB4" w14:textId="77777777" w:rsidR="00CB4595" w:rsidRPr="00D11B3C" w:rsidRDefault="00CB4595" w:rsidP="00A95195">
            <w:pPr>
              <w:rPr>
                <w:b/>
              </w:rPr>
            </w:pPr>
            <w:r w:rsidRPr="00D11B3C">
              <w:rPr>
                <w:b/>
              </w:rPr>
              <w:lastRenderedPageBreak/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1B1A3F" w14:textId="77777777" w:rsidR="007B2D5A" w:rsidRPr="001C2122" w:rsidRDefault="007B2D5A" w:rsidP="007B2D5A">
            <w:r>
              <w:t xml:space="preserve">Il corso è sviluppato attraverso le </w:t>
            </w:r>
            <w:r w:rsidRPr="00ED2342">
              <w:rPr>
                <w:b/>
              </w:rPr>
              <w:t>lezioni preregistrate audio-video</w:t>
            </w:r>
            <w:r w:rsidRPr="001C2122">
              <w:t xml:space="preserve"> che compongono</w:t>
            </w:r>
            <w:r>
              <w:t>, insieme a slide e dispense,</w:t>
            </w:r>
            <w:r w:rsidRPr="001C2122">
              <w:t xml:space="preserve"> i materiali di studio </w:t>
            </w:r>
            <w:r>
              <w:t xml:space="preserve">disponibili in </w:t>
            </w:r>
            <w:r w:rsidRPr="001C2122">
              <w:t>piattaforma</w:t>
            </w:r>
            <w:r>
              <w:t>.</w:t>
            </w:r>
            <w:r w:rsidRPr="001C2122">
              <w:t xml:space="preserve"> </w:t>
            </w:r>
          </w:p>
          <w:p w14:paraId="7FCAC8EF" w14:textId="77777777" w:rsidR="007B2D5A" w:rsidRPr="001C2122" w:rsidRDefault="007B2D5A" w:rsidP="007B2D5A">
            <w:r>
              <w:t>Sono poi proposti de</w:t>
            </w:r>
            <w:r w:rsidRPr="001C2122">
              <w:t xml:space="preserve">i </w:t>
            </w:r>
            <w:r w:rsidRPr="00ED2342">
              <w:rPr>
                <w:b/>
              </w:rPr>
              <w:t>test di autovalutazione</w:t>
            </w:r>
            <w:r w:rsidRPr="001C2122">
              <w:t>, di tipo asincrono, che corredano le lezioni preregistrate</w:t>
            </w:r>
            <w:r>
              <w:t xml:space="preserve"> e consentono </w:t>
            </w:r>
            <w:r w:rsidRPr="001C2122">
              <w:t xml:space="preserve">agli studenti di accertare </w:t>
            </w:r>
            <w:r>
              <w:t xml:space="preserve">sia </w:t>
            </w:r>
            <w:r w:rsidRPr="001C2122">
              <w:t>la comprensione</w:t>
            </w:r>
            <w:r>
              <w:t>,</w:t>
            </w:r>
            <w:r w:rsidRPr="001C2122">
              <w:t xml:space="preserve"> </w:t>
            </w:r>
            <w:r>
              <w:t xml:space="preserve">sia </w:t>
            </w:r>
            <w:r w:rsidRPr="001C2122">
              <w:t xml:space="preserve">il grado di conoscenza acquisita dei contenuti </w:t>
            </w:r>
            <w:r>
              <w:t xml:space="preserve">di </w:t>
            </w:r>
            <w:r w:rsidRPr="001C2122">
              <w:t>ognuna delle lezioni</w:t>
            </w:r>
            <w:r>
              <w:t>.</w:t>
            </w:r>
            <w:r w:rsidRPr="001C2122">
              <w:t xml:space="preserve"> </w:t>
            </w:r>
          </w:p>
          <w:p w14:paraId="218B882A" w14:textId="221F8F2E" w:rsidR="007B2D5A" w:rsidRDefault="007B2D5A" w:rsidP="007B2D5A">
            <w:r>
              <w:t xml:space="preserve">La </w:t>
            </w:r>
            <w:r w:rsidRPr="00B57BCC">
              <w:rPr>
                <w:b/>
              </w:rPr>
              <w:t>didattica interattiva</w:t>
            </w:r>
            <w:r>
              <w:t xml:space="preserve"> è svolta nel forum della “classe virtuale” e comprende  </w:t>
            </w:r>
            <w:r w:rsidRPr="00B57BCC">
              <w:rPr>
                <w:b/>
              </w:rPr>
              <w:t>Etivity</w:t>
            </w:r>
            <w:r>
              <w:t xml:space="preserve"> che applicano le conoscenze acquisite nelle lezioni di teoria alla soluzione di problemi.</w:t>
            </w:r>
          </w:p>
          <w:p w14:paraId="00F3792C" w14:textId="77777777" w:rsidR="007B2D5A" w:rsidRDefault="007B2D5A" w:rsidP="007B2D5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didattica si avvale, inoltre, di forum disponibili in piattaforma che costituiscono uno spazio di discussione asincrono, dove i docenti e/o i tutor individuano i temi e gli argomenti più significativi dell’insegnamento e interagiscono con gli studenti iscritti .</w:t>
            </w:r>
          </w:p>
          <w:p w14:paraId="177C2C28" w14:textId="77777777" w:rsidR="007B2D5A" w:rsidRDefault="007B2D5A" w:rsidP="007B2D5A"/>
          <w:p w14:paraId="11B6C397" w14:textId="77777777" w:rsidR="007B2D5A" w:rsidRDefault="007B2D5A" w:rsidP="007B2D5A">
            <w:r>
              <w:t xml:space="preserve">In particolare, il Corso di Informatica prevede 9 Crediti formativi. </w:t>
            </w:r>
            <w:r w:rsidRPr="00B654AE">
              <w:t xml:space="preserve">Il carico totale di studio per questo modulo di insegnamento è </w:t>
            </w:r>
            <w:r>
              <w:t>di 200 ore così suddivise</w:t>
            </w:r>
          </w:p>
          <w:p w14:paraId="2B7A3AA8" w14:textId="77777777" w:rsidR="007B2D5A" w:rsidRDefault="007B2D5A" w:rsidP="007B2D5A">
            <w:r w:rsidRPr="00B82705">
              <w:rPr>
                <w:b/>
              </w:rPr>
              <w:t>circa 1</w:t>
            </w:r>
            <w:r>
              <w:rPr>
                <w:b/>
              </w:rPr>
              <w:t>70</w:t>
            </w:r>
            <w:r>
              <w:t xml:space="preserve"> ore per la visualizzazione e lo studio del materiale videoregistrato (24 Ore videoregistrate di Teoria e di esercitazioni). </w:t>
            </w:r>
          </w:p>
          <w:p w14:paraId="0B29031B" w14:textId="7A5717E6" w:rsidR="007B2D5A" w:rsidRDefault="007B2D5A" w:rsidP="007B2D5A">
            <w:r w:rsidRPr="00B82705">
              <w:rPr>
                <w:b/>
              </w:rPr>
              <w:t xml:space="preserve">Circa </w:t>
            </w:r>
            <w:r>
              <w:rPr>
                <w:b/>
              </w:rPr>
              <w:t>25</w:t>
            </w:r>
            <w:r w:rsidRPr="00B82705">
              <w:rPr>
                <w:b/>
              </w:rPr>
              <w:t xml:space="preserve"> ore di Didattica Interattiva</w:t>
            </w:r>
            <w:r>
              <w:t xml:space="preserve"> per l’elaborazione e la consegna dell’Etivity </w:t>
            </w:r>
            <w:r w:rsidR="001D0C22">
              <w:t>più quelle non valutative all’interno del materiale didattico</w:t>
            </w:r>
          </w:p>
          <w:p w14:paraId="3F68EA41" w14:textId="77777777" w:rsidR="007B2D5A" w:rsidRDefault="007B2D5A" w:rsidP="007B2D5A">
            <w:r w:rsidRPr="00B82705">
              <w:rPr>
                <w:b/>
              </w:rPr>
              <w:t xml:space="preserve">Circa </w:t>
            </w:r>
            <w:r>
              <w:rPr>
                <w:b/>
              </w:rPr>
              <w:t>5</w:t>
            </w:r>
            <w:r w:rsidRPr="00B82705">
              <w:rPr>
                <w:b/>
              </w:rPr>
              <w:t xml:space="preserve"> ore di Didattica Interattiva</w:t>
            </w:r>
            <w:r>
              <w:t xml:space="preserve"> per l’esecuzione dei test di autovalutazione.</w:t>
            </w:r>
          </w:p>
          <w:p w14:paraId="2E129BB8" w14:textId="36EF8DBA" w:rsidR="00CB4595" w:rsidRDefault="007B2D5A" w:rsidP="007B2D5A">
            <w:r>
              <w:t>Si consiglia di distribuire lo studio della materia uniformemente in un periodo di 10 settimane dedicando circa 15 ore di studio a settimana</w:t>
            </w:r>
          </w:p>
          <w:p w14:paraId="648AE621" w14:textId="7A3CC352" w:rsidR="00CB4595" w:rsidRDefault="00CB4595" w:rsidP="00A95195"/>
          <w:p w14:paraId="3FAB5C73" w14:textId="77777777" w:rsidR="00CB4595" w:rsidRDefault="00CB4595" w:rsidP="00A95195"/>
          <w:p w14:paraId="2C06872A" w14:textId="77777777" w:rsidR="00B82705" w:rsidRPr="001B3E8D" w:rsidRDefault="00B82705" w:rsidP="00A95195"/>
        </w:tc>
      </w:tr>
      <w:tr w:rsidR="001B3E8D" w:rsidRPr="001B3E8D" w14:paraId="040344A7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E93D6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D9527E" w14:textId="77777777" w:rsidR="001D0C22" w:rsidRDefault="001D0C22" w:rsidP="001D0C22">
            <w:r>
              <w:rPr>
                <w:b/>
                <w:bCs/>
              </w:rPr>
              <w:t xml:space="preserve">Modulo 1 – Introduzione </w:t>
            </w:r>
            <w:r>
              <w:t>(5 lezioni registrate per un impegno di 17,5 ore – settimana 1) dove sono affrontati i seguenti argomenti: Definizione e cenni storici; l’architettura interna di un computer ed i relativi componenti hardware; i dispositivi di input e output</w:t>
            </w:r>
          </w:p>
          <w:p w14:paraId="7E3E9C63" w14:textId="77777777" w:rsidR="001D0C22" w:rsidRDefault="001D0C22" w:rsidP="001D0C22"/>
          <w:p w14:paraId="43028278" w14:textId="77777777" w:rsidR="001D0C22" w:rsidRDefault="001D0C22" w:rsidP="001D0C22">
            <w:r>
              <w:rPr>
                <w:b/>
                <w:bCs/>
              </w:rPr>
              <w:t xml:space="preserve">Modulo 2 – Il Software </w:t>
            </w:r>
            <w:r>
              <w:t>(2 lezioni registrate per un impegno di 7 ore – settimana 2) dove sono affrontati i seguenti argomenti: le tipologie di software e le diverse tipologie di licenze</w:t>
            </w:r>
          </w:p>
          <w:p w14:paraId="5253FCDA" w14:textId="77777777" w:rsidR="001D0C22" w:rsidRDefault="001D0C22" w:rsidP="001D0C22">
            <w:r>
              <w:t xml:space="preserve"> (</w:t>
            </w:r>
          </w:p>
          <w:p w14:paraId="7B180711" w14:textId="77777777" w:rsidR="001D0C22" w:rsidRDefault="001D0C22" w:rsidP="001D0C22">
            <w:r>
              <w:rPr>
                <w:b/>
                <w:bCs/>
              </w:rPr>
              <w:t xml:space="preserve">Modulo 3 – Il Sistema Operativo </w:t>
            </w:r>
            <w:r>
              <w:t xml:space="preserve"> (6 lezioni registrate per un impegno di 21 ore – settimana 2 e 3) dove sono affrontati i seguenti argomenti: panoramica del sistema operativo Windows 10, gestione delle impostazioni del sistema operativo, gestione dei file, gestione dello storage cloud</w:t>
            </w:r>
          </w:p>
          <w:p w14:paraId="63D40924" w14:textId="77777777" w:rsidR="001D0C22" w:rsidRDefault="001D0C22" w:rsidP="001D0C22"/>
          <w:p w14:paraId="586F8E8E" w14:textId="77777777" w:rsidR="001D0C22" w:rsidRDefault="001D0C22" w:rsidP="001D0C22">
            <w:r>
              <w:rPr>
                <w:b/>
                <w:bCs/>
              </w:rPr>
              <w:t xml:space="preserve">Modulo 4 – Elaboratore di testi </w:t>
            </w:r>
            <w:r>
              <w:t xml:space="preserve"> (8 lezioni registrate per un impegno di 25 ore – settimana 3 e 4) dove sono affrontati i seguenti argomenti: Il word processor MS Word, Introduzione all’ambiente di lavoro, Creare e gestire testi, Formattare il testo,  Formattare un documento, Stampa di un file, come gestire in automatico Sommario, Indici e Bibliografica</w:t>
            </w:r>
          </w:p>
          <w:p w14:paraId="4ABCCDAE" w14:textId="77777777" w:rsidR="001D0C22" w:rsidRDefault="001D0C22" w:rsidP="001D0C22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  <w:p w14:paraId="482B5BDC" w14:textId="77777777" w:rsidR="001D0C22" w:rsidRDefault="001D0C22" w:rsidP="001D0C2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Etivity 1 – Modulo 4 </w:t>
            </w:r>
            <w:r>
              <w:rPr>
                <w:sz w:val="18"/>
                <w:szCs w:val="18"/>
              </w:rPr>
              <w:t xml:space="preserve">Formattare un documento secondo le specifiche prescritte nell’esercitazione (5 ore di carico di studio – settimana 5) </w:t>
            </w:r>
          </w:p>
          <w:p w14:paraId="426FE3FC" w14:textId="77777777" w:rsidR="001D0C22" w:rsidRDefault="001D0C22" w:rsidP="001D0C22"/>
          <w:p w14:paraId="598A04F3" w14:textId="77777777" w:rsidR="001D0C22" w:rsidRDefault="001D0C22" w:rsidP="001D0C2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Etivity 2 – Modulo 4 </w:t>
            </w:r>
            <w:r>
              <w:rPr>
                <w:sz w:val="18"/>
                <w:szCs w:val="18"/>
              </w:rPr>
              <w:t xml:space="preserve">Creare un documento complesso secondo le specifiche prescritte nell’esercitazione (5 ore di carico di studio – settimana 5) </w:t>
            </w:r>
          </w:p>
          <w:p w14:paraId="1EECC648" w14:textId="77777777" w:rsidR="001D0C22" w:rsidRDefault="001D0C22" w:rsidP="001D0C22"/>
          <w:p w14:paraId="7C7F7020" w14:textId="77777777" w:rsidR="001D0C22" w:rsidRDefault="001D0C22" w:rsidP="001D0C22">
            <w:r>
              <w:rPr>
                <w:b/>
                <w:bCs/>
              </w:rPr>
              <w:t xml:space="preserve">Modulo 5 – Foglio di Calcolo </w:t>
            </w:r>
            <w:r w:rsidRPr="008D6EC4">
              <w:rPr>
                <w:rFonts w:ascii="Cambria" w:hAnsi="Cambria" w:cs="Cambria"/>
                <w:color w:val="000000"/>
              </w:rPr>
              <w:t>(</w:t>
            </w:r>
            <w:r>
              <w:rPr>
                <w:rFonts w:ascii="Cambria" w:hAnsi="Cambria" w:cs="Cambria"/>
                <w:color w:val="000000"/>
              </w:rPr>
              <w:t>9</w:t>
            </w:r>
            <w:r w:rsidRPr="008D6EC4">
              <w:rPr>
                <w:rFonts w:ascii="Cambria" w:hAnsi="Cambria" w:cs="Cambria"/>
                <w:color w:val="000000"/>
              </w:rPr>
              <w:t xml:space="preserve"> lezioni registrate per un impegno di 21,5 ore – settimana 5, 6 e 7) dove sono affrontati i seguenti argomenti:</w:t>
            </w:r>
            <w:r>
              <w:rPr>
                <w:rFonts w:ascii="Cambria" w:hAnsi="Cambria" w:cs="Cambria"/>
                <w:color w:val="000000"/>
              </w:rPr>
              <w:t xml:space="preserve"> </w:t>
            </w:r>
            <w:r w:rsidRPr="008D6EC4">
              <w:rPr>
                <w:rFonts w:ascii="Cambria" w:hAnsi="Cambria" w:cs="Cambria"/>
                <w:color w:val="000000"/>
              </w:rPr>
              <w:t>Il foglio elettronico Excel</w:t>
            </w:r>
            <w:r>
              <w:rPr>
                <w:rFonts w:ascii="Cambria" w:hAnsi="Cambria" w:cs="Cambria"/>
                <w:color w:val="000000"/>
              </w:rPr>
              <w:t>,</w:t>
            </w:r>
            <w:r w:rsidRPr="008D6EC4">
              <w:rPr>
                <w:rFonts w:ascii="Cambria" w:hAnsi="Cambria" w:cs="Cambria"/>
                <w:color w:val="000000"/>
              </w:rPr>
              <w:t xml:space="preserve"> Introduzione all’ambiente di lavoro</w:t>
            </w:r>
            <w:r>
              <w:rPr>
                <w:rFonts w:ascii="Cambria" w:hAnsi="Cambria" w:cs="Cambria"/>
                <w:color w:val="000000"/>
              </w:rPr>
              <w:t>,</w:t>
            </w:r>
            <w:r w:rsidRPr="008D6EC4">
              <w:rPr>
                <w:rFonts w:ascii="Cambria" w:hAnsi="Cambria" w:cs="Cambria"/>
                <w:color w:val="000000"/>
              </w:rPr>
              <w:t xml:space="preserve"> Operare sul foglio elettronico</w:t>
            </w:r>
            <w:r>
              <w:rPr>
                <w:rFonts w:ascii="Cambria" w:hAnsi="Cambria" w:cs="Cambria"/>
                <w:color w:val="000000"/>
              </w:rPr>
              <w:t>,</w:t>
            </w:r>
            <w:r w:rsidRPr="008D6EC4">
              <w:rPr>
                <w:rFonts w:ascii="Cambria" w:hAnsi="Cambria" w:cs="Cambria"/>
                <w:color w:val="000000"/>
              </w:rPr>
              <w:t xml:space="preserve"> Formattazione dei dati</w:t>
            </w:r>
            <w:r>
              <w:rPr>
                <w:rFonts w:ascii="Cambria" w:hAnsi="Cambria" w:cs="Cambria"/>
                <w:color w:val="000000"/>
              </w:rPr>
              <w:t xml:space="preserve">, </w:t>
            </w:r>
            <w:r w:rsidRPr="008D6EC4">
              <w:rPr>
                <w:rFonts w:ascii="Cambria" w:hAnsi="Cambria" w:cs="Cambria"/>
                <w:color w:val="000000"/>
              </w:rPr>
              <w:t xml:space="preserve"> Formule e riferimenti</w:t>
            </w:r>
            <w:r>
              <w:rPr>
                <w:rFonts w:ascii="Cambria" w:hAnsi="Cambria" w:cs="Cambria"/>
                <w:color w:val="000000"/>
              </w:rPr>
              <w:t>,</w:t>
            </w:r>
            <w:r w:rsidRPr="008D6EC4">
              <w:rPr>
                <w:rFonts w:ascii="Cambria" w:hAnsi="Cambria" w:cs="Cambria"/>
                <w:color w:val="000000"/>
              </w:rPr>
              <w:t xml:space="preserve"> Funzioni</w:t>
            </w:r>
            <w:r>
              <w:rPr>
                <w:rFonts w:ascii="Cambria" w:hAnsi="Cambria" w:cs="Cambria"/>
                <w:color w:val="000000"/>
              </w:rPr>
              <w:t>,</w:t>
            </w:r>
            <w:r w:rsidRPr="008D6EC4">
              <w:rPr>
                <w:rFonts w:ascii="Cambria" w:hAnsi="Cambria" w:cs="Cambria"/>
                <w:color w:val="000000"/>
              </w:rPr>
              <w:t xml:space="preserve"> Grafici (creazione e modifica)</w:t>
            </w:r>
            <w:r>
              <w:rPr>
                <w:rFonts w:ascii="Cambria" w:hAnsi="Cambria" w:cs="Cambria"/>
                <w:color w:val="000000"/>
              </w:rPr>
              <w:t xml:space="preserve">, </w:t>
            </w:r>
            <w:r w:rsidRPr="008D6EC4">
              <w:rPr>
                <w:rFonts w:ascii="Cambria" w:hAnsi="Cambria" w:cs="Cambria"/>
                <w:color w:val="000000"/>
              </w:rPr>
              <w:t>Stampare con Excel</w:t>
            </w:r>
            <w:r>
              <w:t xml:space="preserve"> </w:t>
            </w:r>
          </w:p>
          <w:p w14:paraId="3FFD6FC4" w14:textId="77777777" w:rsidR="001D0C22" w:rsidRDefault="001D0C22" w:rsidP="001D0C22"/>
          <w:p w14:paraId="78B57AA8" w14:textId="77777777" w:rsidR="001D0C22" w:rsidRDefault="001D0C22" w:rsidP="001D0C2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Etivity 3 – Modulo 5 </w:t>
            </w:r>
            <w:r>
              <w:rPr>
                <w:sz w:val="18"/>
                <w:szCs w:val="18"/>
              </w:rPr>
              <w:t xml:space="preserve">Creare un documento complesso (con grafici) secondo le specifiche prescritte nell’esercitazione (5 ore di carico di studio – settimana 7) </w:t>
            </w:r>
          </w:p>
          <w:p w14:paraId="652F71AB" w14:textId="77777777" w:rsidR="001D0C22" w:rsidRDefault="001D0C22" w:rsidP="001D0C22"/>
          <w:p w14:paraId="6828AA06" w14:textId="77777777" w:rsidR="001D0C22" w:rsidRDefault="001D0C22" w:rsidP="001D0C2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Etivity 4 – Modulo 5 </w:t>
            </w:r>
            <w:r>
              <w:rPr>
                <w:sz w:val="18"/>
                <w:szCs w:val="18"/>
              </w:rPr>
              <w:t xml:space="preserve">Creare un documento complesso (con tabella pivot) secondo le specifiche prescritte nell’esercitazione (5 ore di carico di studio – settimana 7) </w:t>
            </w:r>
          </w:p>
          <w:p w14:paraId="7B0FA083" w14:textId="77777777" w:rsidR="001D0C22" w:rsidRDefault="001D0C22" w:rsidP="001D0C22"/>
          <w:p w14:paraId="218DB6DB" w14:textId="77777777" w:rsidR="001D0C22" w:rsidRPr="00490C9C" w:rsidRDefault="001D0C22" w:rsidP="001D0C22">
            <w:r w:rsidRPr="00B566CC">
              <w:rPr>
                <w:b/>
                <w:bCs/>
              </w:rPr>
              <w:t>Modulo 6</w:t>
            </w:r>
            <w:r>
              <w:t xml:space="preserve"> </w:t>
            </w:r>
            <w:r w:rsidRPr="00B566CC">
              <w:rPr>
                <w:b/>
                <w:bCs/>
              </w:rPr>
              <w:t>– Strumenti di presentazione</w:t>
            </w:r>
            <w:r>
              <w:rPr>
                <w:b/>
                <w:bCs/>
              </w:rPr>
              <w:t xml:space="preserve"> </w:t>
            </w:r>
            <w:r>
              <w:t xml:space="preserve">(4 lezioni registrate per un impegno di 14 ore – settimana 7 e 8) dove sono trattati i seguenti argomenti: </w:t>
            </w:r>
            <w:r w:rsidRPr="000A655F">
              <w:t>Strumenti di presentazione - Introduzione all’ambiente di lavoro - Creare una presentazione - Operare sulle presentazioni - Gestione delle diapositive (layout e schema)</w:t>
            </w:r>
          </w:p>
          <w:p w14:paraId="54ACAD60" w14:textId="77777777" w:rsidR="001D0C22" w:rsidRDefault="001D0C22" w:rsidP="001D0C22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  <w:p w14:paraId="7F841017" w14:textId="77777777" w:rsidR="001D0C22" w:rsidRDefault="001D0C22" w:rsidP="001D0C2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Etivity 5 – Modulo 6 </w:t>
            </w:r>
            <w:r>
              <w:rPr>
                <w:sz w:val="18"/>
                <w:szCs w:val="18"/>
              </w:rPr>
              <w:t xml:space="preserve">Creare un documento complesso  secondo le specifiche prescritte nell’esercitazione (5 ore di carico di studio – settimana 8) </w:t>
            </w:r>
          </w:p>
          <w:p w14:paraId="086A48DB" w14:textId="77777777" w:rsidR="001D0C22" w:rsidRDefault="001D0C22" w:rsidP="001D0C22"/>
          <w:p w14:paraId="7079AED4" w14:textId="77777777" w:rsidR="001D0C22" w:rsidRDefault="001D0C22" w:rsidP="001D0C22">
            <w:r>
              <w:rPr>
                <w:b/>
                <w:bCs/>
              </w:rPr>
              <w:t xml:space="preserve">Modulo 7 – Strumenti di comunicazione </w:t>
            </w:r>
            <w:r>
              <w:t>(4 lezioni registrate per un impegno di 14 ore – settimana 9) dove sono affrontati i seguenti argomenti: la posta elettronica, il client di posta Microsoft Outlook, l’ambiente di lavoro, come inviare e ricevere email, come creare un meeting, creazione di regole e azioni.</w:t>
            </w:r>
          </w:p>
          <w:p w14:paraId="4E381B8E" w14:textId="49CCECDA" w:rsidR="00CB4595" w:rsidRDefault="00CB4595" w:rsidP="00CB4595"/>
          <w:p w14:paraId="55A74C93" w14:textId="5F1FAFEC" w:rsidR="006C5CF4" w:rsidRDefault="006C5CF4" w:rsidP="00CB4595">
            <w:r>
              <w:t xml:space="preserve">Le etivity all’interno dei moduli didattici sono esemplificative e non concorrono </w:t>
            </w:r>
            <w:r w:rsidR="00FC719A">
              <w:t xml:space="preserve">alla valutazione dell’esame finale. </w:t>
            </w:r>
          </w:p>
          <w:p w14:paraId="5DACCF24" w14:textId="2EAAF167" w:rsidR="0084756A" w:rsidRDefault="0084756A" w:rsidP="00CB4595">
            <w:r>
              <w:t>Il lavoro di etivity che concorre al voto dell’esame di profitto è quello indicato nel forum relativo all’appello in cui il candidato si presenta.</w:t>
            </w:r>
          </w:p>
          <w:p w14:paraId="5985FB37" w14:textId="77777777" w:rsidR="00053D08" w:rsidRPr="001B3E8D" w:rsidRDefault="00053D08" w:rsidP="005E4345"/>
        </w:tc>
      </w:tr>
      <w:tr w:rsidR="001B3E8D" w:rsidRPr="001B3E8D" w14:paraId="6B6FCE59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D5BB7" w14:textId="77777777" w:rsidR="001B3E8D" w:rsidRPr="00D11B3C" w:rsidRDefault="00687DE5" w:rsidP="00D11B3C">
            <w:pPr>
              <w:rPr>
                <w:b/>
              </w:rPr>
            </w:pPr>
            <w:r w:rsidRPr="00D11B3C">
              <w:rPr>
                <w:b/>
              </w:rPr>
              <w:lastRenderedPageBreak/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9D3590" w14:textId="77777777" w:rsidR="0029151C" w:rsidRPr="008D1D23" w:rsidRDefault="0029151C" w:rsidP="0029151C">
            <w:r w:rsidRPr="008D1D23">
              <w:t xml:space="preserve">Il materiale didattico presente in piattaforma è suddiviso in </w:t>
            </w:r>
            <w:r>
              <w:t>8</w:t>
            </w:r>
            <w:r w:rsidRPr="008D1D23">
              <w:t xml:space="preserve"> moduli. Essi ricoprono interamente il programma e ciascuno di essi contiene dispense, slide e videolezioni in cui il docente commenta le slide. Tale materiale</w:t>
            </w:r>
            <w:r>
              <w:t>, nella sua completezza,</w:t>
            </w:r>
            <w:r w:rsidRPr="008D1D23">
              <w:t xml:space="preserve"> contiene tutti gli elementi necessari per affrontare lo studio della materia.</w:t>
            </w:r>
          </w:p>
          <w:p w14:paraId="151CBB11" w14:textId="77777777" w:rsidR="0029151C" w:rsidRDefault="0029151C" w:rsidP="0029151C">
            <w:r>
              <w:t>Testi consigliati:</w:t>
            </w:r>
          </w:p>
          <w:p w14:paraId="0A414848" w14:textId="77777777" w:rsidR="0029151C" w:rsidRDefault="0029151C" w:rsidP="0029151C">
            <w:r>
              <w:t xml:space="preserve">   Alberto Clerici, La nuova ECDL/ICDL Full Standard, Alpha Test</w:t>
            </w:r>
          </w:p>
          <w:p w14:paraId="3D8D2922" w14:textId="4DD7B73B" w:rsidR="001B3E8D" w:rsidRPr="000A2E51" w:rsidRDefault="001B3E8D" w:rsidP="00D11B3C"/>
        </w:tc>
      </w:tr>
      <w:tr w:rsidR="001B3E8D" w:rsidRPr="001B3E8D" w14:paraId="2877B3C4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4C13BC" w14:textId="17998E0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 xml:space="preserve">Modalità </w:t>
            </w:r>
            <w:r w:rsidR="00871BC9">
              <w:rPr>
                <w:b/>
              </w:rPr>
              <w:t>di valutazione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AFD94D" w14:textId="77777777" w:rsidR="0029151C" w:rsidRPr="001C6393" w:rsidRDefault="0029151C" w:rsidP="0029151C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C639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L’esame di profitto consiste di nello svolgimento di una prova orale o di una prova scritta, entrambe tendenti ad accertare la conoscenza e la capacità di comprensione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degli argomenti trattati nei diversi moduli</w:t>
            </w:r>
            <w:r w:rsidRPr="001C639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e di rielaborazione dei concetti acquisiti.</w:t>
            </w:r>
          </w:p>
          <w:p w14:paraId="1430348B" w14:textId="2A2997A0" w:rsidR="0029151C" w:rsidRPr="001C6393" w:rsidRDefault="0029151C" w:rsidP="0029151C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C639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 prova orale consiste in un colloquio con almeno 3 domande.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L’appello orale potrebbe essere svolto in forma scritta in base al numero di candidati presenti.</w:t>
            </w:r>
          </w:p>
          <w:p w14:paraId="185C7C9C" w14:textId="77777777" w:rsidR="0029151C" w:rsidRPr="001C6393" w:rsidRDefault="0029151C" w:rsidP="0029151C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C639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 prova scritta prevede la somministrazione di 30 domande a risposta chiusa:</w:t>
            </w:r>
          </w:p>
          <w:p w14:paraId="2F25246B" w14:textId="2F77CCE9" w:rsidR="0029151C" w:rsidRPr="001C6393" w:rsidRDefault="0029151C" w:rsidP="0029151C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C639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alle domande a risposta chiusa lo studente deve rispondere contrassegnando la risposta ritenuta esatta fra quelle indicate.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Ogni domanda corretta vale 1 pto. Ogni domanda non data o errata vale 0 punti.</w:t>
            </w:r>
          </w:p>
          <w:p w14:paraId="3EF2FC1B" w14:textId="77777777" w:rsidR="0029151C" w:rsidRPr="001C6393" w:rsidRDefault="0029151C" w:rsidP="0029151C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E4BEEDE" w14:textId="77777777" w:rsidR="0084756A" w:rsidRDefault="0084756A" w:rsidP="0084756A">
            <w:r>
              <w:t xml:space="preserve">Le etivity all’interno dei moduli didattici sono esemplificative e non concorrono alla valutazione dell’esame finale. </w:t>
            </w:r>
          </w:p>
          <w:p w14:paraId="6217752A" w14:textId="77777777" w:rsidR="0084756A" w:rsidRDefault="0084756A" w:rsidP="0084756A">
            <w:r>
              <w:t>Il lavoro di etivity che concorre al voto dell’esame di profitto è quello indicato nel forum relativo all’appello in cui il candidato si presenta.</w:t>
            </w:r>
          </w:p>
          <w:p w14:paraId="71B7850A" w14:textId="5F0D5A3E" w:rsidR="00456277" w:rsidRPr="00456277" w:rsidRDefault="00456277" w:rsidP="00EF3CE6">
            <w:pPr>
              <w:pStyle w:val="Default"/>
              <w:rPr>
                <w:i/>
              </w:rPr>
            </w:pPr>
          </w:p>
        </w:tc>
      </w:tr>
      <w:tr w:rsidR="001B3E8D" w:rsidRPr="001B3E8D" w14:paraId="52AA5AFF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3825AC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Criteri per l’assegnazione dell’elaborato finale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9E530" w14:textId="22628629" w:rsidR="001B3E8D" w:rsidRPr="001B3E8D" w:rsidRDefault="0029151C" w:rsidP="00D11B3C">
            <w:r w:rsidRPr="001B3E8D">
              <w:t>L’assegnazione dell’</w:t>
            </w:r>
            <w:r w:rsidRPr="001B3E8D">
              <w:rPr>
                <w:b/>
                <w:bCs/>
              </w:rPr>
              <w:t>elaborato finale</w:t>
            </w:r>
            <w:r>
              <w:t xml:space="preserve"> </w:t>
            </w:r>
            <w:r w:rsidRPr="001B3E8D">
              <w:t>avverrà sulla base di un colloquio con il docente in cui lo studente manifesterà i propri specifici </w:t>
            </w:r>
            <w:r w:rsidRPr="001B3E8D">
              <w:rPr>
                <w:b/>
                <w:bCs/>
              </w:rPr>
              <w:t>interessi</w:t>
            </w:r>
            <w:r w:rsidRPr="001B3E8D">
              <w:t> in relazione a qualche argomento che intende approfondire; non esistono</w:t>
            </w:r>
            <w:r>
              <w:t xml:space="preserve"> </w:t>
            </w:r>
            <w:r w:rsidRPr="001B3E8D">
              <w:rPr>
                <w:b/>
                <w:bCs/>
              </w:rPr>
              <w:t>preclusioni</w:t>
            </w:r>
            <w:r>
              <w:t xml:space="preserve"> </w:t>
            </w:r>
            <w:r w:rsidRPr="001B3E8D">
              <w:t>alla richiesta di assegnazione della tesi e non è prevista una</w:t>
            </w:r>
            <w:r>
              <w:t xml:space="preserve"> </w:t>
            </w:r>
            <w:r w:rsidRPr="001B3E8D">
              <w:rPr>
                <w:b/>
                <w:bCs/>
              </w:rPr>
              <w:t>media particolare</w:t>
            </w:r>
            <w:r>
              <w:t xml:space="preserve"> </w:t>
            </w:r>
            <w:r w:rsidRPr="001B3E8D">
              <w:t>per poterla richiedere.</w:t>
            </w:r>
            <w:r>
              <w:t xml:space="preserve"> Si consiglia di chiedere l’assegnazione della tesi un anno prima rispetto alla sessione di laurea in si ci vuole presentare.</w:t>
            </w:r>
          </w:p>
        </w:tc>
      </w:tr>
      <w:tr w:rsidR="00DC4843" w:rsidRPr="001B3E8D" w14:paraId="5D86AB99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851B89" w14:textId="56A6FA13" w:rsidR="00DC4843" w:rsidRPr="00D11B3C" w:rsidRDefault="00DC4843" w:rsidP="00D11B3C">
            <w:pPr>
              <w:rPr>
                <w:b/>
              </w:rPr>
            </w:pPr>
            <w:r>
              <w:rPr>
                <w:b/>
              </w:rPr>
              <w:t>Moduli Ridotti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CFBCD2" w14:textId="77777777" w:rsidR="00DC4843" w:rsidRDefault="00DC4843" w:rsidP="00DC4843">
            <w:r>
              <w:t>Con 3 CFU riconosciuti, i moduli da considerare per l’esame sono dal modulo 1 al modulo 6</w:t>
            </w:r>
          </w:p>
          <w:p w14:paraId="017E18B6" w14:textId="258BBF19" w:rsidR="00DC4843" w:rsidRPr="001B3E8D" w:rsidRDefault="00DC4843" w:rsidP="00DC4843">
            <w:r>
              <w:t>Con 4 CFU riconosciuti, i moduli da considerare per l’esame sono dal modulo 1 al modulo 5</w:t>
            </w:r>
          </w:p>
        </w:tc>
      </w:tr>
    </w:tbl>
    <w:p w14:paraId="6C71CC84" w14:textId="77777777" w:rsidR="00223738" w:rsidRDefault="00223738" w:rsidP="00D11B3C"/>
    <w:sectPr w:rsidR="00223738" w:rsidSect="004A33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A6653" w14:textId="77777777" w:rsidR="0015158D" w:rsidRDefault="0015158D" w:rsidP="00D11B3C">
      <w:r>
        <w:separator/>
      </w:r>
    </w:p>
  </w:endnote>
  <w:endnote w:type="continuationSeparator" w:id="0">
    <w:p w14:paraId="40309D37" w14:textId="77777777" w:rsidR="0015158D" w:rsidRDefault="0015158D" w:rsidP="00D1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F7019" w14:textId="77777777" w:rsidR="007B2D5A" w:rsidRDefault="007B2D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38897"/>
      <w:docPartObj>
        <w:docPartGallery w:val="Page Numbers (Bottom of Page)"/>
        <w:docPartUnique/>
      </w:docPartObj>
    </w:sdtPr>
    <w:sdtEndPr/>
    <w:sdtContent>
      <w:p w14:paraId="6047D763" w14:textId="41F1DD15" w:rsidR="008D1D23" w:rsidRDefault="003304F7" w:rsidP="00D11B3C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2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9AF1A" w14:textId="77777777" w:rsidR="007B2D5A" w:rsidRDefault="007B2D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B026C" w14:textId="77777777" w:rsidR="0015158D" w:rsidRDefault="0015158D" w:rsidP="00D11B3C">
      <w:r>
        <w:separator/>
      </w:r>
    </w:p>
  </w:footnote>
  <w:footnote w:type="continuationSeparator" w:id="0">
    <w:p w14:paraId="45810234" w14:textId="77777777" w:rsidR="0015158D" w:rsidRDefault="0015158D" w:rsidP="00D11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0084A" w14:textId="77777777" w:rsidR="007B2D5A" w:rsidRDefault="007B2D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7623B" w14:textId="77777777" w:rsidR="007B2D5A" w:rsidRDefault="007B2D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81302" w14:textId="77777777" w:rsidR="007B2D5A" w:rsidRDefault="007B2D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7E73"/>
    <w:multiLevelType w:val="hybridMultilevel"/>
    <w:tmpl w:val="B09C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22F3D"/>
    <w:multiLevelType w:val="hybridMultilevel"/>
    <w:tmpl w:val="C80E4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1216544934">
    <w:abstractNumId w:val="7"/>
  </w:num>
  <w:num w:numId="2" w16cid:durableId="254216584">
    <w:abstractNumId w:val="6"/>
  </w:num>
  <w:num w:numId="3" w16cid:durableId="1243292184">
    <w:abstractNumId w:val="1"/>
  </w:num>
  <w:num w:numId="4" w16cid:durableId="1042095024">
    <w:abstractNumId w:val="8"/>
  </w:num>
  <w:num w:numId="5" w16cid:durableId="1507358569">
    <w:abstractNumId w:val="0"/>
  </w:num>
  <w:num w:numId="6" w16cid:durableId="172427153">
    <w:abstractNumId w:val="2"/>
  </w:num>
  <w:num w:numId="7" w16cid:durableId="410081277">
    <w:abstractNumId w:val="3"/>
  </w:num>
  <w:num w:numId="8" w16cid:durableId="908423876">
    <w:abstractNumId w:val="4"/>
  </w:num>
  <w:num w:numId="9" w16cid:durableId="1281032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DD"/>
    <w:rsid w:val="00005CF9"/>
    <w:rsid w:val="0005096D"/>
    <w:rsid w:val="00053D08"/>
    <w:rsid w:val="00066D27"/>
    <w:rsid w:val="00076C2E"/>
    <w:rsid w:val="000902A9"/>
    <w:rsid w:val="0009797B"/>
    <w:rsid w:val="000A2E51"/>
    <w:rsid w:val="000C638D"/>
    <w:rsid w:val="000C7866"/>
    <w:rsid w:val="000D54B3"/>
    <w:rsid w:val="000E7B69"/>
    <w:rsid w:val="00100A4C"/>
    <w:rsid w:val="00106D48"/>
    <w:rsid w:val="00121165"/>
    <w:rsid w:val="00131C5A"/>
    <w:rsid w:val="00137F99"/>
    <w:rsid w:val="001458D1"/>
    <w:rsid w:val="0015158D"/>
    <w:rsid w:val="001674B1"/>
    <w:rsid w:val="00191C43"/>
    <w:rsid w:val="001B3E8D"/>
    <w:rsid w:val="001B7C47"/>
    <w:rsid w:val="001C2122"/>
    <w:rsid w:val="001D0C22"/>
    <w:rsid w:val="001F1E3E"/>
    <w:rsid w:val="002071DD"/>
    <w:rsid w:val="00222524"/>
    <w:rsid w:val="00223738"/>
    <w:rsid w:val="00237DB4"/>
    <w:rsid w:val="00241599"/>
    <w:rsid w:val="00250BDB"/>
    <w:rsid w:val="0025727E"/>
    <w:rsid w:val="0029151C"/>
    <w:rsid w:val="00292206"/>
    <w:rsid w:val="002B2678"/>
    <w:rsid w:val="002C299D"/>
    <w:rsid w:val="002D25A0"/>
    <w:rsid w:val="002D6A0B"/>
    <w:rsid w:val="002F316E"/>
    <w:rsid w:val="003304F7"/>
    <w:rsid w:val="00381969"/>
    <w:rsid w:val="003A76E8"/>
    <w:rsid w:val="003B47FB"/>
    <w:rsid w:val="003B53E2"/>
    <w:rsid w:val="003B5CB6"/>
    <w:rsid w:val="003B72BF"/>
    <w:rsid w:val="003D4E1E"/>
    <w:rsid w:val="00406512"/>
    <w:rsid w:val="00454E72"/>
    <w:rsid w:val="00456277"/>
    <w:rsid w:val="004663DD"/>
    <w:rsid w:val="00471D95"/>
    <w:rsid w:val="004A339D"/>
    <w:rsid w:val="004D2799"/>
    <w:rsid w:val="00503AE4"/>
    <w:rsid w:val="00521342"/>
    <w:rsid w:val="0056480D"/>
    <w:rsid w:val="005726B0"/>
    <w:rsid w:val="005768A8"/>
    <w:rsid w:val="00594FDE"/>
    <w:rsid w:val="005A7E37"/>
    <w:rsid w:val="005E4345"/>
    <w:rsid w:val="005F1D63"/>
    <w:rsid w:val="0060209C"/>
    <w:rsid w:val="006436B8"/>
    <w:rsid w:val="00654DCA"/>
    <w:rsid w:val="00657CDB"/>
    <w:rsid w:val="0066103D"/>
    <w:rsid w:val="00663F1B"/>
    <w:rsid w:val="0066660C"/>
    <w:rsid w:val="00687DE5"/>
    <w:rsid w:val="006B28DE"/>
    <w:rsid w:val="006C0D53"/>
    <w:rsid w:val="006C5CF4"/>
    <w:rsid w:val="006F41F5"/>
    <w:rsid w:val="00701FDD"/>
    <w:rsid w:val="00715C73"/>
    <w:rsid w:val="00717D7F"/>
    <w:rsid w:val="007431C3"/>
    <w:rsid w:val="00765018"/>
    <w:rsid w:val="00767A67"/>
    <w:rsid w:val="0077237A"/>
    <w:rsid w:val="00774F9D"/>
    <w:rsid w:val="00774FE7"/>
    <w:rsid w:val="007760A2"/>
    <w:rsid w:val="00784A51"/>
    <w:rsid w:val="007B2D5A"/>
    <w:rsid w:val="007C3635"/>
    <w:rsid w:val="007C3978"/>
    <w:rsid w:val="007C4DDD"/>
    <w:rsid w:val="007C7E18"/>
    <w:rsid w:val="007D0AC4"/>
    <w:rsid w:val="007D1E3D"/>
    <w:rsid w:val="007D3DC5"/>
    <w:rsid w:val="007D4BD7"/>
    <w:rsid w:val="007E1313"/>
    <w:rsid w:val="007E69B5"/>
    <w:rsid w:val="007F188A"/>
    <w:rsid w:val="007F3AB6"/>
    <w:rsid w:val="00825F74"/>
    <w:rsid w:val="0084756A"/>
    <w:rsid w:val="00862F1A"/>
    <w:rsid w:val="00871BC9"/>
    <w:rsid w:val="0088242A"/>
    <w:rsid w:val="008A2DE1"/>
    <w:rsid w:val="008A34D3"/>
    <w:rsid w:val="008C1054"/>
    <w:rsid w:val="008D1D23"/>
    <w:rsid w:val="008D2A4E"/>
    <w:rsid w:val="00912343"/>
    <w:rsid w:val="00916E61"/>
    <w:rsid w:val="00922127"/>
    <w:rsid w:val="009316F7"/>
    <w:rsid w:val="0095308F"/>
    <w:rsid w:val="0099486E"/>
    <w:rsid w:val="009C2675"/>
    <w:rsid w:val="009F418D"/>
    <w:rsid w:val="00A003D4"/>
    <w:rsid w:val="00A0244F"/>
    <w:rsid w:val="00A26D13"/>
    <w:rsid w:val="00A5028B"/>
    <w:rsid w:val="00A51C5C"/>
    <w:rsid w:val="00A67B5D"/>
    <w:rsid w:val="00A7046E"/>
    <w:rsid w:val="00A75D05"/>
    <w:rsid w:val="00A82C55"/>
    <w:rsid w:val="00A969B5"/>
    <w:rsid w:val="00AE0970"/>
    <w:rsid w:val="00AE3112"/>
    <w:rsid w:val="00AF4B08"/>
    <w:rsid w:val="00B13017"/>
    <w:rsid w:val="00B2141E"/>
    <w:rsid w:val="00B253CE"/>
    <w:rsid w:val="00B31439"/>
    <w:rsid w:val="00B35ADF"/>
    <w:rsid w:val="00B54DE6"/>
    <w:rsid w:val="00B57EA1"/>
    <w:rsid w:val="00B654AE"/>
    <w:rsid w:val="00B82705"/>
    <w:rsid w:val="00B91ADE"/>
    <w:rsid w:val="00B95E4B"/>
    <w:rsid w:val="00BD5C33"/>
    <w:rsid w:val="00BD64C4"/>
    <w:rsid w:val="00BF6920"/>
    <w:rsid w:val="00C10790"/>
    <w:rsid w:val="00C30E32"/>
    <w:rsid w:val="00C7269A"/>
    <w:rsid w:val="00C728BB"/>
    <w:rsid w:val="00C8209F"/>
    <w:rsid w:val="00CB2516"/>
    <w:rsid w:val="00CB3AF3"/>
    <w:rsid w:val="00CB4595"/>
    <w:rsid w:val="00D11B3C"/>
    <w:rsid w:val="00D34EDF"/>
    <w:rsid w:val="00D44BEA"/>
    <w:rsid w:val="00D70803"/>
    <w:rsid w:val="00D87F64"/>
    <w:rsid w:val="00DA3033"/>
    <w:rsid w:val="00DA3142"/>
    <w:rsid w:val="00DB4D82"/>
    <w:rsid w:val="00DC4843"/>
    <w:rsid w:val="00DE7D49"/>
    <w:rsid w:val="00DF032F"/>
    <w:rsid w:val="00DF4020"/>
    <w:rsid w:val="00E10119"/>
    <w:rsid w:val="00E10663"/>
    <w:rsid w:val="00E219F6"/>
    <w:rsid w:val="00E43FE9"/>
    <w:rsid w:val="00E54E2A"/>
    <w:rsid w:val="00E86A28"/>
    <w:rsid w:val="00EA1D85"/>
    <w:rsid w:val="00EA7C1F"/>
    <w:rsid w:val="00ED2342"/>
    <w:rsid w:val="00EE48DF"/>
    <w:rsid w:val="00EF3CE6"/>
    <w:rsid w:val="00F362E0"/>
    <w:rsid w:val="00F426E4"/>
    <w:rsid w:val="00F502FB"/>
    <w:rsid w:val="00F51D90"/>
    <w:rsid w:val="00F5729A"/>
    <w:rsid w:val="00F76645"/>
    <w:rsid w:val="00F927E2"/>
    <w:rsid w:val="00FB2E14"/>
    <w:rsid w:val="00FB4FC6"/>
    <w:rsid w:val="00FC719A"/>
    <w:rsid w:val="00FD7F5C"/>
    <w:rsid w:val="00FF0C47"/>
    <w:rsid w:val="00FF12B1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76BB"/>
  <w15:docId w15:val="{D35F03A9-D6EA-457F-8657-2A5738AE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756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  <w:style w:type="paragraph" w:styleId="Revisione">
    <w:name w:val="Revision"/>
    <w:hidden/>
    <w:uiPriority w:val="99"/>
    <w:semiHidden/>
    <w:rsid w:val="007D4BD7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A76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76E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76E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76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76E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241FE-3DC2-43F4-96E2-A7343DE0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PORCASI ENZO (DTO)</cp:lastModifiedBy>
  <cp:revision>16</cp:revision>
  <cp:lastPrinted>2017-05-23T14:20:00Z</cp:lastPrinted>
  <dcterms:created xsi:type="dcterms:W3CDTF">2022-08-10T07:57:00Z</dcterms:created>
  <dcterms:modified xsi:type="dcterms:W3CDTF">2025-04-22T13:44:00Z</dcterms:modified>
</cp:coreProperties>
</file>