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15" w:type="dxa"/>
        <w:tblCellSpacing w:w="15" w:type="dxa"/>
        <w:tblCellMar>
          <w:left w:w="0" w:type="dxa"/>
          <w:right w:w="0" w:type="dxa"/>
        </w:tblCellMar>
        <w:tblLook w:val="04A0" w:firstRow="1" w:lastRow="0" w:firstColumn="1" w:lastColumn="0" w:noHBand="0" w:noVBand="1"/>
      </w:tblPr>
      <w:tblGrid>
        <w:gridCol w:w="2020"/>
        <w:gridCol w:w="7895"/>
      </w:tblGrid>
      <w:tr w:rsidR="00DF4C74" w:rsidRPr="00DF4C74" w14:paraId="0F5B9E20" w14:textId="77777777" w:rsidTr="00902732">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28" w:type="dxa"/>
              <w:left w:w="0" w:type="dxa"/>
              <w:bottom w:w="28" w:type="dxa"/>
              <w:right w:w="0" w:type="dxa"/>
            </w:tcMar>
            <w:hideMark/>
          </w:tcPr>
          <w:p w14:paraId="154CECCF" w14:textId="77777777" w:rsidR="00DF4C74" w:rsidRPr="007C4414" w:rsidRDefault="00DF4C74" w:rsidP="00B610EA">
            <w:pPr>
              <w:rPr>
                <w:rFonts w:ascii="Arial Narrow" w:hAnsi="Arial Narrow"/>
                <w:b/>
              </w:rPr>
            </w:pPr>
            <w:r w:rsidRPr="007C4414">
              <w:rPr>
                <w:rFonts w:ascii="Arial Narrow" w:hAnsi="Arial Narrow"/>
                <w:b/>
              </w:rPr>
              <w:t>Insegnamento</w:t>
            </w:r>
          </w:p>
        </w:tc>
        <w:tc>
          <w:tcPr>
            <w:tcW w:w="7850" w:type="dxa"/>
            <w:tcBorders>
              <w:top w:val="single" w:sz="6" w:space="0" w:color="DBDBDB"/>
              <w:left w:val="single" w:sz="6" w:space="0" w:color="DBDBDB"/>
              <w:bottom w:val="single" w:sz="6" w:space="0" w:color="DBDBDB"/>
              <w:right w:val="single" w:sz="6" w:space="0" w:color="DBDBDB"/>
            </w:tcBorders>
            <w:shd w:val="clear" w:color="auto" w:fill="auto"/>
            <w:tcMar>
              <w:top w:w="0" w:type="dxa"/>
              <w:left w:w="0" w:type="dxa"/>
              <w:bottom w:w="0" w:type="dxa"/>
              <w:right w:w="0" w:type="dxa"/>
            </w:tcMar>
            <w:hideMark/>
          </w:tcPr>
          <w:p w14:paraId="43257739" w14:textId="77777777" w:rsidR="00DF4C74" w:rsidRPr="00346DFA" w:rsidRDefault="00B610EA" w:rsidP="00B610EA">
            <w:pPr>
              <w:jc w:val="both"/>
              <w:rPr>
                <w:rFonts w:ascii="Arial Narrow" w:hAnsi="Arial Narrow" w:cs="Arial"/>
              </w:rPr>
            </w:pPr>
            <w:r w:rsidRPr="00B610EA">
              <w:rPr>
                <w:rFonts w:ascii="Arial Narrow" w:hAnsi="Arial Narrow" w:cs="Arial"/>
                <w:b/>
                <w:bCs/>
              </w:rPr>
              <w:t>Tecniche costruttive per l'edilizia sostenibile</w:t>
            </w:r>
          </w:p>
        </w:tc>
      </w:tr>
      <w:tr w:rsidR="00DF4C74" w:rsidRPr="00DF4C74" w14:paraId="0956C57C" w14:textId="77777777" w:rsidTr="00902732">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28" w:type="dxa"/>
              <w:left w:w="0" w:type="dxa"/>
              <w:bottom w:w="28" w:type="dxa"/>
              <w:right w:w="0" w:type="dxa"/>
            </w:tcMar>
            <w:hideMark/>
          </w:tcPr>
          <w:p w14:paraId="48CDF1FD" w14:textId="77777777" w:rsidR="00DF4C74" w:rsidRPr="007C4414" w:rsidRDefault="00DF4C74" w:rsidP="00B610EA">
            <w:pPr>
              <w:rPr>
                <w:rFonts w:ascii="Arial Narrow" w:hAnsi="Arial Narrow"/>
                <w:b/>
              </w:rPr>
            </w:pPr>
            <w:r w:rsidRPr="007C4414">
              <w:rPr>
                <w:rFonts w:ascii="Arial Narrow" w:hAnsi="Arial Narrow"/>
                <w:b/>
              </w:rPr>
              <w:t>Livello e corso di studio</w:t>
            </w:r>
          </w:p>
        </w:tc>
        <w:tc>
          <w:tcPr>
            <w:tcW w:w="7850" w:type="dxa"/>
            <w:tcBorders>
              <w:top w:val="single" w:sz="6" w:space="0" w:color="DBDBDB"/>
              <w:left w:val="single" w:sz="6" w:space="0" w:color="DBDBDB"/>
              <w:bottom w:val="single" w:sz="6" w:space="0" w:color="DBDBDB"/>
              <w:right w:val="single" w:sz="6" w:space="0" w:color="DBDBDB"/>
            </w:tcBorders>
            <w:shd w:val="clear" w:color="auto" w:fill="auto"/>
            <w:tcMar>
              <w:top w:w="0" w:type="dxa"/>
              <w:left w:w="0" w:type="dxa"/>
              <w:bottom w:w="0" w:type="dxa"/>
              <w:right w:w="0" w:type="dxa"/>
            </w:tcMar>
            <w:hideMark/>
          </w:tcPr>
          <w:p w14:paraId="1FC951E0" w14:textId="77777777" w:rsidR="00DF4C74" w:rsidRPr="00346DFA" w:rsidRDefault="00B610EA" w:rsidP="00B610EA">
            <w:pPr>
              <w:jc w:val="both"/>
              <w:rPr>
                <w:rFonts w:ascii="Arial Narrow" w:hAnsi="Arial Narrow" w:cs="Arial"/>
              </w:rPr>
            </w:pPr>
            <w:r w:rsidRPr="00B610EA">
              <w:rPr>
                <w:rFonts w:ascii="Arial Narrow" w:hAnsi="Arial Narrow" w:cs="Arial"/>
              </w:rPr>
              <w:t>Laurea Magistrale in Ingegneria Civile - Classe LM-23</w:t>
            </w:r>
          </w:p>
        </w:tc>
      </w:tr>
      <w:tr w:rsidR="00DF4C74" w:rsidRPr="00DF4C74" w14:paraId="6E9919FB" w14:textId="77777777" w:rsidTr="00902732">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28" w:type="dxa"/>
              <w:left w:w="0" w:type="dxa"/>
              <w:bottom w:w="28" w:type="dxa"/>
              <w:right w:w="0" w:type="dxa"/>
            </w:tcMar>
            <w:hideMark/>
          </w:tcPr>
          <w:p w14:paraId="60E2E7FB" w14:textId="77777777" w:rsidR="00DF4C74" w:rsidRPr="007C4414" w:rsidRDefault="00DF4C74" w:rsidP="00B610EA">
            <w:pPr>
              <w:rPr>
                <w:rFonts w:ascii="Arial Narrow" w:hAnsi="Arial Narrow"/>
                <w:b/>
              </w:rPr>
            </w:pPr>
            <w:r w:rsidRPr="007C4414">
              <w:rPr>
                <w:rFonts w:ascii="Arial Narrow" w:hAnsi="Arial Narrow"/>
                <w:b/>
              </w:rPr>
              <w:t>Settore scientifico disciplinare (SSD)</w:t>
            </w:r>
          </w:p>
        </w:tc>
        <w:tc>
          <w:tcPr>
            <w:tcW w:w="7850" w:type="dxa"/>
            <w:tcBorders>
              <w:top w:val="single" w:sz="6" w:space="0" w:color="DBDBDB"/>
              <w:left w:val="single" w:sz="6" w:space="0" w:color="DBDBDB"/>
              <w:bottom w:val="single" w:sz="6" w:space="0" w:color="DBDBDB"/>
              <w:right w:val="single" w:sz="6" w:space="0" w:color="DBDBDB"/>
            </w:tcBorders>
            <w:shd w:val="clear" w:color="auto" w:fill="auto"/>
            <w:tcMar>
              <w:top w:w="0" w:type="dxa"/>
              <w:left w:w="0" w:type="dxa"/>
              <w:bottom w:w="0" w:type="dxa"/>
              <w:right w:w="0" w:type="dxa"/>
            </w:tcMar>
            <w:hideMark/>
          </w:tcPr>
          <w:p w14:paraId="7BEA8263" w14:textId="77777777" w:rsidR="00DF4C74" w:rsidRPr="00346DFA" w:rsidRDefault="00116FAF" w:rsidP="00B610EA">
            <w:pPr>
              <w:jc w:val="both"/>
              <w:rPr>
                <w:rFonts w:ascii="Arial Narrow" w:hAnsi="Arial Narrow" w:cs="Arial"/>
              </w:rPr>
            </w:pPr>
            <w:r w:rsidRPr="00346DFA">
              <w:rPr>
                <w:rFonts w:ascii="Arial Narrow" w:hAnsi="Arial Narrow" w:cs="Arial"/>
              </w:rPr>
              <w:t>ICAR 10</w:t>
            </w:r>
          </w:p>
        </w:tc>
      </w:tr>
      <w:tr w:rsidR="00DF4C74" w:rsidRPr="00DF4C74" w14:paraId="1B4D0EE1" w14:textId="77777777" w:rsidTr="00902732">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28" w:type="dxa"/>
              <w:left w:w="0" w:type="dxa"/>
              <w:bottom w:w="28" w:type="dxa"/>
              <w:right w:w="0" w:type="dxa"/>
            </w:tcMar>
            <w:hideMark/>
          </w:tcPr>
          <w:p w14:paraId="0286A25B" w14:textId="77777777" w:rsidR="00DF4C74" w:rsidRPr="007C4414" w:rsidRDefault="00DF4C74" w:rsidP="00B610EA">
            <w:pPr>
              <w:rPr>
                <w:rFonts w:ascii="Arial Narrow" w:hAnsi="Arial Narrow"/>
                <w:b/>
              </w:rPr>
            </w:pPr>
            <w:r w:rsidRPr="007C4414">
              <w:rPr>
                <w:rFonts w:ascii="Arial Narrow" w:hAnsi="Arial Narrow"/>
                <w:b/>
              </w:rPr>
              <w:t>Anno di corso</w:t>
            </w:r>
          </w:p>
        </w:tc>
        <w:tc>
          <w:tcPr>
            <w:tcW w:w="7850" w:type="dxa"/>
            <w:tcBorders>
              <w:top w:val="single" w:sz="6" w:space="0" w:color="DBDBDB"/>
              <w:left w:val="single" w:sz="6" w:space="0" w:color="DBDBDB"/>
              <w:bottom w:val="single" w:sz="6" w:space="0" w:color="DBDBDB"/>
              <w:right w:val="single" w:sz="6" w:space="0" w:color="DBDBDB"/>
            </w:tcBorders>
            <w:shd w:val="clear" w:color="auto" w:fill="auto"/>
            <w:tcMar>
              <w:top w:w="0" w:type="dxa"/>
              <w:left w:w="0" w:type="dxa"/>
              <w:bottom w:w="0" w:type="dxa"/>
              <w:right w:w="0" w:type="dxa"/>
            </w:tcMar>
            <w:hideMark/>
          </w:tcPr>
          <w:p w14:paraId="020F2D64" w14:textId="77777777" w:rsidR="00DF4C74" w:rsidRPr="00346DFA" w:rsidRDefault="00B610EA" w:rsidP="00B610EA">
            <w:pPr>
              <w:jc w:val="both"/>
              <w:rPr>
                <w:rFonts w:ascii="Arial Narrow" w:hAnsi="Arial Narrow" w:cs="Arial"/>
              </w:rPr>
            </w:pPr>
            <w:r>
              <w:rPr>
                <w:rFonts w:ascii="Arial Narrow" w:hAnsi="Arial Narrow" w:cs="Arial"/>
              </w:rPr>
              <w:t>1</w:t>
            </w:r>
          </w:p>
        </w:tc>
      </w:tr>
      <w:tr w:rsidR="00E22575" w:rsidRPr="00DF4C74" w14:paraId="3A0AC3F7" w14:textId="77777777" w:rsidTr="00902732">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28" w:type="dxa"/>
              <w:left w:w="0" w:type="dxa"/>
              <w:bottom w:w="28" w:type="dxa"/>
              <w:right w:w="0" w:type="dxa"/>
            </w:tcMar>
            <w:hideMark/>
          </w:tcPr>
          <w:p w14:paraId="76408507" w14:textId="77777777" w:rsidR="00E22575" w:rsidRPr="00E22575" w:rsidRDefault="00E22575" w:rsidP="00B610EA">
            <w:pPr>
              <w:rPr>
                <w:rFonts w:ascii="Arial Narrow" w:hAnsi="Arial Narrow"/>
                <w:b/>
              </w:rPr>
            </w:pPr>
            <w:r w:rsidRPr="00E22575">
              <w:rPr>
                <w:rFonts w:ascii="Arial Narrow" w:hAnsi="Arial Narrow"/>
                <w:b/>
              </w:rPr>
              <w:t xml:space="preserve">Anno Accademico </w:t>
            </w:r>
          </w:p>
        </w:tc>
        <w:tc>
          <w:tcPr>
            <w:tcW w:w="7850" w:type="dxa"/>
            <w:tcBorders>
              <w:top w:val="single" w:sz="6" w:space="0" w:color="DBDBDB"/>
              <w:left w:val="single" w:sz="6" w:space="0" w:color="DBDBDB"/>
              <w:bottom w:val="single" w:sz="6" w:space="0" w:color="DBDBDB"/>
              <w:right w:val="single" w:sz="6" w:space="0" w:color="DBDBDB"/>
            </w:tcBorders>
            <w:shd w:val="clear" w:color="auto" w:fill="auto"/>
            <w:tcMar>
              <w:top w:w="0" w:type="dxa"/>
              <w:left w:w="0" w:type="dxa"/>
              <w:bottom w:w="0" w:type="dxa"/>
              <w:right w:w="0" w:type="dxa"/>
            </w:tcMar>
            <w:hideMark/>
          </w:tcPr>
          <w:p w14:paraId="243C580E" w14:textId="7573ADB7" w:rsidR="00E22575" w:rsidRPr="00E22575" w:rsidRDefault="00E22575" w:rsidP="00B610EA">
            <w:pPr>
              <w:jc w:val="both"/>
              <w:rPr>
                <w:rFonts w:ascii="Arial Narrow" w:hAnsi="Arial Narrow" w:cs="Arial"/>
              </w:rPr>
            </w:pPr>
            <w:r w:rsidRPr="00E22575">
              <w:rPr>
                <w:rFonts w:ascii="Arial Narrow" w:hAnsi="Arial Narrow"/>
              </w:rPr>
              <w:t>202</w:t>
            </w:r>
            <w:r w:rsidR="000D3667">
              <w:rPr>
                <w:rFonts w:ascii="Arial Narrow" w:hAnsi="Arial Narrow"/>
              </w:rPr>
              <w:t>5</w:t>
            </w:r>
            <w:r w:rsidRPr="00E22575">
              <w:rPr>
                <w:rFonts w:ascii="Arial Narrow" w:hAnsi="Arial Narrow"/>
              </w:rPr>
              <w:t>-202</w:t>
            </w:r>
            <w:r w:rsidR="000D3667">
              <w:rPr>
                <w:rFonts w:ascii="Arial Narrow" w:hAnsi="Arial Narrow"/>
              </w:rPr>
              <w:t>6</w:t>
            </w:r>
          </w:p>
        </w:tc>
      </w:tr>
      <w:tr w:rsidR="00116FAF" w:rsidRPr="00DF4C74" w14:paraId="0A4110CB" w14:textId="77777777" w:rsidTr="00902732">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28" w:type="dxa"/>
              <w:left w:w="0" w:type="dxa"/>
              <w:bottom w:w="28" w:type="dxa"/>
              <w:right w:w="0" w:type="dxa"/>
            </w:tcMar>
            <w:hideMark/>
          </w:tcPr>
          <w:p w14:paraId="4A0C9B05" w14:textId="77777777" w:rsidR="00116FAF" w:rsidRPr="007C4414" w:rsidRDefault="00116FAF" w:rsidP="00B610EA">
            <w:pPr>
              <w:rPr>
                <w:rFonts w:ascii="Arial Narrow" w:hAnsi="Arial Narrow"/>
                <w:b/>
              </w:rPr>
            </w:pPr>
            <w:r w:rsidRPr="007C4414">
              <w:rPr>
                <w:rFonts w:ascii="Arial Narrow" w:hAnsi="Arial Narrow"/>
                <w:b/>
              </w:rPr>
              <w:t>Numero totale di crediti</w:t>
            </w:r>
          </w:p>
        </w:tc>
        <w:tc>
          <w:tcPr>
            <w:tcW w:w="7850" w:type="dxa"/>
            <w:tcBorders>
              <w:top w:val="single" w:sz="6" w:space="0" w:color="DBDBDB"/>
              <w:left w:val="single" w:sz="6" w:space="0" w:color="DBDBDB"/>
              <w:bottom w:val="single" w:sz="6" w:space="0" w:color="DBDBDB"/>
              <w:right w:val="single" w:sz="6" w:space="0" w:color="DBDBDB"/>
            </w:tcBorders>
            <w:shd w:val="clear" w:color="auto" w:fill="auto"/>
            <w:tcMar>
              <w:top w:w="0" w:type="dxa"/>
              <w:left w:w="0" w:type="dxa"/>
              <w:bottom w:w="0" w:type="dxa"/>
              <w:right w:w="0" w:type="dxa"/>
            </w:tcMar>
            <w:hideMark/>
          </w:tcPr>
          <w:p w14:paraId="60A3E2CF" w14:textId="77777777" w:rsidR="00116FAF" w:rsidRPr="00346DFA" w:rsidRDefault="00116FAF" w:rsidP="00B610EA">
            <w:pPr>
              <w:jc w:val="both"/>
              <w:rPr>
                <w:rFonts w:ascii="Arial Narrow" w:hAnsi="Arial Narrow" w:cs="Arial"/>
              </w:rPr>
            </w:pPr>
            <w:r w:rsidRPr="00346DFA">
              <w:rPr>
                <w:rFonts w:ascii="Arial Narrow" w:hAnsi="Arial Narrow" w:cs="Arial"/>
              </w:rPr>
              <w:t>9</w:t>
            </w:r>
          </w:p>
        </w:tc>
      </w:tr>
      <w:tr w:rsidR="00116FAF" w:rsidRPr="00DF4C74" w14:paraId="1CBF3913" w14:textId="77777777" w:rsidTr="00902732">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28" w:type="dxa"/>
              <w:left w:w="0" w:type="dxa"/>
              <w:bottom w:w="28" w:type="dxa"/>
              <w:right w:w="0" w:type="dxa"/>
            </w:tcMar>
            <w:hideMark/>
          </w:tcPr>
          <w:p w14:paraId="7D2DFD4E" w14:textId="77777777" w:rsidR="00116FAF" w:rsidRPr="007C4414" w:rsidRDefault="00116FAF" w:rsidP="00B610EA">
            <w:pPr>
              <w:rPr>
                <w:rFonts w:ascii="Arial Narrow" w:hAnsi="Arial Narrow"/>
                <w:b/>
              </w:rPr>
            </w:pPr>
            <w:r w:rsidRPr="007C4414">
              <w:rPr>
                <w:rFonts w:ascii="Arial Narrow" w:hAnsi="Arial Narrow"/>
                <w:b/>
              </w:rPr>
              <w:t>Propedeuticità</w:t>
            </w:r>
          </w:p>
        </w:tc>
        <w:tc>
          <w:tcPr>
            <w:tcW w:w="7850" w:type="dxa"/>
            <w:tcBorders>
              <w:top w:val="single" w:sz="6" w:space="0" w:color="DBDBDB"/>
              <w:left w:val="single" w:sz="6" w:space="0" w:color="DBDBDB"/>
              <w:bottom w:val="single" w:sz="6" w:space="0" w:color="DBDBDB"/>
              <w:right w:val="single" w:sz="6" w:space="0" w:color="DBDBDB"/>
            </w:tcBorders>
            <w:shd w:val="clear" w:color="auto" w:fill="auto"/>
            <w:tcMar>
              <w:top w:w="0" w:type="dxa"/>
              <w:left w:w="0" w:type="dxa"/>
              <w:bottom w:w="0" w:type="dxa"/>
              <w:right w:w="0" w:type="dxa"/>
            </w:tcMar>
            <w:hideMark/>
          </w:tcPr>
          <w:p w14:paraId="685B9710" w14:textId="77777777" w:rsidR="00116FAF" w:rsidRPr="00346DFA" w:rsidRDefault="00116FAF" w:rsidP="00B610EA">
            <w:pPr>
              <w:jc w:val="both"/>
              <w:rPr>
                <w:rFonts w:ascii="Arial Narrow" w:hAnsi="Arial Narrow" w:cs="Arial"/>
              </w:rPr>
            </w:pPr>
            <w:r w:rsidRPr="00346DFA">
              <w:rPr>
                <w:rFonts w:ascii="Arial Narrow" w:hAnsi="Arial Narrow" w:cs="Arial"/>
                <w:b/>
                <w:bCs/>
              </w:rPr>
              <w:t>Nessuna</w:t>
            </w:r>
          </w:p>
        </w:tc>
      </w:tr>
      <w:tr w:rsidR="00116FAF" w:rsidRPr="00DF4C74" w14:paraId="29812447" w14:textId="77777777" w:rsidTr="00902732">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28" w:type="dxa"/>
              <w:left w:w="0" w:type="dxa"/>
              <w:bottom w:w="28" w:type="dxa"/>
              <w:right w:w="0" w:type="dxa"/>
            </w:tcMar>
            <w:hideMark/>
          </w:tcPr>
          <w:p w14:paraId="6EFD55D5" w14:textId="77777777" w:rsidR="00116FAF" w:rsidRPr="007C4414" w:rsidRDefault="00116FAF" w:rsidP="00B610EA">
            <w:pPr>
              <w:jc w:val="both"/>
              <w:rPr>
                <w:rFonts w:ascii="Arial Narrow" w:hAnsi="Arial Narrow"/>
                <w:b/>
              </w:rPr>
            </w:pPr>
          </w:p>
          <w:p w14:paraId="07D2B49C" w14:textId="77777777" w:rsidR="00116FAF" w:rsidRPr="007C4414" w:rsidRDefault="00116FAF" w:rsidP="00B610EA">
            <w:pPr>
              <w:jc w:val="both"/>
              <w:rPr>
                <w:rFonts w:ascii="Arial Narrow" w:hAnsi="Arial Narrow"/>
                <w:b/>
              </w:rPr>
            </w:pPr>
            <w:r w:rsidRPr="007C4414">
              <w:rPr>
                <w:rFonts w:ascii="Arial Narrow" w:hAnsi="Arial Narrow"/>
                <w:b/>
              </w:rPr>
              <w:t>Docente</w:t>
            </w:r>
          </w:p>
        </w:tc>
        <w:tc>
          <w:tcPr>
            <w:tcW w:w="7850" w:type="dxa"/>
            <w:tcBorders>
              <w:top w:val="single" w:sz="6" w:space="0" w:color="DBDBDB"/>
              <w:left w:val="single" w:sz="6" w:space="0" w:color="DBDBDB"/>
              <w:bottom w:val="single" w:sz="6" w:space="0" w:color="DBDBDB"/>
              <w:right w:val="single" w:sz="6" w:space="0" w:color="DBDBDB"/>
            </w:tcBorders>
            <w:shd w:val="clear" w:color="auto" w:fill="auto"/>
            <w:tcMar>
              <w:top w:w="0" w:type="dxa"/>
              <w:left w:w="0" w:type="dxa"/>
              <w:bottom w:w="0" w:type="dxa"/>
              <w:right w:w="0" w:type="dxa"/>
            </w:tcMar>
            <w:hideMark/>
          </w:tcPr>
          <w:p w14:paraId="39676B43" w14:textId="77777777" w:rsidR="009F4047" w:rsidRPr="00346DFA" w:rsidRDefault="009F4047" w:rsidP="00B610EA">
            <w:pPr>
              <w:jc w:val="both"/>
              <w:rPr>
                <w:rFonts w:ascii="Arial Narrow" w:hAnsi="Arial Narrow" w:cs="Arial"/>
              </w:rPr>
            </w:pPr>
            <w:r w:rsidRPr="00346DFA">
              <w:rPr>
                <w:rFonts w:ascii="Arial Narrow" w:hAnsi="Arial Narrow" w:cs="Arial"/>
              </w:rPr>
              <w:t>Antonella Valitutti</w:t>
            </w:r>
          </w:p>
          <w:p w14:paraId="4F8AB1B8" w14:textId="77777777" w:rsidR="009F4047" w:rsidRPr="00346DFA" w:rsidRDefault="009F4047" w:rsidP="00B610EA">
            <w:pPr>
              <w:jc w:val="both"/>
              <w:rPr>
                <w:rFonts w:ascii="Arial Narrow" w:hAnsi="Arial Narrow" w:cs="Arial"/>
              </w:rPr>
            </w:pPr>
            <w:r w:rsidRPr="00346DFA">
              <w:rPr>
                <w:rFonts w:ascii="Arial Narrow" w:hAnsi="Arial Narrow" w:cs="Arial"/>
              </w:rPr>
              <w:t>https://ricerca.unicusano.it/author/antonella-valitutti/</w:t>
            </w:r>
          </w:p>
          <w:p w14:paraId="16D0CB85" w14:textId="77777777" w:rsidR="00116FAF" w:rsidRPr="00346DFA" w:rsidRDefault="00116FAF" w:rsidP="00B610EA">
            <w:pPr>
              <w:jc w:val="both"/>
              <w:rPr>
                <w:rFonts w:ascii="Arial Narrow" w:hAnsi="Arial Narrow" w:cs="Arial"/>
              </w:rPr>
            </w:pPr>
            <w:r w:rsidRPr="00346DFA">
              <w:rPr>
                <w:rFonts w:ascii="Arial Narrow" w:hAnsi="Arial Narrow" w:cs="Arial"/>
              </w:rPr>
              <w:t xml:space="preserve">Nickname: </w:t>
            </w:r>
            <w:proofErr w:type="spellStart"/>
            <w:proofErr w:type="gramStart"/>
            <w:r w:rsidR="009F4047" w:rsidRPr="00346DFA">
              <w:rPr>
                <w:rFonts w:ascii="Arial Narrow" w:hAnsi="Arial Narrow" w:cs="Arial"/>
              </w:rPr>
              <w:t>valitutti.antonella</w:t>
            </w:r>
            <w:proofErr w:type="spellEnd"/>
            <w:proofErr w:type="gramEnd"/>
          </w:p>
          <w:p w14:paraId="631C6177" w14:textId="77777777" w:rsidR="00116FAF" w:rsidRPr="00346DFA" w:rsidRDefault="00116FAF" w:rsidP="00B610EA">
            <w:pPr>
              <w:jc w:val="both"/>
              <w:rPr>
                <w:rFonts w:ascii="Arial Narrow" w:hAnsi="Arial Narrow" w:cs="Arial"/>
              </w:rPr>
            </w:pPr>
            <w:proofErr w:type="gramStart"/>
            <w:r w:rsidRPr="00346DFA">
              <w:rPr>
                <w:rFonts w:ascii="Arial Narrow" w:hAnsi="Arial Narrow" w:cs="Arial"/>
              </w:rPr>
              <w:t>Email</w:t>
            </w:r>
            <w:proofErr w:type="gramEnd"/>
            <w:r w:rsidR="009F4047" w:rsidRPr="00346DFA">
              <w:rPr>
                <w:rFonts w:ascii="Arial Narrow" w:hAnsi="Arial Narrow" w:cs="Arial"/>
              </w:rPr>
              <w:t xml:space="preserve">: </w:t>
            </w:r>
            <w:proofErr w:type="spellStart"/>
            <w:proofErr w:type="gramStart"/>
            <w:r w:rsidR="009F4047" w:rsidRPr="00346DFA">
              <w:rPr>
                <w:rFonts w:ascii="Arial Narrow" w:hAnsi="Arial Narrow" w:cs="Arial"/>
              </w:rPr>
              <w:t>antonella.valitutti</w:t>
            </w:r>
            <w:proofErr w:type="gramEnd"/>
            <w:r w:rsidR="009F4047" w:rsidRPr="00346DFA">
              <w:rPr>
                <w:rFonts w:ascii="Arial Narrow" w:hAnsi="Arial Narrow" w:cs="Arial"/>
              </w:rPr>
              <w:t>@unicusano</w:t>
            </w:r>
            <w:proofErr w:type="spellEnd"/>
            <w:r w:rsidR="009F4047" w:rsidRPr="00346DFA">
              <w:rPr>
                <w:rFonts w:ascii="Arial Narrow" w:hAnsi="Arial Narrow" w:cs="Arial"/>
              </w:rPr>
              <w:t>.</w:t>
            </w:r>
          </w:p>
          <w:p w14:paraId="52D3FC41" w14:textId="77777777" w:rsidR="00116FAF" w:rsidRPr="00346DFA" w:rsidRDefault="00116FAF" w:rsidP="00B610EA">
            <w:pPr>
              <w:jc w:val="both"/>
              <w:rPr>
                <w:rFonts w:ascii="Arial Narrow" w:hAnsi="Arial Narrow" w:cs="Arial"/>
              </w:rPr>
            </w:pPr>
            <w:r w:rsidRPr="00346DFA">
              <w:rPr>
                <w:rFonts w:ascii="Arial Narrow" w:hAnsi="Arial Narrow" w:cs="Arial"/>
              </w:rPr>
              <w:t>Orario di ricevimento</w:t>
            </w:r>
            <w:r w:rsidR="009F4047" w:rsidRPr="00346DFA">
              <w:rPr>
                <w:rFonts w:ascii="Arial Narrow" w:hAnsi="Arial Narrow" w:cs="Arial"/>
              </w:rPr>
              <w:t>: consultare il calendario alla pagina seguente del nostro sito verificando gli orari di Videoconferenza http://www.unicusano.it/calendario-lezioni-in-presenza/calendario-area-ingegneristica</w:t>
            </w:r>
          </w:p>
        </w:tc>
      </w:tr>
      <w:tr w:rsidR="00116FAF" w:rsidRPr="00DF4C74" w14:paraId="492FD75E" w14:textId="77777777" w:rsidTr="00902732">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28" w:type="dxa"/>
              <w:left w:w="0" w:type="dxa"/>
              <w:bottom w:w="28" w:type="dxa"/>
              <w:right w:w="0" w:type="dxa"/>
            </w:tcMar>
          </w:tcPr>
          <w:p w14:paraId="5A598963" w14:textId="77777777" w:rsidR="00116FAF" w:rsidRPr="007C4414" w:rsidRDefault="00116FAF" w:rsidP="00B610EA">
            <w:pPr>
              <w:jc w:val="both"/>
              <w:rPr>
                <w:rFonts w:ascii="Arial Narrow" w:hAnsi="Arial Narrow"/>
                <w:b/>
              </w:rPr>
            </w:pPr>
            <w:r w:rsidRPr="007C4414">
              <w:rPr>
                <w:rFonts w:ascii="Arial Narrow" w:hAnsi="Arial Narrow"/>
                <w:b/>
              </w:rPr>
              <w:t>Presentazione</w:t>
            </w:r>
          </w:p>
        </w:tc>
        <w:tc>
          <w:tcPr>
            <w:tcW w:w="7850" w:type="dxa"/>
            <w:tcBorders>
              <w:top w:val="single" w:sz="6" w:space="0" w:color="DBDBDB"/>
              <w:left w:val="single" w:sz="6" w:space="0" w:color="DBDBDB"/>
              <w:bottom w:val="single" w:sz="6" w:space="0" w:color="DBDBDB"/>
              <w:right w:val="single" w:sz="6" w:space="0" w:color="DBDBDB"/>
            </w:tcBorders>
            <w:shd w:val="clear" w:color="auto" w:fill="auto"/>
            <w:tcMar>
              <w:top w:w="0" w:type="dxa"/>
              <w:left w:w="0" w:type="dxa"/>
              <w:bottom w:w="0" w:type="dxa"/>
              <w:right w:w="0" w:type="dxa"/>
            </w:tcMar>
          </w:tcPr>
          <w:p w14:paraId="37F893C0" w14:textId="77777777" w:rsidR="00B610EA" w:rsidRPr="00B610EA" w:rsidRDefault="00B610EA" w:rsidP="00B610EA">
            <w:pPr>
              <w:jc w:val="both"/>
              <w:rPr>
                <w:rFonts w:ascii="Arial Narrow" w:hAnsi="Arial Narrow" w:cs="Arial"/>
              </w:rPr>
            </w:pPr>
            <w:r w:rsidRPr="00B610EA">
              <w:rPr>
                <w:rFonts w:ascii="Arial Narrow" w:hAnsi="Arial Narrow" w:cs="Arial"/>
              </w:rPr>
              <w:t>Il corso si propone di fornire gli strumenti teorici ed operativi per conoscere, comprendere e controllare le tecniche e le soluzioni costruttive per</w:t>
            </w:r>
            <w:r w:rsidRPr="00B610EA">
              <w:rPr>
                <w:rFonts w:ascii="Arial Narrow" w:hAnsi="Arial Narrow" w:cs="Arial"/>
                <w:b/>
              </w:rPr>
              <w:t xml:space="preserve"> </w:t>
            </w:r>
            <w:r w:rsidRPr="00B610EA">
              <w:rPr>
                <w:rFonts w:ascii="Arial Narrow" w:hAnsi="Arial Narrow" w:cs="Arial"/>
              </w:rPr>
              <w:t xml:space="preserve">l'edilizia sostenibile con particolare attenzione alle prestazioni energetiche dell'involucro edilizio, ai livelli di comfort indoor e </w:t>
            </w:r>
            <w:proofErr w:type="gramStart"/>
            <w:r w:rsidRPr="00B610EA">
              <w:rPr>
                <w:rFonts w:ascii="Arial Narrow" w:hAnsi="Arial Narrow" w:cs="Arial"/>
              </w:rPr>
              <w:t>outdoor,  alla</w:t>
            </w:r>
            <w:proofErr w:type="gramEnd"/>
            <w:r w:rsidRPr="00B610EA">
              <w:rPr>
                <w:rFonts w:ascii="Arial Narrow" w:hAnsi="Arial Narrow" w:cs="Arial"/>
              </w:rPr>
              <w:t xml:space="preserve"> progettazione bioclimatica, ai materiali innovativi e agli </w:t>
            </w:r>
            <w:r w:rsidRPr="00B610EA">
              <w:rPr>
                <w:rFonts w:ascii="Arial Narrow" w:hAnsi="Arial Narrow" w:cs="Arial"/>
                <w:bCs/>
              </w:rPr>
              <w:t xml:space="preserve">strumenti di certificazione energetico-ambientale degli edifici. </w:t>
            </w:r>
            <w:r w:rsidRPr="00B610EA">
              <w:rPr>
                <w:rFonts w:ascii="Arial Narrow" w:hAnsi="Arial Narrow" w:cs="Arial"/>
              </w:rPr>
              <w:t>Le e-</w:t>
            </w:r>
            <w:proofErr w:type="spellStart"/>
            <w:r w:rsidRPr="00B610EA">
              <w:rPr>
                <w:rFonts w:ascii="Arial Narrow" w:hAnsi="Arial Narrow" w:cs="Arial"/>
              </w:rPr>
              <w:t>tivity</w:t>
            </w:r>
            <w:proofErr w:type="spellEnd"/>
            <w:r w:rsidRPr="00B610EA">
              <w:rPr>
                <w:rFonts w:ascii="Arial Narrow" w:hAnsi="Arial Narrow" w:cs="Arial"/>
              </w:rPr>
              <w:t xml:space="preserve"> associate al corso sviluppano le competenze necessarie a formulare le nozioni di fattibilità tecnica e compatibilità ambientale che orientano le applicazioni progettuali.</w:t>
            </w:r>
          </w:p>
          <w:p w14:paraId="5648FF18" w14:textId="77777777" w:rsidR="00346DFA" w:rsidRPr="00346DFA" w:rsidRDefault="00346DFA" w:rsidP="00B610EA">
            <w:pPr>
              <w:jc w:val="both"/>
              <w:rPr>
                <w:rFonts w:ascii="Arial Narrow" w:hAnsi="Arial Narrow" w:cs="Arial"/>
              </w:rPr>
            </w:pPr>
          </w:p>
          <w:p w14:paraId="496F2D76" w14:textId="77777777" w:rsidR="00116FAF" w:rsidRPr="00346DFA" w:rsidRDefault="00116FAF" w:rsidP="00B610EA">
            <w:pPr>
              <w:jc w:val="both"/>
              <w:rPr>
                <w:rFonts w:ascii="Arial Narrow" w:hAnsi="Arial Narrow" w:cs="Arial"/>
              </w:rPr>
            </w:pPr>
          </w:p>
        </w:tc>
      </w:tr>
      <w:tr w:rsidR="00116FAF" w:rsidRPr="00DF4C74" w14:paraId="4B8DC873" w14:textId="77777777" w:rsidTr="00902732">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28" w:type="dxa"/>
              <w:left w:w="0" w:type="dxa"/>
              <w:bottom w:w="28" w:type="dxa"/>
              <w:right w:w="0" w:type="dxa"/>
            </w:tcMar>
          </w:tcPr>
          <w:p w14:paraId="4B660046" w14:textId="77777777" w:rsidR="00116FAF" w:rsidRPr="007C4414" w:rsidRDefault="00116FAF" w:rsidP="00B610EA">
            <w:pPr>
              <w:jc w:val="both"/>
              <w:rPr>
                <w:rFonts w:ascii="Arial Narrow" w:hAnsi="Arial Narrow"/>
                <w:b/>
              </w:rPr>
            </w:pPr>
            <w:r w:rsidRPr="007C4414">
              <w:rPr>
                <w:rFonts w:ascii="Arial Narrow" w:hAnsi="Arial Narrow"/>
                <w:b/>
              </w:rPr>
              <w:t xml:space="preserve">Obiettivi formativi  </w:t>
            </w:r>
          </w:p>
        </w:tc>
        <w:tc>
          <w:tcPr>
            <w:tcW w:w="7850" w:type="dxa"/>
            <w:tcBorders>
              <w:top w:val="single" w:sz="6" w:space="0" w:color="DBDBDB"/>
              <w:left w:val="single" w:sz="6" w:space="0" w:color="DBDBDB"/>
              <w:bottom w:val="single" w:sz="6" w:space="0" w:color="DBDBDB"/>
              <w:right w:val="single" w:sz="6" w:space="0" w:color="DBDBDB"/>
            </w:tcBorders>
            <w:shd w:val="clear" w:color="auto" w:fill="auto"/>
            <w:tcMar>
              <w:top w:w="0" w:type="dxa"/>
              <w:left w:w="0" w:type="dxa"/>
              <w:bottom w:w="0" w:type="dxa"/>
              <w:right w:w="0" w:type="dxa"/>
            </w:tcMar>
          </w:tcPr>
          <w:p w14:paraId="23255014" w14:textId="77777777" w:rsidR="00B610EA" w:rsidRPr="00B610EA" w:rsidRDefault="00B610EA" w:rsidP="00B610EA">
            <w:pPr>
              <w:jc w:val="both"/>
              <w:rPr>
                <w:rFonts w:ascii="Arial Narrow" w:hAnsi="Arial Narrow" w:cs="Arial"/>
              </w:rPr>
            </w:pPr>
            <w:r w:rsidRPr="00B610EA">
              <w:rPr>
                <w:rFonts w:ascii="Arial Narrow" w:hAnsi="Arial Narrow" w:cs="Arial"/>
              </w:rPr>
              <w:t>L’insegnamento di Tecniche costruttive per l'edilizia sostenibile ha i seguenti obiettivi formativi:</w:t>
            </w:r>
          </w:p>
          <w:p w14:paraId="697DD027" w14:textId="77777777" w:rsidR="00B610EA" w:rsidRPr="00B610EA" w:rsidRDefault="00B610EA" w:rsidP="00B610EA">
            <w:pPr>
              <w:jc w:val="both"/>
              <w:rPr>
                <w:rFonts w:ascii="Arial Narrow" w:hAnsi="Arial Narrow" w:cs="Arial"/>
              </w:rPr>
            </w:pPr>
            <w:r w:rsidRPr="00B610EA">
              <w:rPr>
                <w:rFonts w:ascii="Arial Narrow" w:hAnsi="Arial Narrow" w:cs="Arial"/>
              </w:rPr>
              <w:t>1.</w:t>
            </w:r>
            <w:r w:rsidRPr="00B610EA">
              <w:rPr>
                <w:rFonts w:ascii="Arial Narrow" w:hAnsi="Arial Narrow" w:cs="Arial"/>
              </w:rPr>
              <w:tab/>
              <w:t>Illustrare le sinergie tra progetto, tecnologia e ambiente, al fine di orientare le scelte verso la riduzione degli impatti imputabili all’organismo edilizio</w:t>
            </w:r>
          </w:p>
          <w:p w14:paraId="1AA74D8C" w14:textId="77777777" w:rsidR="00B610EA" w:rsidRPr="00B610EA" w:rsidRDefault="00B610EA" w:rsidP="00B610EA">
            <w:pPr>
              <w:jc w:val="both"/>
              <w:rPr>
                <w:rFonts w:ascii="Arial Narrow" w:hAnsi="Arial Narrow" w:cs="Arial"/>
              </w:rPr>
            </w:pPr>
            <w:r w:rsidRPr="00B610EA">
              <w:rPr>
                <w:rFonts w:ascii="Arial Narrow" w:hAnsi="Arial Narrow" w:cs="Arial"/>
              </w:rPr>
              <w:t>2.</w:t>
            </w:r>
            <w:r w:rsidRPr="00B610EA">
              <w:rPr>
                <w:rFonts w:ascii="Arial Narrow" w:hAnsi="Arial Narrow" w:cs="Arial"/>
              </w:rPr>
              <w:tab/>
              <w:t>Illustrare le tecniche costruttive rispondenti alle esigenze legate alla sostenibilità ambientale ed energetica</w:t>
            </w:r>
          </w:p>
          <w:p w14:paraId="1F56C47C" w14:textId="77777777" w:rsidR="00B610EA" w:rsidRPr="00B610EA" w:rsidRDefault="00B610EA" w:rsidP="00B610EA">
            <w:pPr>
              <w:jc w:val="both"/>
              <w:rPr>
                <w:rFonts w:ascii="Arial Narrow" w:hAnsi="Arial Narrow" w:cs="Arial"/>
              </w:rPr>
            </w:pPr>
            <w:r w:rsidRPr="00B610EA">
              <w:rPr>
                <w:rFonts w:ascii="Arial Narrow" w:hAnsi="Arial Narrow" w:cs="Arial"/>
              </w:rPr>
              <w:t xml:space="preserve">3.         </w:t>
            </w:r>
            <w:proofErr w:type="gramStart"/>
            <w:r w:rsidRPr="00B610EA">
              <w:rPr>
                <w:rFonts w:ascii="Arial Narrow" w:hAnsi="Arial Narrow" w:cs="Arial"/>
              </w:rPr>
              <w:t>Analizzare  le</w:t>
            </w:r>
            <w:proofErr w:type="gramEnd"/>
            <w:r w:rsidRPr="00B610EA">
              <w:rPr>
                <w:rFonts w:ascii="Arial Narrow" w:hAnsi="Arial Narrow" w:cs="Arial"/>
              </w:rPr>
              <w:t xml:space="preserve"> potenzialità di materiali e processi innovativi, nell’intento di coniugare gli aspetti formali con gli aspetti tecnologici</w:t>
            </w:r>
          </w:p>
          <w:p w14:paraId="5EBC8D9B" w14:textId="77777777" w:rsidR="00B610EA" w:rsidRPr="00B610EA" w:rsidRDefault="00B610EA" w:rsidP="00B610EA">
            <w:pPr>
              <w:jc w:val="both"/>
              <w:rPr>
                <w:rFonts w:ascii="Arial Narrow" w:hAnsi="Arial Narrow" w:cs="Arial"/>
              </w:rPr>
            </w:pPr>
            <w:r w:rsidRPr="00B610EA">
              <w:rPr>
                <w:rFonts w:ascii="Arial Narrow" w:hAnsi="Arial Narrow" w:cs="Arial"/>
              </w:rPr>
              <w:t>4.</w:t>
            </w:r>
            <w:r w:rsidRPr="00B610EA">
              <w:rPr>
                <w:rFonts w:ascii="Arial Narrow" w:hAnsi="Arial Narrow" w:cs="Arial"/>
              </w:rPr>
              <w:tab/>
              <w:t>Illustrare tecniche costruttive per la riqualificazione energetica del patrimonio edilizio esistente</w:t>
            </w:r>
          </w:p>
          <w:p w14:paraId="029154DF" w14:textId="77777777" w:rsidR="00B610EA" w:rsidRPr="00B610EA" w:rsidRDefault="00B610EA" w:rsidP="00B610EA">
            <w:pPr>
              <w:jc w:val="both"/>
              <w:rPr>
                <w:rFonts w:ascii="Arial Narrow" w:hAnsi="Arial Narrow" w:cs="Arial"/>
              </w:rPr>
            </w:pPr>
            <w:r w:rsidRPr="00B610EA">
              <w:rPr>
                <w:rFonts w:ascii="Arial Narrow" w:hAnsi="Arial Narrow" w:cs="Arial"/>
              </w:rPr>
              <w:t>5.       Fornire le conoscenze teorico-applicative per l’elaborazione di scelte progettuali e costruttive sostenibili</w:t>
            </w:r>
          </w:p>
          <w:p w14:paraId="1C718F29" w14:textId="77777777" w:rsidR="00116FAF" w:rsidRPr="00346DFA" w:rsidRDefault="00116FAF" w:rsidP="00B610EA">
            <w:pPr>
              <w:jc w:val="both"/>
              <w:rPr>
                <w:rFonts w:ascii="Arial Narrow" w:hAnsi="Arial Narrow" w:cs="Arial"/>
              </w:rPr>
            </w:pPr>
          </w:p>
        </w:tc>
      </w:tr>
      <w:tr w:rsidR="00346DFA" w:rsidRPr="00DF4C74" w14:paraId="67F230FB" w14:textId="77777777" w:rsidTr="00902732">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28" w:type="dxa"/>
              <w:left w:w="0" w:type="dxa"/>
              <w:bottom w:w="28" w:type="dxa"/>
              <w:right w:w="0" w:type="dxa"/>
            </w:tcMar>
            <w:hideMark/>
          </w:tcPr>
          <w:p w14:paraId="194FC93C" w14:textId="77777777" w:rsidR="00346DFA" w:rsidRPr="007C4414" w:rsidRDefault="00346DFA" w:rsidP="00B610EA">
            <w:pPr>
              <w:rPr>
                <w:rFonts w:ascii="Arial Narrow" w:hAnsi="Arial Narrow"/>
                <w:b/>
              </w:rPr>
            </w:pPr>
            <w:r w:rsidRPr="007C4414">
              <w:rPr>
                <w:rFonts w:ascii="Arial Narrow" w:hAnsi="Arial Narrow"/>
                <w:b/>
              </w:rPr>
              <w:t>Prerequisiti</w:t>
            </w:r>
          </w:p>
        </w:tc>
        <w:tc>
          <w:tcPr>
            <w:tcW w:w="7850" w:type="dxa"/>
            <w:tcBorders>
              <w:top w:val="single" w:sz="6" w:space="0" w:color="DBDBDB"/>
              <w:left w:val="single" w:sz="6" w:space="0" w:color="DBDBDB"/>
              <w:bottom w:val="single" w:sz="6" w:space="0" w:color="DBDBDB"/>
              <w:right w:val="single" w:sz="6" w:space="0" w:color="DBDBDB"/>
            </w:tcBorders>
            <w:shd w:val="clear" w:color="auto" w:fill="auto"/>
            <w:tcMar>
              <w:top w:w="0" w:type="dxa"/>
              <w:left w:w="0" w:type="dxa"/>
              <w:bottom w:w="0" w:type="dxa"/>
              <w:right w:w="0" w:type="dxa"/>
            </w:tcMar>
            <w:hideMark/>
          </w:tcPr>
          <w:p w14:paraId="24E7B407" w14:textId="77777777" w:rsidR="00346DFA" w:rsidRPr="00594D3A" w:rsidRDefault="00B610EA" w:rsidP="00B610EA">
            <w:pPr>
              <w:rPr>
                <w:rFonts w:ascii="Arial Narrow" w:hAnsi="Arial Narrow"/>
              </w:rPr>
            </w:pPr>
            <w:r w:rsidRPr="00B610EA">
              <w:rPr>
                <w:rFonts w:ascii="Arial Narrow" w:hAnsi="Arial Narrow"/>
                <w:bCs/>
              </w:rPr>
              <w:t>Conoscenze di base delle tecniche costruttive tradizionali, dei materiali da costruzione, dei diversi elementi costruttivi e delle loro interrelazioni in fase progettuale, esecutiva e di esercizio.</w:t>
            </w:r>
          </w:p>
        </w:tc>
      </w:tr>
      <w:tr w:rsidR="00346DFA" w:rsidRPr="00DF4C74" w14:paraId="23028884" w14:textId="77777777" w:rsidTr="00902732">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28" w:type="dxa"/>
              <w:left w:w="0" w:type="dxa"/>
              <w:bottom w:w="28" w:type="dxa"/>
              <w:right w:w="0" w:type="dxa"/>
            </w:tcMar>
            <w:hideMark/>
          </w:tcPr>
          <w:p w14:paraId="514DEF1D" w14:textId="77777777" w:rsidR="00346DFA" w:rsidRPr="007C4414" w:rsidRDefault="00346DFA" w:rsidP="00B610EA">
            <w:pPr>
              <w:rPr>
                <w:rFonts w:ascii="Arial Narrow" w:hAnsi="Arial Narrow"/>
                <w:b/>
              </w:rPr>
            </w:pPr>
            <w:r w:rsidRPr="007C4414">
              <w:rPr>
                <w:rFonts w:ascii="Arial Narrow" w:hAnsi="Arial Narrow"/>
                <w:b/>
              </w:rPr>
              <w:lastRenderedPageBreak/>
              <w:t>Risultati di apprendimento attesi</w:t>
            </w:r>
          </w:p>
        </w:tc>
        <w:tc>
          <w:tcPr>
            <w:tcW w:w="7850" w:type="dxa"/>
            <w:tcBorders>
              <w:top w:val="single" w:sz="6" w:space="0" w:color="DBDBDB"/>
              <w:left w:val="single" w:sz="6" w:space="0" w:color="DBDBDB"/>
              <w:bottom w:val="single" w:sz="6" w:space="0" w:color="DBDBDB"/>
              <w:right w:val="single" w:sz="6" w:space="0" w:color="DBDBDB"/>
            </w:tcBorders>
            <w:shd w:val="clear" w:color="auto" w:fill="auto"/>
            <w:tcMar>
              <w:top w:w="0" w:type="dxa"/>
              <w:left w:w="0" w:type="dxa"/>
              <w:bottom w:w="0" w:type="dxa"/>
              <w:right w:w="0" w:type="dxa"/>
            </w:tcMar>
            <w:hideMark/>
          </w:tcPr>
          <w:p w14:paraId="35DB14E3" w14:textId="77777777" w:rsidR="00B610EA" w:rsidRPr="00B610EA" w:rsidRDefault="00594D3A" w:rsidP="00B610EA">
            <w:pPr>
              <w:jc w:val="both"/>
              <w:rPr>
                <w:rFonts w:ascii="Arial Narrow" w:hAnsi="Arial Narrow"/>
              </w:rPr>
            </w:pPr>
            <w:r w:rsidRPr="00594D3A">
              <w:rPr>
                <w:rFonts w:ascii="Arial Narrow" w:hAnsi="Arial Narrow"/>
                <w:b/>
                <w:bCs/>
              </w:rPr>
              <w:t xml:space="preserve">Conoscenza e capacità di comprensione (KNOWLEDGE AND UNDERSTANDING): </w:t>
            </w:r>
            <w:r w:rsidR="00B610EA" w:rsidRPr="00B610EA">
              <w:rPr>
                <w:rFonts w:ascii="Arial Narrow" w:hAnsi="Arial Narrow"/>
              </w:rPr>
              <w:t>Lo studente, al superamento del corso, avrà conoscenza delle</w:t>
            </w:r>
            <w:r w:rsidR="00B610EA" w:rsidRPr="00B610EA">
              <w:rPr>
                <w:rFonts w:ascii="MS Gothic" w:eastAsia="MS Gothic" w:hAnsi="MS Gothic" w:cs="MS Gothic" w:hint="eastAsia"/>
              </w:rPr>
              <w:t> </w:t>
            </w:r>
            <w:r w:rsidR="00B610EA" w:rsidRPr="00B610EA">
              <w:rPr>
                <w:rFonts w:ascii="Arial Narrow" w:hAnsi="Arial Narrow"/>
              </w:rPr>
              <w:t>tecniche</w:t>
            </w:r>
            <w:r w:rsidR="00B610EA" w:rsidRPr="00B610EA">
              <w:rPr>
                <w:rFonts w:ascii="MS Gothic" w:eastAsia="MS Gothic" w:hAnsi="MS Gothic" w:cs="MS Gothic" w:hint="eastAsia"/>
              </w:rPr>
              <w:t> </w:t>
            </w:r>
            <w:r w:rsidR="00B610EA" w:rsidRPr="00B610EA">
              <w:rPr>
                <w:rFonts w:ascii="Arial Narrow" w:hAnsi="Arial Narrow"/>
              </w:rPr>
              <w:t>del</w:t>
            </w:r>
            <w:r w:rsidR="00B610EA" w:rsidRPr="00B610EA">
              <w:rPr>
                <w:rFonts w:ascii="MS Gothic" w:eastAsia="MS Gothic" w:hAnsi="MS Gothic" w:cs="MS Gothic" w:hint="eastAsia"/>
              </w:rPr>
              <w:t> </w:t>
            </w:r>
            <w:proofErr w:type="gramStart"/>
            <w:r w:rsidR="00B610EA" w:rsidRPr="00B610EA">
              <w:rPr>
                <w:rFonts w:ascii="Arial Narrow" w:hAnsi="Arial Narrow"/>
              </w:rPr>
              <w:t>costruire  sostenibile</w:t>
            </w:r>
            <w:proofErr w:type="gramEnd"/>
            <w:r w:rsidR="00B610EA" w:rsidRPr="00B610EA">
              <w:rPr>
                <w:rFonts w:ascii="Arial Narrow" w:hAnsi="Arial Narrow"/>
              </w:rPr>
              <w:t xml:space="preserve">, derivanti anche dal processo di innovazione tecnologica, ed avrà acquisito la capacità di analisi delle stesse. </w:t>
            </w:r>
          </w:p>
          <w:p w14:paraId="30BD0AC7" w14:textId="77777777" w:rsidR="00B610EA" w:rsidRPr="00B610EA" w:rsidRDefault="00594D3A" w:rsidP="00B610EA">
            <w:pPr>
              <w:jc w:val="both"/>
              <w:rPr>
                <w:rFonts w:ascii="Arial Narrow" w:hAnsi="Arial Narrow"/>
              </w:rPr>
            </w:pPr>
            <w:r w:rsidRPr="00594D3A">
              <w:rPr>
                <w:rFonts w:ascii="Arial Narrow" w:hAnsi="Arial Narrow"/>
                <w:b/>
                <w:bCs/>
              </w:rPr>
              <w:t xml:space="preserve">Applicazione della conoscenza e comprensione </w:t>
            </w:r>
            <w:r w:rsidRPr="00594D3A">
              <w:rPr>
                <w:rFonts w:ascii="Arial Narrow" w:hAnsi="Arial Narrow"/>
                <w:b/>
              </w:rPr>
              <w:t xml:space="preserve">(APPLYINGKNOWLEDGE AND UNDERSTANDING): </w:t>
            </w:r>
            <w:r w:rsidR="00B610EA" w:rsidRPr="00B610EA">
              <w:rPr>
                <w:rFonts w:ascii="Arial Narrow" w:hAnsi="Arial Narrow"/>
              </w:rPr>
              <w:t>Lo studente, al superamento del corso, avrà sviluppato delle capacità di applicare le competenze acquisite per la progettazione di elementi costruttivi sostenibili attraverso lo svolgimento di un elaborato progettuale.</w:t>
            </w:r>
          </w:p>
          <w:p w14:paraId="5F53449D" w14:textId="77777777" w:rsidR="00B610EA" w:rsidRDefault="00594D3A" w:rsidP="00B610EA">
            <w:pPr>
              <w:jc w:val="both"/>
              <w:rPr>
                <w:rFonts w:ascii="Arial Narrow" w:hAnsi="Arial Narrow"/>
              </w:rPr>
            </w:pPr>
            <w:r w:rsidRPr="00594D3A">
              <w:rPr>
                <w:rFonts w:ascii="Arial Narrow" w:hAnsi="Arial Narrow"/>
                <w:b/>
                <w:bCs/>
              </w:rPr>
              <w:t>Capacità di trarre conclusioni (ABILITY TO DRAW CONCLUSIONS)</w:t>
            </w:r>
            <w:r w:rsidRPr="00594D3A">
              <w:rPr>
                <w:rFonts w:ascii="Arial Narrow" w:hAnsi="Arial Narrow"/>
                <w:b/>
              </w:rPr>
              <w:t>:</w:t>
            </w:r>
            <w:r w:rsidRPr="00594D3A">
              <w:rPr>
                <w:rFonts w:ascii="Arial Narrow" w:hAnsi="Arial Narrow"/>
              </w:rPr>
              <w:t xml:space="preserve"> </w:t>
            </w:r>
            <w:r w:rsidR="00B610EA" w:rsidRPr="00B610EA">
              <w:rPr>
                <w:rFonts w:ascii="Arial Narrow" w:hAnsi="Arial Narrow"/>
              </w:rPr>
              <w:t>Lo studente, al termine del corso, avrà acquisito la capacità di identificare gli aspetti costruttivi e procedurali del progetto di architettura sostenibile scegliendo, i metodi di analisi idonei ad uno studio dettagliato di sistemi tecnologici performanti riferiti al progetto esecutivo di un edificio eco-compatibile.</w:t>
            </w:r>
          </w:p>
          <w:p w14:paraId="187C3073" w14:textId="77777777" w:rsidR="00B610EA" w:rsidRDefault="00594D3A" w:rsidP="00B610EA">
            <w:pPr>
              <w:jc w:val="both"/>
              <w:rPr>
                <w:rFonts w:ascii="Arial Narrow" w:hAnsi="Arial Narrow"/>
              </w:rPr>
            </w:pPr>
            <w:r w:rsidRPr="00594D3A">
              <w:rPr>
                <w:rFonts w:ascii="Arial Narrow" w:hAnsi="Arial Narrow"/>
                <w:b/>
              </w:rPr>
              <w:t xml:space="preserve">Abilità comunicative </w:t>
            </w:r>
            <w:r w:rsidRPr="00594D3A">
              <w:rPr>
                <w:rFonts w:ascii="Arial Narrow" w:hAnsi="Arial Narrow"/>
                <w:b/>
                <w:bCs/>
              </w:rPr>
              <w:t>(COMMUNICATION SKILLS)</w:t>
            </w:r>
            <w:r w:rsidRPr="00594D3A">
              <w:rPr>
                <w:rFonts w:ascii="Arial Narrow" w:hAnsi="Arial Narrow"/>
                <w:b/>
              </w:rPr>
              <w:t xml:space="preserve">: </w:t>
            </w:r>
            <w:r w:rsidR="00B610EA" w:rsidRPr="00B610EA">
              <w:rPr>
                <w:rFonts w:ascii="Arial Narrow" w:hAnsi="Arial Narrow"/>
              </w:rPr>
              <w:t>Lo studente, al termine del corso, avrà sviluppato un linguaggio scientifico corretto e comprensibile che permetta di esprimere in modo chiaro e privo di ambiguità le conoscenze scientifiche e tecniche acquisite nell’ambito delle Tecniche costruttive per l'edilizia sostenibile. Tali abilità comunicative vengono verificate attraverso le e-</w:t>
            </w:r>
            <w:proofErr w:type="spellStart"/>
            <w:r w:rsidR="00B610EA" w:rsidRPr="00B610EA">
              <w:rPr>
                <w:rFonts w:ascii="Arial Narrow" w:hAnsi="Arial Narrow"/>
              </w:rPr>
              <w:t>tivity</w:t>
            </w:r>
            <w:proofErr w:type="spellEnd"/>
            <w:r w:rsidR="00B610EA" w:rsidRPr="00B610EA">
              <w:rPr>
                <w:rFonts w:ascii="Arial Narrow" w:hAnsi="Arial Narrow"/>
              </w:rPr>
              <w:t xml:space="preserve"> e la prova di verifica in forma scritta.</w:t>
            </w:r>
          </w:p>
          <w:p w14:paraId="6F5B7774" w14:textId="77777777" w:rsidR="00346DFA" w:rsidRPr="00594D3A" w:rsidRDefault="00594D3A" w:rsidP="00B610EA">
            <w:pPr>
              <w:jc w:val="both"/>
              <w:rPr>
                <w:rFonts w:ascii="Arial Narrow" w:hAnsi="Arial Narrow"/>
              </w:rPr>
            </w:pPr>
            <w:r w:rsidRPr="00594D3A">
              <w:rPr>
                <w:rFonts w:ascii="Arial Narrow" w:hAnsi="Arial Narrow"/>
                <w:b/>
              </w:rPr>
              <w:t xml:space="preserve">Capacità di apprendere </w:t>
            </w:r>
            <w:r w:rsidRPr="00594D3A">
              <w:rPr>
                <w:rFonts w:ascii="Arial Narrow" w:hAnsi="Arial Narrow"/>
                <w:b/>
                <w:bCs/>
              </w:rPr>
              <w:t>(LEARNING SKILLS)</w:t>
            </w:r>
            <w:r w:rsidRPr="00594D3A">
              <w:rPr>
                <w:rFonts w:ascii="Arial Narrow" w:hAnsi="Arial Narrow"/>
              </w:rPr>
              <w:t xml:space="preserve">: </w:t>
            </w:r>
            <w:r w:rsidR="00B610EA" w:rsidRPr="00B610EA">
              <w:rPr>
                <w:rFonts w:ascii="Arial Narrow" w:hAnsi="Arial Narrow"/>
              </w:rPr>
              <w:t>Al termine del Corso lo studente avrà sviluppato una terminologia adeguata, comprensibile e rigorosa che permetta di esprimere in modo chiaro e privo di ambiguità le conoscenze tecniche acquisite.</w:t>
            </w:r>
          </w:p>
        </w:tc>
      </w:tr>
      <w:tr w:rsidR="00346DFA" w:rsidRPr="00DF4C74" w14:paraId="63B86EDA" w14:textId="77777777" w:rsidTr="00902732">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28" w:type="dxa"/>
              <w:left w:w="0" w:type="dxa"/>
              <w:bottom w:w="28" w:type="dxa"/>
              <w:right w:w="0" w:type="dxa"/>
            </w:tcMar>
          </w:tcPr>
          <w:p w14:paraId="333BEEAB" w14:textId="77777777" w:rsidR="00346DFA" w:rsidRPr="007C4414" w:rsidRDefault="00346DFA" w:rsidP="00B610EA">
            <w:pPr>
              <w:jc w:val="both"/>
              <w:rPr>
                <w:rFonts w:ascii="Arial Narrow" w:hAnsi="Arial Narrow"/>
                <w:b/>
              </w:rPr>
            </w:pPr>
            <w:r w:rsidRPr="007C4414">
              <w:rPr>
                <w:rFonts w:ascii="Arial Narrow" w:hAnsi="Arial Narrow"/>
                <w:b/>
              </w:rPr>
              <w:t>Organizzazione dell’insegnamento</w:t>
            </w:r>
          </w:p>
        </w:tc>
        <w:tc>
          <w:tcPr>
            <w:tcW w:w="7850" w:type="dxa"/>
            <w:tcBorders>
              <w:top w:val="single" w:sz="6" w:space="0" w:color="DBDBDB"/>
              <w:left w:val="single" w:sz="6" w:space="0" w:color="DBDBDB"/>
              <w:bottom w:val="single" w:sz="6" w:space="0" w:color="DBDBDB"/>
              <w:right w:val="single" w:sz="6" w:space="0" w:color="DBDBDB"/>
            </w:tcBorders>
            <w:shd w:val="clear" w:color="auto" w:fill="auto"/>
            <w:tcMar>
              <w:top w:w="0" w:type="dxa"/>
              <w:left w:w="0" w:type="dxa"/>
              <w:bottom w:w="0" w:type="dxa"/>
              <w:right w:w="0" w:type="dxa"/>
            </w:tcMar>
          </w:tcPr>
          <w:p w14:paraId="1D3FF13D" w14:textId="77777777" w:rsidR="00346DFA" w:rsidRPr="00BA3709" w:rsidRDefault="00B610EA" w:rsidP="00B610EA">
            <w:pPr>
              <w:pStyle w:val="Paragrafoelenco"/>
              <w:numPr>
                <w:ilvl w:val="0"/>
                <w:numId w:val="38"/>
              </w:numPr>
              <w:ind w:left="0"/>
              <w:jc w:val="both"/>
              <w:rPr>
                <w:rFonts w:ascii="Arial Narrow" w:hAnsi="Arial Narrow"/>
              </w:rPr>
            </w:pPr>
            <w:r w:rsidRPr="00B610EA">
              <w:rPr>
                <w:rFonts w:ascii="Arial Narrow" w:hAnsi="Arial Narrow"/>
              </w:rPr>
              <w:t xml:space="preserve">Il corso è sviluppato attraverso le lezioni preregistrate audio-video che compongono, insieme a slide e dispense, i materiali di studio disponibili in piattaforma. Sono poi proposti dei test di autovalutazione, di tipo asincrono, che corredano le lezioni preregistrate e consentono agli studenti di accertare sia la comprensione, sia il grado di conoscenza acquisita dei contenuti di ognuna delle lezioni. La didattica interattiva è svolta nel forum della “classe virtuale” e comprende </w:t>
            </w:r>
            <w:proofErr w:type="gramStart"/>
            <w:r w:rsidRPr="00B610EA">
              <w:rPr>
                <w:rFonts w:ascii="Arial Narrow" w:hAnsi="Arial Narrow"/>
              </w:rPr>
              <w:t>4</w:t>
            </w:r>
            <w:proofErr w:type="gramEnd"/>
            <w:r w:rsidRPr="00B610EA">
              <w:rPr>
                <w:rFonts w:ascii="Arial Narrow" w:hAnsi="Arial Narrow"/>
              </w:rPr>
              <w:t xml:space="preserve"> E-</w:t>
            </w:r>
            <w:proofErr w:type="spellStart"/>
            <w:r w:rsidRPr="00B610EA">
              <w:rPr>
                <w:rFonts w:ascii="Arial Narrow" w:hAnsi="Arial Narrow"/>
              </w:rPr>
              <w:t>tivity</w:t>
            </w:r>
            <w:proofErr w:type="spellEnd"/>
            <w:r w:rsidRPr="00B610EA">
              <w:rPr>
                <w:rFonts w:ascii="Arial Narrow" w:hAnsi="Arial Narrow"/>
              </w:rPr>
              <w:t xml:space="preserve"> che applicano le conoscenze acquisite nelle lezioni di teoria allo sviluppo di una </w:t>
            </w:r>
            <w:r w:rsidRPr="00B610EA">
              <w:rPr>
                <w:rFonts w:ascii="Arial Narrow" w:hAnsi="Arial Narrow"/>
                <w:bCs/>
                <w:iCs/>
              </w:rPr>
              <w:t xml:space="preserve">progettazione esecutiva di un Eco-laboratorio Centro Ricerca e Innovazione per start up sostenibili. </w:t>
            </w:r>
            <w:r w:rsidRPr="00B610EA">
              <w:rPr>
                <w:rFonts w:ascii="Arial Narrow" w:hAnsi="Arial Narrow"/>
              </w:rPr>
              <w:t xml:space="preserve">In particolare, il Corso di Tecniche costruttive per l'edilizia sostenibile prevede </w:t>
            </w:r>
            <w:proofErr w:type="gramStart"/>
            <w:r w:rsidRPr="00B610EA">
              <w:rPr>
                <w:rFonts w:ascii="Arial Narrow" w:hAnsi="Arial Narrow"/>
              </w:rPr>
              <w:t>9</w:t>
            </w:r>
            <w:proofErr w:type="gramEnd"/>
            <w:r w:rsidRPr="00B610EA">
              <w:rPr>
                <w:rFonts w:ascii="Arial Narrow" w:hAnsi="Arial Narrow"/>
              </w:rPr>
              <w:t xml:space="preserve"> Crediti formativi. Il carico totale di studio per questo modulo di insegnamento corrisponde circa a 225 ore così suddivise in: circa 175 ore per la visualizzazione e lo studio del materiale videoregistrato (20 Ore videoregistrate di Teoria e 5 ore di esercitazioni). Circa 50 ore di Didattica Interattiva per l’elaborazione e la consegna di 4 </w:t>
            </w:r>
            <w:proofErr w:type="spellStart"/>
            <w:r w:rsidRPr="00B610EA">
              <w:rPr>
                <w:rFonts w:ascii="Arial Narrow" w:hAnsi="Arial Narrow"/>
              </w:rPr>
              <w:t>Etivity</w:t>
            </w:r>
            <w:proofErr w:type="spellEnd"/>
            <w:r w:rsidRPr="00B610EA">
              <w:rPr>
                <w:rFonts w:ascii="Arial Narrow" w:hAnsi="Arial Narrow"/>
              </w:rPr>
              <w:t>. Circa 5 ore di Didattica Interattiva per lo svolgimento dei test di autovalutazione. Si consiglia di distribuire lo studio della materia uniformemente in un periodo di 11 settimane dedicando tra le 25 alle 35 ore di studio a settimana.</w:t>
            </w:r>
          </w:p>
          <w:p w14:paraId="39165FD7" w14:textId="77777777" w:rsidR="00346DFA" w:rsidRDefault="00346DFA" w:rsidP="00B610EA">
            <w:pPr>
              <w:pStyle w:val="Paragrafoelenco"/>
              <w:jc w:val="both"/>
              <w:rPr>
                <w:rFonts w:ascii="Arial Narrow" w:hAnsi="Arial Narrow"/>
              </w:rPr>
            </w:pPr>
          </w:p>
          <w:p w14:paraId="2A679B2A" w14:textId="77777777" w:rsidR="00346DFA" w:rsidRPr="00DF4C74" w:rsidRDefault="00346DFA" w:rsidP="00B610EA">
            <w:pPr>
              <w:jc w:val="both"/>
              <w:rPr>
                <w:rFonts w:ascii="Arial Narrow" w:hAnsi="Arial Narrow"/>
              </w:rPr>
            </w:pPr>
          </w:p>
        </w:tc>
      </w:tr>
      <w:tr w:rsidR="00B610EA" w:rsidRPr="00DF4C74" w14:paraId="1D1EABA3" w14:textId="77777777" w:rsidTr="00902732">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28" w:type="dxa"/>
              <w:left w:w="0" w:type="dxa"/>
              <w:bottom w:w="28" w:type="dxa"/>
              <w:right w:w="0" w:type="dxa"/>
            </w:tcMar>
            <w:hideMark/>
          </w:tcPr>
          <w:p w14:paraId="35817DCF" w14:textId="77777777" w:rsidR="00B610EA" w:rsidRPr="007C4414" w:rsidRDefault="00B610EA" w:rsidP="00B610EA">
            <w:pPr>
              <w:jc w:val="both"/>
              <w:rPr>
                <w:rFonts w:ascii="Arial Narrow" w:hAnsi="Arial Narrow"/>
                <w:b/>
              </w:rPr>
            </w:pPr>
            <w:r w:rsidRPr="007C4414">
              <w:rPr>
                <w:rFonts w:ascii="Arial Narrow" w:hAnsi="Arial Narrow"/>
                <w:b/>
              </w:rPr>
              <w:t>Contenuti del corso</w:t>
            </w:r>
          </w:p>
        </w:tc>
        <w:tc>
          <w:tcPr>
            <w:tcW w:w="7850" w:type="dxa"/>
            <w:tcBorders>
              <w:top w:val="single" w:sz="6" w:space="0" w:color="DBDBDB"/>
              <w:left w:val="single" w:sz="6" w:space="0" w:color="DBDBDB"/>
              <w:bottom w:val="single" w:sz="6" w:space="0" w:color="DBDBDB"/>
              <w:right w:val="single" w:sz="6" w:space="0" w:color="DBDBDB"/>
            </w:tcBorders>
            <w:shd w:val="clear" w:color="auto" w:fill="auto"/>
            <w:tcMar>
              <w:top w:w="0" w:type="dxa"/>
              <w:left w:w="0" w:type="dxa"/>
              <w:bottom w:w="0" w:type="dxa"/>
              <w:right w:w="0" w:type="dxa"/>
            </w:tcMar>
            <w:hideMark/>
          </w:tcPr>
          <w:p w14:paraId="43C43528" w14:textId="77777777" w:rsidR="00B610EA" w:rsidRPr="00B610EA" w:rsidRDefault="00B610EA" w:rsidP="00B610EA">
            <w:pPr>
              <w:jc w:val="both"/>
              <w:textAlignment w:val="baseline"/>
              <w:rPr>
                <w:rFonts w:ascii="Arial Narrow" w:hAnsi="Arial Narrow"/>
              </w:rPr>
            </w:pPr>
            <w:r w:rsidRPr="00B610EA">
              <w:rPr>
                <w:rFonts w:ascii="Arial Narrow" w:hAnsi="Arial Narrow"/>
                <w:b/>
              </w:rPr>
              <w:t xml:space="preserve">Modulo 1 – La sostenibilità nei processi di progetto e costruzione </w:t>
            </w:r>
            <w:proofErr w:type="gramStart"/>
            <w:r w:rsidRPr="00B610EA">
              <w:rPr>
                <w:rFonts w:ascii="Arial Narrow" w:hAnsi="Arial Narrow"/>
                <w:b/>
              </w:rPr>
              <w:t xml:space="preserve">dell’architettura </w:t>
            </w:r>
            <w:r w:rsidRPr="00B610EA">
              <w:rPr>
                <w:rFonts w:ascii="Arial Narrow" w:hAnsi="Arial Narrow"/>
              </w:rPr>
              <w:t xml:space="preserve"> (</w:t>
            </w:r>
            <w:proofErr w:type="gramEnd"/>
            <w:r w:rsidRPr="00B610EA">
              <w:rPr>
                <w:rFonts w:ascii="Arial Narrow" w:hAnsi="Arial Narrow"/>
              </w:rPr>
              <w:t xml:space="preserve">9 lezioni teoriche videoregistrate di durata complessiva pari 4 ore con un impegno di 28 ore per lo studio del materiale - settimane 1) in cui sono affrontati i seguenti argomenti: Presentazione del corso: struttura, contenuto e note metodologiche. Definizione di sostenibilità e di edilizia sostenibile. I principi di un’architettura sostenibile. La valutazione degli impatti ambientali causati dagli edifici.  Metodi a punteggio. </w:t>
            </w:r>
            <w:r w:rsidRPr="00B610EA">
              <w:rPr>
                <w:rFonts w:ascii="Arial Narrow" w:hAnsi="Arial Narrow"/>
                <w:lang w:val="en-GB"/>
              </w:rPr>
              <w:t>Eco-</w:t>
            </w:r>
            <w:proofErr w:type="spellStart"/>
            <w:r w:rsidRPr="00B610EA">
              <w:rPr>
                <w:rFonts w:ascii="Arial Narrow" w:hAnsi="Arial Narrow"/>
                <w:lang w:val="en-GB"/>
              </w:rPr>
              <w:t>bilanci</w:t>
            </w:r>
            <w:proofErr w:type="spellEnd"/>
            <w:r w:rsidRPr="00B610EA">
              <w:rPr>
                <w:rFonts w:ascii="Arial Narrow" w:hAnsi="Arial Narrow"/>
                <w:lang w:val="en-GB"/>
              </w:rPr>
              <w:t xml:space="preserve">.  Life Cycle Assessment.  Life Cycle Sustainability Assessment. Environmental Product Declaration. </w:t>
            </w:r>
            <w:r w:rsidRPr="00B610EA">
              <w:rPr>
                <w:rFonts w:ascii="Arial Narrow" w:hAnsi="Arial Narrow"/>
              </w:rPr>
              <w:t xml:space="preserve">Le applicazioni dell’LCA in edilizia. Certificare la sostenibilità in edilizia.  Protocollo LEED. </w:t>
            </w:r>
            <w:r w:rsidRPr="00B610EA">
              <w:rPr>
                <w:rFonts w:ascii="Arial Narrow" w:hAnsi="Arial Narrow"/>
              </w:rPr>
              <w:lastRenderedPageBreak/>
              <w:t>Protocollo ITACA.  Sostenibilità ambientale a scala urbana. Smart City. Green Building.  Smart Building. Buone pratiche per il quartiere ecologico. Social Housing sostenibile.</w:t>
            </w:r>
          </w:p>
          <w:p w14:paraId="593819E5" w14:textId="77777777" w:rsidR="00B610EA" w:rsidRPr="00B610EA" w:rsidRDefault="00B610EA" w:rsidP="00B610EA">
            <w:pPr>
              <w:jc w:val="both"/>
              <w:textAlignment w:val="baseline"/>
              <w:rPr>
                <w:rFonts w:ascii="Arial Narrow" w:hAnsi="Arial Narrow"/>
              </w:rPr>
            </w:pPr>
            <w:r w:rsidRPr="00B610EA">
              <w:rPr>
                <w:rFonts w:ascii="Arial Narrow" w:hAnsi="Arial Narrow"/>
                <w:b/>
              </w:rPr>
              <w:t>E-</w:t>
            </w:r>
            <w:proofErr w:type="spellStart"/>
            <w:r w:rsidRPr="00B610EA">
              <w:rPr>
                <w:rFonts w:ascii="Arial Narrow" w:hAnsi="Arial Narrow"/>
                <w:b/>
              </w:rPr>
              <w:t>tivity</w:t>
            </w:r>
            <w:proofErr w:type="spellEnd"/>
            <w:r w:rsidRPr="00B610EA">
              <w:rPr>
                <w:rFonts w:ascii="Arial Narrow" w:hAnsi="Arial Narrow"/>
                <w:b/>
              </w:rPr>
              <w:t xml:space="preserve"> 1</w:t>
            </w:r>
            <w:r w:rsidRPr="00B610EA">
              <w:rPr>
                <w:rFonts w:ascii="Arial Narrow" w:hAnsi="Arial Narrow"/>
              </w:rPr>
              <w:t xml:space="preserve">– </w:t>
            </w:r>
            <w:r w:rsidRPr="00B610EA">
              <w:rPr>
                <w:rFonts w:ascii="Arial Narrow" w:hAnsi="Arial Narrow"/>
                <w:b/>
              </w:rPr>
              <w:t>Analisi e lettura critica di un caso studio applicando i prerequisiti del sistema di valutazione LEED</w:t>
            </w:r>
            <w:r w:rsidRPr="00B610EA">
              <w:rPr>
                <w:rFonts w:ascii="Arial Narrow" w:hAnsi="Arial Narrow"/>
              </w:rPr>
              <w:t xml:space="preserve"> (max 5 ore di carico di studio - settimana 1)</w:t>
            </w:r>
          </w:p>
          <w:p w14:paraId="58464247" w14:textId="77777777" w:rsidR="00B610EA" w:rsidRPr="00B610EA" w:rsidRDefault="00B610EA" w:rsidP="00B610EA">
            <w:pPr>
              <w:jc w:val="both"/>
              <w:textAlignment w:val="baseline"/>
              <w:rPr>
                <w:rFonts w:ascii="Arial Narrow" w:hAnsi="Arial Narrow"/>
              </w:rPr>
            </w:pPr>
            <w:r w:rsidRPr="00B610EA">
              <w:rPr>
                <w:rFonts w:ascii="Arial Narrow" w:hAnsi="Arial Narrow"/>
                <w:b/>
                <w:bCs/>
              </w:rPr>
              <w:t xml:space="preserve">Modulo 2 – Clima </w:t>
            </w:r>
            <w:proofErr w:type="gramStart"/>
            <w:r w:rsidRPr="00B610EA">
              <w:rPr>
                <w:rFonts w:ascii="Arial Narrow" w:hAnsi="Arial Narrow"/>
                <w:b/>
                <w:bCs/>
              </w:rPr>
              <w:t>e</w:t>
            </w:r>
            <w:proofErr w:type="gramEnd"/>
            <w:r w:rsidRPr="00B610EA">
              <w:rPr>
                <w:rFonts w:ascii="Arial Narrow" w:hAnsi="Arial Narrow"/>
                <w:b/>
                <w:bCs/>
              </w:rPr>
              <w:t xml:space="preserve"> Energia </w:t>
            </w:r>
            <w:r w:rsidRPr="00B610EA">
              <w:rPr>
                <w:rFonts w:ascii="Arial Narrow" w:hAnsi="Arial Narrow"/>
              </w:rPr>
              <w:t>(5 lezioni teoriche videoregistrate di durata complessiva pari 2 ore con un impegno di 14 ore per lo studio del materiale - settimane 2) in cui sono affrontati i seguenti argomenti:</w:t>
            </w:r>
            <w:r w:rsidRPr="00B610EA">
              <w:rPr>
                <w:rFonts w:ascii="Arial Narrow" w:hAnsi="Arial Narrow"/>
                <w:bCs/>
              </w:rPr>
              <w:t xml:space="preserve"> </w:t>
            </w:r>
            <w:r w:rsidRPr="00B610EA">
              <w:rPr>
                <w:rFonts w:ascii="Arial Narrow" w:hAnsi="Arial Narrow"/>
              </w:rPr>
              <w:t xml:space="preserve">L’aria e il clima.  Il ruolo del settore edilizio sul cambiamento climatico. Politiche e misure di mitigazione e adattamento. La normativa italiana e UE sull'efficienza energetica. Edifici ad alte prestazioni energetiche. Edifici a Quasi Zero Energia </w:t>
            </w:r>
            <w:proofErr w:type="gramStart"/>
            <w:r w:rsidRPr="00B610EA">
              <w:rPr>
                <w:rFonts w:ascii="Arial Narrow" w:hAnsi="Arial Narrow"/>
              </w:rPr>
              <w:t>EQZE .</w:t>
            </w:r>
            <w:proofErr w:type="gramEnd"/>
            <w:r w:rsidRPr="00B610EA">
              <w:rPr>
                <w:rFonts w:ascii="Arial Narrow" w:hAnsi="Arial Narrow"/>
              </w:rPr>
              <w:t xml:space="preserve"> Attestato di certificazione e di prestazione energetica. Determinazione dell'irraggiamento solare su una superficie.</w:t>
            </w:r>
          </w:p>
          <w:p w14:paraId="1A6980B3" w14:textId="77777777" w:rsidR="00B610EA" w:rsidRPr="00B610EA" w:rsidRDefault="00B610EA" w:rsidP="00B610EA">
            <w:pPr>
              <w:jc w:val="both"/>
              <w:textAlignment w:val="baseline"/>
              <w:rPr>
                <w:rFonts w:ascii="Arial Narrow" w:hAnsi="Arial Narrow"/>
              </w:rPr>
            </w:pPr>
            <w:r w:rsidRPr="00B610EA">
              <w:rPr>
                <w:rFonts w:ascii="Arial Narrow" w:hAnsi="Arial Narrow"/>
                <w:b/>
                <w:bCs/>
              </w:rPr>
              <w:t xml:space="preserve">Modulo 3 – Interazione edificio - ambiente - uomo </w:t>
            </w:r>
            <w:r w:rsidRPr="00B610EA">
              <w:rPr>
                <w:rFonts w:ascii="Arial Narrow" w:hAnsi="Arial Narrow"/>
                <w:bCs/>
              </w:rPr>
              <w:t>(</w:t>
            </w:r>
            <w:r w:rsidRPr="00B610EA">
              <w:rPr>
                <w:rFonts w:ascii="Arial Narrow" w:hAnsi="Arial Narrow"/>
              </w:rPr>
              <w:t xml:space="preserve">4 lezioni teoriche videoregistrate di durata complessiva pari 2 ore con un impegno di 14 ore per lo studio del materiale - settimane 3) in cui sono affrontati i seguenti argomenti: Il sistema termico edificio.  Parametri termici di riferimento. Posizione dell'isolante. </w:t>
            </w:r>
            <w:r w:rsidRPr="00B610EA">
              <w:rPr>
                <w:rFonts w:ascii="Arial Narrow" w:eastAsiaTheme="minorHAnsi" w:hAnsi="Arial Narrow"/>
                <w:color w:val="000000"/>
                <w:lang w:eastAsia="en-US"/>
              </w:rPr>
              <w:t>Comfort termo-igrometrico. Qualità dell'aria (IAQ). Comfort acustico. Criteri di progettazione delle barriere acustiche.</w:t>
            </w:r>
          </w:p>
          <w:p w14:paraId="5C7B23E0" w14:textId="77777777" w:rsidR="00B610EA" w:rsidRPr="00B610EA" w:rsidRDefault="00B610EA" w:rsidP="00B610EA">
            <w:pPr>
              <w:jc w:val="both"/>
              <w:textAlignment w:val="baseline"/>
              <w:rPr>
                <w:rFonts w:ascii="Arial Narrow" w:hAnsi="Arial Narrow"/>
              </w:rPr>
            </w:pPr>
            <w:r w:rsidRPr="00B610EA">
              <w:rPr>
                <w:rFonts w:ascii="Arial Narrow" w:hAnsi="Arial Narrow"/>
                <w:b/>
                <w:bCs/>
              </w:rPr>
              <w:t xml:space="preserve">Modulo 4 – Tecniche costruttive sostenibili (spazi esterni </w:t>
            </w:r>
            <w:proofErr w:type="gramStart"/>
            <w:r w:rsidRPr="00B610EA">
              <w:rPr>
                <w:rFonts w:ascii="Arial Narrow" w:hAnsi="Arial Narrow"/>
                <w:b/>
                <w:bCs/>
              </w:rPr>
              <w:t xml:space="preserve">urbani)  </w:t>
            </w:r>
            <w:r w:rsidRPr="00B610EA">
              <w:rPr>
                <w:rFonts w:ascii="Arial Narrow" w:hAnsi="Arial Narrow"/>
                <w:bCs/>
              </w:rPr>
              <w:t>(</w:t>
            </w:r>
            <w:proofErr w:type="gramEnd"/>
            <w:r w:rsidRPr="00B610EA">
              <w:rPr>
                <w:rFonts w:ascii="Arial Narrow" w:hAnsi="Arial Narrow"/>
              </w:rPr>
              <w:t xml:space="preserve">5 lezioni teoriche videoregistrate di durata complessiva pari 3 ore con un impegno di 21 ore per lo studio del materiale - settimane 4) in cui sono affrontati i seguenti argomenti: Spazi esterni urbani. Linee guida degli interventi per il controllo ambientale. Analisi di sito.  Definizione d </w:t>
            </w:r>
            <w:proofErr w:type="spellStart"/>
            <w:r w:rsidRPr="00B610EA">
              <w:rPr>
                <w:rFonts w:ascii="Arial Narrow" w:hAnsi="Arial Narrow"/>
              </w:rPr>
              <w:t>irequisiti</w:t>
            </w:r>
            <w:proofErr w:type="spellEnd"/>
            <w:r w:rsidRPr="00B610EA">
              <w:rPr>
                <w:rFonts w:ascii="Arial Narrow" w:hAnsi="Arial Narrow"/>
              </w:rPr>
              <w:t xml:space="preserve"> di qualità ambientale. Valutazione della qualità ambientale. Valutazione del benessere termico negli spazi esterni. Tecnologie per il controllo del comfort </w:t>
            </w:r>
            <w:proofErr w:type="spellStart"/>
            <w:r w:rsidRPr="00B610EA">
              <w:rPr>
                <w:rFonts w:ascii="Arial Narrow" w:hAnsi="Arial Narrow"/>
              </w:rPr>
              <w:t>termoigrometrico</w:t>
            </w:r>
            <w:proofErr w:type="spellEnd"/>
            <w:r w:rsidRPr="00B610EA">
              <w:rPr>
                <w:rFonts w:ascii="Arial Narrow" w:hAnsi="Arial Narrow"/>
              </w:rPr>
              <w:t xml:space="preserve">.  Barriere frangivento. Il progetto del verde a scala </w:t>
            </w:r>
            <w:proofErr w:type="spellStart"/>
            <w:r w:rsidRPr="00B610EA">
              <w:rPr>
                <w:rFonts w:ascii="Arial Narrow" w:hAnsi="Arial Narrow"/>
              </w:rPr>
              <w:t>microurbana</w:t>
            </w:r>
            <w:proofErr w:type="spellEnd"/>
            <w:r w:rsidRPr="00B610EA">
              <w:rPr>
                <w:rFonts w:ascii="Arial Narrow" w:hAnsi="Arial Narrow"/>
              </w:rPr>
              <w:t xml:space="preserve">. Tecniche di recupero e utilizzo delle acque meteoriche    </w:t>
            </w:r>
          </w:p>
          <w:p w14:paraId="7B1C21D6" w14:textId="77777777" w:rsidR="00B610EA" w:rsidRPr="00B610EA" w:rsidRDefault="00B610EA" w:rsidP="00B610EA">
            <w:pPr>
              <w:jc w:val="both"/>
              <w:textAlignment w:val="baseline"/>
              <w:rPr>
                <w:rFonts w:ascii="Arial Narrow" w:eastAsiaTheme="minorHAnsi" w:hAnsi="Arial Narrow"/>
                <w:color w:val="000000"/>
                <w:lang w:eastAsia="en-US"/>
              </w:rPr>
            </w:pPr>
            <w:r w:rsidRPr="00B610EA">
              <w:rPr>
                <w:rFonts w:ascii="Arial Narrow" w:hAnsi="Arial Narrow"/>
                <w:b/>
                <w:bCs/>
              </w:rPr>
              <w:t xml:space="preserve">Modulo 5 – Tecniche costruttive sostenibili (involucro edilizio) </w:t>
            </w:r>
            <w:r w:rsidRPr="00B610EA">
              <w:rPr>
                <w:rFonts w:ascii="Arial Narrow" w:hAnsi="Arial Narrow"/>
                <w:bCs/>
              </w:rPr>
              <w:t>(</w:t>
            </w:r>
            <w:r w:rsidRPr="00B610EA">
              <w:rPr>
                <w:rFonts w:ascii="Arial Narrow" w:hAnsi="Arial Narrow"/>
              </w:rPr>
              <w:t xml:space="preserve">7 lezioni teoriche videoregistrate di durata complessiva pari 4 ore con un impegno di 28 ore per lo studio del materiale - settimane 5 e 6) in cui sono affrontati i seguenti argomenti: Involucro edilizio. Le componenti dell'involucro. L'involucro edilizio come modulatore dei flussi energetici. Fattore di forma S/V, distribuzione e rapporto delle superficie opache e trasparenti. Riscaldare con sistemi attivi e passivi. Raffrescare in modo passivo. I frangisole.  I sistemi di modulazione della radiazione luminosa per riflessione. I vetri selettivi e basso-emissivi. Impianti per la produzione di energia mediante fonti rinnovabili. </w:t>
            </w:r>
            <w:r w:rsidRPr="00B610EA">
              <w:rPr>
                <w:rFonts w:ascii="Arial Narrow" w:eastAsiaTheme="minorHAnsi" w:hAnsi="Arial Narrow"/>
                <w:color w:val="000000"/>
                <w:lang w:eastAsia="en-US"/>
              </w:rPr>
              <w:t>Tecnologie innovative stratificate a secco.</w:t>
            </w:r>
          </w:p>
          <w:p w14:paraId="014B0A4E" w14:textId="77777777" w:rsidR="00B610EA" w:rsidRPr="00B610EA" w:rsidRDefault="00B610EA" w:rsidP="00B610EA">
            <w:pPr>
              <w:jc w:val="both"/>
              <w:textAlignment w:val="baseline"/>
              <w:rPr>
                <w:rFonts w:ascii="Arial Narrow" w:hAnsi="Arial Narrow"/>
              </w:rPr>
            </w:pPr>
            <w:r w:rsidRPr="00B610EA">
              <w:rPr>
                <w:rFonts w:ascii="Arial Narrow" w:hAnsi="Arial Narrow"/>
                <w:b/>
              </w:rPr>
              <w:t>E-</w:t>
            </w:r>
            <w:proofErr w:type="spellStart"/>
            <w:r w:rsidRPr="00B610EA">
              <w:rPr>
                <w:rFonts w:ascii="Arial Narrow" w:hAnsi="Arial Narrow"/>
                <w:b/>
              </w:rPr>
              <w:t>tivity</w:t>
            </w:r>
            <w:proofErr w:type="spellEnd"/>
            <w:r w:rsidRPr="00B610EA">
              <w:rPr>
                <w:rFonts w:ascii="Arial Narrow" w:hAnsi="Arial Narrow"/>
                <w:b/>
              </w:rPr>
              <w:t xml:space="preserve"> 2</w:t>
            </w:r>
            <w:r w:rsidRPr="00B610EA">
              <w:rPr>
                <w:rFonts w:ascii="Arial Narrow" w:hAnsi="Arial Narrow"/>
              </w:rPr>
              <w:t xml:space="preserve">– </w:t>
            </w:r>
            <w:r w:rsidRPr="00B610EA">
              <w:rPr>
                <w:rFonts w:ascii="Arial Narrow" w:hAnsi="Arial Narrow"/>
                <w:b/>
              </w:rPr>
              <w:t xml:space="preserve">Assemblaggio a secco in </w:t>
            </w:r>
            <w:proofErr w:type="gramStart"/>
            <w:r w:rsidRPr="00B610EA">
              <w:rPr>
                <w:rFonts w:ascii="Arial Narrow" w:hAnsi="Arial Narrow"/>
                <w:b/>
              </w:rPr>
              <w:t>edilizia</w:t>
            </w:r>
            <w:r w:rsidRPr="00B610EA">
              <w:rPr>
                <w:rFonts w:ascii="Arial Narrow" w:hAnsi="Arial Narrow"/>
              </w:rPr>
              <w:t xml:space="preserve">  (</w:t>
            </w:r>
            <w:proofErr w:type="gramEnd"/>
            <w:r w:rsidRPr="00B610EA">
              <w:rPr>
                <w:rFonts w:ascii="Arial Narrow" w:hAnsi="Arial Narrow"/>
              </w:rPr>
              <w:t>max 5 ore di carico di studio - settimana 6)</w:t>
            </w:r>
          </w:p>
          <w:p w14:paraId="36D6F3AE" w14:textId="77777777" w:rsidR="00B610EA" w:rsidRPr="00B610EA" w:rsidRDefault="00B610EA" w:rsidP="00B610EA">
            <w:pPr>
              <w:jc w:val="both"/>
              <w:textAlignment w:val="baseline"/>
              <w:rPr>
                <w:rFonts w:ascii="Arial Narrow" w:hAnsi="Arial Narrow"/>
              </w:rPr>
            </w:pPr>
            <w:r w:rsidRPr="00B610EA">
              <w:rPr>
                <w:rFonts w:ascii="Arial Narrow" w:hAnsi="Arial Narrow"/>
                <w:b/>
                <w:bCs/>
              </w:rPr>
              <w:t xml:space="preserve">Modulo 6 – Materiali e risorse </w:t>
            </w:r>
            <w:r w:rsidRPr="00B610EA">
              <w:rPr>
                <w:rFonts w:ascii="Arial Narrow" w:hAnsi="Arial Narrow"/>
                <w:bCs/>
              </w:rPr>
              <w:t>(</w:t>
            </w:r>
            <w:r w:rsidRPr="00B610EA">
              <w:rPr>
                <w:rFonts w:ascii="Arial Narrow" w:hAnsi="Arial Narrow"/>
              </w:rPr>
              <w:t xml:space="preserve">6 lezioni teoriche videoregistrate di durata complessiva pari 3 ore con un impegno di 21ore per lo studio del materiale - settimane 7) in cui sono affrontati i seguenti argomenti: Il ruolo dei materiali nel ciclo di vita. Riciclabilità, biodegradabilità e modalità di smaltimento a fine </w:t>
            </w:r>
            <w:proofErr w:type="gramStart"/>
            <w:r w:rsidRPr="00B610EA">
              <w:rPr>
                <w:rFonts w:ascii="Arial Narrow" w:hAnsi="Arial Narrow"/>
              </w:rPr>
              <w:t>ciclo .</w:t>
            </w:r>
            <w:proofErr w:type="gramEnd"/>
            <w:r w:rsidRPr="00B610EA">
              <w:rPr>
                <w:rFonts w:ascii="Arial Narrow" w:hAnsi="Arial Narrow"/>
              </w:rPr>
              <w:t xml:space="preserve"> Materiali isolanti. Materiali isolanti nanotecnologici. Materiali isolanti </w:t>
            </w:r>
            <w:proofErr w:type="gramStart"/>
            <w:r w:rsidRPr="00B610EA">
              <w:rPr>
                <w:rFonts w:ascii="Arial Narrow" w:hAnsi="Arial Narrow"/>
              </w:rPr>
              <w:t>sotto vuoto</w:t>
            </w:r>
            <w:proofErr w:type="gramEnd"/>
            <w:r w:rsidRPr="00B610EA">
              <w:rPr>
                <w:rFonts w:ascii="Arial Narrow" w:hAnsi="Arial Narrow"/>
              </w:rPr>
              <w:t xml:space="preserve">. Materiali isolanti trasparenti.  Materiali isolanti bioecologici. Materiali a cambiamento di fase. Vetri riscaldanti. Vetri a protezione solare statici.  Sistemi schermanti dinamici. Vetri dinamici. Vetri </w:t>
            </w:r>
            <w:proofErr w:type="spellStart"/>
            <w:r w:rsidRPr="00B610EA">
              <w:rPr>
                <w:rFonts w:ascii="Arial Narrow" w:hAnsi="Arial Narrow"/>
              </w:rPr>
              <w:t>fotocromci</w:t>
            </w:r>
            <w:proofErr w:type="spellEnd"/>
            <w:r w:rsidRPr="00B610EA">
              <w:rPr>
                <w:rFonts w:ascii="Arial Narrow" w:hAnsi="Arial Narrow"/>
              </w:rPr>
              <w:t xml:space="preserve">. Vetri </w:t>
            </w:r>
            <w:proofErr w:type="spellStart"/>
            <w:r w:rsidRPr="00B610EA">
              <w:rPr>
                <w:rFonts w:ascii="Arial Narrow" w:hAnsi="Arial Narrow"/>
              </w:rPr>
              <w:t>termocromici</w:t>
            </w:r>
            <w:proofErr w:type="spellEnd"/>
            <w:r w:rsidRPr="00B610EA">
              <w:rPr>
                <w:rFonts w:ascii="Arial Narrow" w:hAnsi="Arial Narrow"/>
              </w:rPr>
              <w:t xml:space="preserve">. Vetri fotovoltaici. Vetri </w:t>
            </w:r>
            <w:proofErr w:type="spellStart"/>
            <w:r w:rsidRPr="00B610EA">
              <w:rPr>
                <w:rFonts w:ascii="Arial Narrow" w:hAnsi="Arial Narrow"/>
              </w:rPr>
              <w:t>bioadattivi</w:t>
            </w:r>
            <w:proofErr w:type="spellEnd"/>
            <w:r w:rsidRPr="00B610EA">
              <w:rPr>
                <w:rFonts w:ascii="Arial Narrow" w:hAnsi="Arial Narrow"/>
              </w:rPr>
              <w:t>.</w:t>
            </w:r>
          </w:p>
          <w:p w14:paraId="6F4F2D88" w14:textId="77777777" w:rsidR="00B610EA" w:rsidRPr="00B610EA" w:rsidRDefault="00B610EA" w:rsidP="00B610EA">
            <w:pPr>
              <w:jc w:val="both"/>
              <w:textAlignment w:val="baseline"/>
              <w:rPr>
                <w:rFonts w:ascii="Arial Narrow" w:hAnsi="Arial Narrow"/>
              </w:rPr>
            </w:pPr>
            <w:r w:rsidRPr="00B610EA">
              <w:rPr>
                <w:rFonts w:ascii="Arial Narrow" w:hAnsi="Arial Narrow"/>
                <w:b/>
                <w:bCs/>
              </w:rPr>
              <w:t xml:space="preserve">Modulo 7 – La riqualificazione energetica degli edifici </w:t>
            </w:r>
            <w:r w:rsidRPr="00B610EA">
              <w:rPr>
                <w:rFonts w:ascii="Arial Narrow" w:hAnsi="Arial Narrow"/>
                <w:bCs/>
              </w:rPr>
              <w:t>(</w:t>
            </w:r>
            <w:r w:rsidRPr="00B610EA">
              <w:rPr>
                <w:rFonts w:ascii="Arial Narrow" w:hAnsi="Arial Narrow"/>
              </w:rPr>
              <w:t xml:space="preserve">4 lezioni teoriche videoregistrate di durata complessiva pari 2 ore con un impegno di 14 ore per lo studio del materiale - settimane 8) in cui sono affrontati i seguenti argomenti: Strategie per l'efficientamento energetico del costruito. Interventi sui balconi e le logge. Interventi sulle superfici verticali.  </w:t>
            </w:r>
            <w:r w:rsidRPr="00B610EA">
              <w:rPr>
                <w:rFonts w:ascii="Arial Narrow" w:hAnsi="Arial Narrow"/>
              </w:rPr>
              <w:lastRenderedPageBreak/>
              <w:t>Interventi sulle superfici orizzontali. Interventi sugli infissi. Interventi sulle coperture.  Interventi sulle caldaie.  Interventi sulle pompe di calore. Interventi per l'inserimento di pannelli solari termici. Interventi per l'inserimento di pannelli fotovoltaici. Interventi per l'inserimento di mini o microeolico. Esempi di riqualificazione ed efficientamento energetico di edifici esistenti.</w:t>
            </w:r>
          </w:p>
          <w:p w14:paraId="4B929F1C" w14:textId="77777777" w:rsidR="00B610EA" w:rsidRPr="00B610EA" w:rsidRDefault="00B610EA" w:rsidP="00B610EA">
            <w:pPr>
              <w:jc w:val="both"/>
              <w:textAlignment w:val="baseline"/>
              <w:rPr>
                <w:rFonts w:ascii="Arial Narrow" w:hAnsi="Arial Narrow"/>
              </w:rPr>
            </w:pPr>
            <w:r w:rsidRPr="00B610EA">
              <w:rPr>
                <w:rFonts w:ascii="Arial Narrow" w:hAnsi="Arial Narrow"/>
                <w:b/>
                <w:bCs/>
              </w:rPr>
              <w:t xml:space="preserve">Modulo 8 – Green Building nel dettaglio: illustrazione di casi studio </w:t>
            </w:r>
            <w:r w:rsidRPr="00B610EA">
              <w:rPr>
                <w:rFonts w:ascii="Arial Narrow" w:hAnsi="Arial Narrow"/>
                <w:bCs/>
              </w:rPr>
              <w:t>(</w:t>
            </w:r>
            <w:r w:rsidRPr="00B610EA">
              <w:rPr>
                <w:rFonts w:ascii="Arial Narrow" w:hAnsi="Arial Narrow"/>
              </w:rPr>
              <w:t xml:space="preserve">7 lezioni teoriche videoregistrate di durata complessiva pari 3 ore con un impegno di 21 ore per lo studio del materiale - settimane 9) in cui sono affrontati i seguenti argomenti: Efficienza ed efficacia delle soluzioni di involucro. Soluzioni tecniche chiusure verticali opache. Soluzioni tecniche chiusure orizzontali opache. Soluzioni tecniche su edifici esistenti. Soluzioni tecniche chiusure orizzontali trasparenti. Caratteristiche tecniche e profilo ambientale dei materiali. Schemi e riferimenti di profili ambientali. Soluzioni tecniche solare </w:t>
            </w:r>
            <w:proofErr w:type="spellStart"/>
            <w:r w:rsidRPr="00B610EA">
              <w:rPr>
                <w:rFonts w:ascii="Arial Narrow" w:hAnsi="Arial Narrow"/>
              </w:rPr>
              <w:t>temico</w:t>
            </w:r>
            <w:proofErr w:type="spellEnd"/>
            <w:r w:rsidRPr="00B610EA">
              <w:rPr>
                <w:rFonts w:ascii="Arial Narrow" w:hAnsi="Arial Narrow"/>
              </w:rPr>
              <w:t>. Soluzioni tecniche fotovoltaico.</w:t>
            </w:r>
          </w:p>
          <w:p w14:paraId="52EED3CE" w14:textId="77777777" w:rsidR="00B610EA" w:rsidRPr="00B610EA" w:rsidRDefault="00B610EA" w:rsidP="00B610EA">
            <w:pPr>
              <w:jc w:val="both"/>
              <w:textAlignment w:val="baseline"/>
              <w:rPr>
                <w:rFonts w:ascii="Arial Narrow" w:hAnsi="Arial Narrow"/>
              </w:rPr>
            </w:pPr>
            <w:r w:rsidRPr="00B610EA">
              <w:rPr>
                <w:rFonts w:ascii="Arial Narrow" w:hAnsi="Arial Narrow"/>
                <w:b/>
              </w:rPr>
              <w:t>E-</w:t>
            </w:r>
            <w:proofErr w:type="spellStart"/>
            <w:r w:rsidRPr="00B610EA">
              <w:rPr>
                <w:rFonts w:ascii="Arial Narrow" w:hAnsi="Arial Narrow"/>
                <w:b/>
              </w:rPr>
              <w:t>tivity</w:t>
            </w:r>
            <w:proofErr w:type="spellEnd"/>
            <w:r w:rsidRPr="00B610EA">
              <w:rPr>
                <w:rFonts w:ascii="Arial Narrow" w:hAnsi="Arial Narrow"/>
                <w:b/>
              </w:rPr>
              <w:t xml:space="preserve"> 3</w:t>
            </w:r>
            <w:r w:rsidRPr="00B610EA">
              <w:rPr>
                <w:rFonts w:ascii="Arial Narrow" w:hAnsi="Arial Narrow"/>
              </w:rPr>
              <w:t xml:space="preserve">– </w:t>
            </w:r>
            <w:r w:rsidRPr="00B610EA">
              <w:rPr>
                <w:rFonts w:ascii="Arial Narrow" w:hAnsi="Arial Narrow"/>
                <w:b/>
                <w:bCs/>
              </w:rPr>
              <w:t xml:space="preserve">Green Building nel dettaglio </w:t>
            </w:r>
            <w:r w:rsidRPr="00B610EA">
              <w:rPr>
                <w:rFonts w:ascii="Arial Narrow" w:hAnsi="Arial Narrow"/>
              </w:rPr>
              <w:t>(max 5 ore di carico di studio - settimana 9)</w:t>
            </w:r>
          </w:p>
          <w:p w14:paraId="2F406F7C" w14:textId="77777777" w:rsidR="00B610EA" w:rsidRPr="00B610EA" w:rsidRDefault="00B610EA" w:rsidP="00B610EA">
            <w:pPr>
              <w:jc w:val="both"/>
              <w:textAlignment w:val="baseline"/>
              <w:rPr>
                <w:rFonts w:ascii="Arial Narrow" w:hAnsi="Arial Narrow"/>
              </w:rPr>
            </w:pPr>
            <w:r w:rsidRPr="00B610EA">
              <w:rPr>
                <w:rFonts w:ascii="Arial Narrow" w:hAnsi="Arial Narrow"/>
                <w:b/>
                <w:bCs/>
              </w:rPr>
              <w:t xml:space="preserve">Modulo 9 – Sviluppo del tema progettuale </w:t>
            </w:r>
            <w:r w:rsidRPr="00B610EA">
              <w:rPr>
                <w:rFonts w:ascii="Arial Narrow" w:hAnsi="Arial Narrow"/>
                <w:bCs/>
              </w:rPr>
              <w:t>(</w:t>
            </w:r>
            <w:r w:rsidRPr="00B610EA">
              <w:rPr>
                <w:rFonts w:ascii="Arial Narrow" w:hAnsi="Arial Narrow"/>
              </w:rPr>
              <w:t xml:space="preserve">5 lezioni teoriche videoregistrate di durata complessiva pari 2 ore con un impegno di 14 ore per lo studio del materiale - settimane 10) in cui sono affrontati i seguenti argomenti: Descrizione del tema progettuale. Concept planimetrico dell'edificio e del suo intorno ambientale. Concept </w:t>
            </w:r>
            <w:proofErr w:type="gramStart"/>
            <w:r w:rsidRPr="00B610EA">
              <w:rPr>
                <w:rFonts w:ascii="Arial Narrow" w:hAnsi="Arial Narrow"/>
              </w:rPr>
              <w:t>volumetrico  dell'edificio</w:t>
            </w:r>
            <w:proofErr w:type="gramEnd"/>
            <w:r w:rsidRPr="00B610EA">
              <w:rPr>
                <w:rFonts w:ascii="Arial Narrow" w:hAnsi="Arial Narrow"/>
              </w:rPr>
              <w:t xml:space="preserve"> e del suo intorno ambientale. Descrizione di sistemi tecnologici performanti. Predisposizione delle schede con i dettagli esecutivi.   Descrizione degli elaborati. </w:t>
            </w:r>
            <w:r w:rsidRPr="00B610EA">
              <w:rPr>
                <w:rFonts w:ascii="Arial Narrow" w:hAnsi="Arial Narrow"/>
                <w:bCs/>
              </w:rPr>
              <w:t>Nel modulo è inoltre presente ulteriore materiale didattico (facoltativo e/o di approfondimento) a disposizione del singolo studente.</w:t>
            </w:r>
          </w:p>
          <w:p w14:paraId="5601C63B" w14:textId="77777777" w:rsidR="00B610EA" w:rsidRPr="00B610EA" w:rsidRDefault="00B610EA" w:rsidP="00B610EA">
            <w:pPr>
              <w:jc w:val="both"/>
              <w:textAlignment w:val="baseline"/>
              <w:rPr>
                <w:rFonts w:ascii="Arial Narrow" w:hAnsi="Arial Narrow"/>
              </w:rPr>
            </w:pPr>
            <w:r w:rsidRPr="00B610EA">
              <w:rPr>
                <w:rFonts w:ascii="Arial Narrow" w:hAnsi="Arial Narrow"/>
                <w:b/>
              </w:rPr>
              <w:t>E-</w:t>
            </w:r>
            <w:proofErr w:type="spellStart"/>
            <w:r w:rsidRPr="00B610EA">
              <w:rPr>
                <w:rFonts w:ascii="Arial Narrow" w:hAnsi="Arial Narrow"/>
                <w:b/>
              </w:rPr>
              <w:t>tivity</w:t>
            </w:r>
            <w:proofErr w:type="spellEnd"/>
            <w:r w:rsidRPr="00B610EA">
              <w:rPr>
                <w:rFonts w:ascii="Arial Narrow" w:hAnsi="Arial Narrow"/>
                <w:b/>
              </w:rPr>
              <w:t xml:space="preserve"> 4</w:t>
            </w:r>
            <w:r w:rsidRPr="00B610EA">
              <w:rPr>
                <w:rFonts w:ascii="Arial Narrow" w:hAnsi="Arial Narrow"/>
              </w:rPr>
              <w:t xml:space="preserve">– </w:t>
            </w:r>
            <w:r w:rsidRPr="00B610EA">
              <w:rPr>
                <w:rFonts w:ascii="Arial Narrow" w:hAnsi="Arial Narrow"/>
                <w:b/>
                <w:bCs/>
              </w:rPr>
              <w:t xml:space="preserve">Progetto di un Eco-laboratorio Centro Ricerca e Innovazione per start up sostenibili </w:t>
            </w:r>
            <w:r w:rsidRPr="00B610EA">
              <w:rPr>
                <w:rFonts w:ascii="Arial Narrow" w:hAnsi="Arial Narrow"/>
              </w:rPr>
              <w:t>(max 35 ore di carico di studio - settimana 10 e 11)</w:t>
            </w:r>
          </w:p>
        </w:tc>
      </w:tr>
      <w:tr w:rsidR="00B610EA" w:rsidRPr="00DF4C74" w14:paraId="597E7F1E" w14:textId="77777777" w:rsidTr="00902732">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28" w:type="dxa"/>
              <w:left w:w="0" w:type="dxa"/>
              <w:bottom w:w="28" w:type="dxa"/>
              <w:right w:w="0" w:type="dxa"/>
            </w:tcMar>
            <w:hideMark/>
          </w:tcPr>
          <w:p w14:paraId="3CAB5CC3" w14:textId="77777777" w:rsidR="00B610EA" w:rsidRPr="007C4414" w:rsidRDefault="00B610EA" w:rsidP="00B610EA">
            <w:pPr>
              <w:rPr>
                <w:rFonts w:ascii="Arial Narrow" w:hAnsi="Arial Narrow"/>
                <w:b/>
              </w:rPr>
            </w:pPr>
            <w:r w:rsidRPr="007C4414">
              <w:rPr>
                <w:rFonts w:ascii="Arial Narrow" w:hAnsi="Arial Narrow"/>
                <w:b/>
              </w:rPr>
              <w:lastRenderedPageBreak/>
              <w:t>Materiali di studio</w:t>
            </w:r>
          </w:p>
        </w:tc>
        <w:tc>
          <w:tcPr>
            <w:tcW w:w="7850" w:type="dxa"/>
            <w:tcBorders>
              <w:top w:val="single" w:sz="6" w:space="0" w:color="DBDBDB"/>
              <w:left w:val="single" w:sz="6" w:space="0" w:color="DBDBDB"/>
              <w:bottom w:val="single" w:sz="6" w:space="0" w:color="DBDBDB"/>
              <w:right w:val="single" w:sz="6" w:space="0" w:color="DBDBDB"/>
            </w:tcBorders>
            <w:shd w:val="clear" w:color="auto" w:fill="auto"/>
            <w:tcMar>
              <w:top w:w="0" w:type="dxa"/>
              <w:left w:w="0" w:type="dxa"/>
              <w:bottom w:w="0" w:type="dxa"/>
              <w:right w:w="0" w:type="dxa"/>
            </w:tcMar>
            <w:hideMark/>
          </w:tcPr>
          <w:p w14:paraId="151288CC" w14:textId="77777777" w:rsidR="00B610EA" w:rsidRPr="00B610EA" w:rsidRDefault="00B610EA" w:rsidP="00B610EA">
            <w:pPr>
              <w:jc w:val="both"/>
              <w:rPr>
                <w:rFonts w:ascii="Arial Narrow" w:hAnsi="Arial Narrow"/>
                <w:bCs/>
              </w:rPr>
            </w:pPr>
            <w:r w:rsidRPr="00B610EA">
              <w:rPr>
                <w:rFonts w:ascii="Arial Narrow" w:hAnsi="Arial Narrow"/>
                <w:bCs/>
              </w:rPr>
              <w:t>MATERIALI DIDATTICI A CURA DEL DOCENTE</w:t>
            </w:r>
          </w:p>
          <w:p w14:paraId="0316B96E" w14:textId="77777777" w:rsidR="00B610EA" w:rsidRPr="00B610EA" w:rsidRDefault="00B610EA" w:rsidP="00B610EA">
            <w:pPr>
              <w:jc w:val="both"/>
              <w:rPr>
                <w:rFonts w:ascii="Arial Narrow" w:hAnsi="Arial Narrow"/>
                <w:bCs/>
              </w:rPr>
            </w:pPr>
            <w:r w:rsidRPr="00B610EA">
              <w:rPr>
                <w:rFonts w:ascii="Arial Narrow" w:hAnsi="Arial Narrow"/>
                <w:bCs/>
              </w:rPr>
              <w:t xml:space="preserve">Il materiale didattico presente in piattaforma è suddiviso in </w:t>
            </w:r>
            <w:proofErr w:type="gramStart"/>
            <w:r w:rsidRPr="00B610EA">
              <w:rPr>
                <w:rFonts w:ascii="Arial Narrow" w:hAnsi="Arial Narrow"/>
                <w:bCs/>
              </w:rPr>
              <w:t>9</w:t>
            </w:r>
            <w:proofErr w:type="gramEnd"/>
            <w:r w:rsidRPr="00B610EA">
              <w:rPr>
                <w:rFonts w:ascii="Arial Narrow" w:hAnsi="Arial Narrow"/>
                <w:bCs/>
              </w:rPr>
              <w:t xml:space="preserve"> moduli. Essi ricoprono interamente il programma e ciascuno di essi contiene dispense, slide e videolezioni in cui il docente commenta le slide. Tale materiale contiene tutti gli elementi necessari per affrontare lo studio della materia.</w:t>
            </w:r>
          </w:p>
          <w:p w14:paraId="19D450BC" w14:textId="77777777" w:rsidR="00B610EA" w:rsidRPr="00B610EA" w:rsidRDefault="00B610EA" w:rsidP="00B610EA">
            <w:pPr>
              <w:jc w:val="both"/>
              <w:rPr>
                <w:rFonts w:ascii="Arial Narrow" w:hAnsi="Arial Narrow"/>
              </w:rPr>
            </w:pPr>
            <w:r w:rsidRPr="00B610EA">
              <w:rPr>
                <w:rFonts w:ascii="Arial Narrow" w:hAnsi="Arial Narrow"/>
                <w:bCs/>
              </w:rPr>
              <w:t>Testi consigliati:</w:t>
            </w:r>
          </w:p>
          <w:p w14:paraId="0129F061" w14:textId="77777777" w:rsidR="00B610EA" w:rsidRDefault="00B610EA" w:rsidP="00B610EA">
            <w:pPr>
              <w:numPr>
                <w:ilvl w:val="0"/>
                <w:numId w:val="39"/>
              </w:numPr>
              <w:jc w:val="both"/>
              <w:rPr>
                <w:rFonts w:ascii="Arial Narrow" w:hAnsi="Arial Narrow"/>
              </w:rPr>
            </w:pPr>
            <w:r>
              <w:rPr>
                <w:rFonts w:ascii="Arial Narrow" w:hAnsi="Arial Narrow"/>
              </w:rPr>
              <w:t>Edward Allen, "Come funzionano gli edifici", edizioni Dedalo, Bari, 2017.</w:t>
            </w:r>
          </w:p>
          <w:p w14:paraId="40F76692" w14:textId="77777777" w:rsidR="00B610EA" w:rsidRPr="00B610EA" w:rsidRDefault="00B610EA" w:rsidP="00B610EA">
            <w:pPr>
              <w:numPr>
                <w:ilvl w:val="0"/>
                <w:numId w:val="39"/>
              </w:numPr>
              <w:jc w:val="both"/>
              <w:rPr>
                <w:rFonts w:ascii="Arial Narrow" w:hAnsi="Arial Narrow"/>
              </w:rPr>
            </w:pPr>
            <w:r w:rsidRPr="00B610EA">
              <w:rPr>
                <w:rFonts w:ascii="Arial Narrow" w:hAnsi="Arial Narrow"/>
              </w:rPr>
              <w:t>M. Casini, “SMART BUILDING. Involucro 2.0”, Roma, DEI Tipografia del Genio Civile, 2014</w:t>
            </w:r>
          </w:p>
          <w:p w14:paraId="6E26C4C1" w14:textId="77777777" w:rsidR="00B610EA" w:rsidRPr="00B610EA" w:rsidRDefault="00B610EA" w:rsidP="00B610EA">
            <w:pPr>
              <w:numPr>
                <w:ilvl w:val="0"/>
                <w:numId w:val="39"/>
              </w:numPr>
              <w:jc w:val="both"/>
              <w:rPr>
                <w:rFonts w:ascii="Arial Narrow" w:hAnsi="Arial Narrow"/>
              </w:rPr>
            </w:pPr>
            <w:r w:rsidRPr="00B610EA">
              <w:rPr>
                <w:rFonts w:ascii="Arial Narrow" w:hAnsi="Arial Narrow"/>
              </w:rPr>
              <w:t>I. Oberti, “Prodotti edilizi per edifici ecocompatibili”, Maggioli Editore, 2014</w:t>
            </w:r>
          </w:p>
          <w:p w14:paraId="605723FC" w14:textId="77777777" w:rsidR="00B610EA" w:rsidRPr="00B610EA" w:rsidRDefault="00B610EA" w:rsidP="00B610EA">
            <w:pPr>
              <w:numPr>
                <w:ilvl w:val="0"/>
                <w:numId w:val="39"/>
              </w:numPr>
              <w:jc w:val="both"/>
              <w:rPr>
                <w:rFonts w:ascii="Arial Narrow" w:hAnsi="Arial Narrow"/>
              </w:rPr>
            </w:pPr>
            <w:r w:rsidRPr="00B610EA">
              <w:rPr>
                <w:rFonts w:ascii="Arial Narrow" w:hAnsi="Arial Narrow"/>
              </w:rPr>
              <w:t>G. Cammarata, “Progettare e riqualificare per l’efficienza energetica”, Maggioli Editore, 2013</w:t>
            </w:r>
          </w:p>
          <w:p w14:paraId="0A0C6EC4" w14:textId="77777777" w:rsidR="00B610EA" w:rsidRDefault="00B610EA" w:rsidP="00B610EA">
            <w:pPr>
              <w:numPr>
                <w:ilvl w:val="0"/>
                <w:numId w:val="39"/>
              </w:numPr>
              <w:jc w:val="both"/>
              <w:rPr>
                <w:rFonts w:ascii="Arial Narrow" w:hAnsi="Arial Narrow"/>
              </w:rPr>
            </w:pPr>
            <w:r w:rsidRPr="00B610EA">
              <w:rPr>
                <w:rFonts w:ascii="Arial Narrow" w:hAnsi="Arial Narrow"/>
              </w:rPr>
              <w:t>C. Nava, “Edifici sostenibili. Particolari costruttivi”, Roma, DEI Tipografia del Genio Civile, 2012</w:t>
            </w:r>
          </w:p>
          <w:p w14:paraId="1A01FE1E" w14:textId="77777777" w:rsidR="00B610EA" w:rsidRPr="00B610EA" w:rsidRDefault="00B610EA" w:rsidP="00B610EA">
            <w:pPr>
              <w:numPr>
                <w:ilvl w:val="0"/>
                <w:numId w:val="39"/>
              </w:numPr>
              <w:jc w:val="both"/>
              <w:rPr>
                <w:rFonts w:ascii="Arial Narrow" w:hAnsi="Arial Narrow"/>
              </w:rPr>
            </w:pPr>
            <w:r w:rsidRPr="00B610EA">
              <w:rPr>
                <w:rFonts w:ascii="Arial Narrow" w:hAnsi="Arial Narrow"/>
              </w:rPr>
              <w:t>AA.VV., “Progettazione ecocompatibile dell'architettura”, Napoli, Sistemi Editoriali. Se, 2005</w:t>
            </w:r>
          </w:p>
        </w:tc>
      </w:tr>
      <w:tr w:rsidR="00B610EA" w:rsidRPr="00DF4C74" w14:paraId="3D0B6B76" w14:textId="77777777" w:rsidTr="00902732">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28" w:type="dxa"/>
              <w:left w:w="0" w:type="dxa"/>
              <w:bottom w:w="28" w:type="dxa"/>
              <w:right w:w="0" w:type="dxa"/>
            </w:tcMar>
            <w:hideMark/>
          </w:tcPr>
          <w:p w14:paraId="64DF80E8" w14:textId="77777777" w:rsidR="00B610EA" w:rsidRPr="007C4414" w:rsidRDefault="00B610EA" w:rsidP="00B610EA">
            <w:pPr>
              <w:rPr>
                <w:rFonts w:ascii="Arial Narrow" w:hAnsi="Arial Narrow"/>
                <w:b/>
              </w:rPr>
            </w:pPr>
            <w:r w:rsidRPr="007C4414">
              <w:rPr>
                <w:rFonts w:ascii="Arial Narrow" w:hAnsi="Arial Narrow"/>
                <w:b/>
              </w:rPr>
              <w:t>Modalità di verifica dell’apprendimento</w:t>
            </w:r>
          </w:p>
        </w:tc>
        <w:tc>
          <w:tcPr>
            <w:tcW w:w="7850" w:type="dxa"/>
            <w:tcBorders>
              <w:top w:val="single" w:sz="6" w:space="0" w:color="DBDBDB"/>
              <w:left w:val="single" w:sz="6" w:space="0" w:color="DBDBDB"/>
              <w:bottom w:val="single" w:sz="6" w:space="0" w:color="DBDBDB"/>
              <w:right w:val="single" w:sz="6" w:space="0" w:color="DBDBDB"/>
            </w:tcBorders>
            <w:shd w:val="clear" w:color="auto" w:fill="auto"/>
            <w:tcMar>
              <w:top w:w="0" w:type="dxa"/>
              <w:left w:w="0" w:type="dxa"/>
              <w:bottom w:w="0" w:type="dxa"/>
              <w:right w:w="0" w:type="dxa"/>
            </w:tcMar>
            <w:hideMark/>
          </w:tcPr>
          <w:p w14:paraId="6D612A68" w14:textId="77777777" w:rsidR="00B610EA" w:rsidRPr="00B610EA" w:rsidRDefault="00B610EA" w:rsidP="00B610EA">
            <w:pPr>
              <w:jc w:val="both"/>
              <w:rPr>
                <w:rFonts w:ascii="Arial Narrow" w:hAnsi="Arial Narrow"/>
              </w:rPr>
            </w:pPr>
            <w:r w:rsidRPr="00B610EA">
              <w:rPr>
                <w:rFonts w:ascii="Arial Narrow" w:hAnsi="Arial Narrow"/>
              </w:rPr>
              <w:t xml:space="preserve">L’esame consiste di norma nello svolgimento di una prova scritta ed (eventualmente) orale tendente ad accertare il livello di preparazione dello studente, nonché le sue capacità di analisi e rielaborazione dei concetti acquisiti. La prova scritta prevede lo svolgimento di 7 domande teoriche a risposta aperta e 3 scritto-grafiche volte ad accertare la capacità dello studente allo svolgimento dell’analisi delle stratificazioni funzionali di soluzioni tecniche sostenibili. Le domande teoriche sono volte ad accertare la capacità dello studente a </w:t>
            </w:r>
            <w:r w:rsidRPr="00B610EA">
              <w:rPr>
                <w:rFonts w:ascii="Arial Narrow" w:hAnsi="Arial Narrow"/>
              </w:rPr>
              <w:lastRenderedPageBreak/>
              <w:t>risolvere problematiche relative alla progettazione tecnologica di un edificio eco-compatibile. È quindi opportuno che lo studente termini e consegni l’elaborato progettuale (e-</w:t>
            </w:r>
            <w:proofErr w:type="spellStart"/>
            <w:r w:rsidRPr="00B610EA">
              <w:rPr>
                <w:rFonts w:ascii="Arial Narrow" w:hAnsi="Arial Narrow"/>
              </w:rPr>
              <w:t>tivity</w:t>
            </w:r>
            <w:proofErr w:type="spellEnd"/>
            <w:r w:rsidRPr="00B610EA">
              <w:rPr>
                <w:rFonts w:ascii="Arial Narrow" w:hAnsi="Arial Narrow"/>
              </w:rPr>
              <w:t xml:space="preserve"> </w:t>
            </w:r>
            <w:proofErr w:type="gramStart"/>
            <w:r w:rsidRPr="00B610EA">
              <w:rPr>
                <w:rFonts w:ascii="Arial Narrow" w:hAnsi="Arial Narrow"/>
              </w:rPr>
              <w:t>4 )</w:t>
            </w:r>
            <w:proofErr w:type="gramEnd"/>
            <w:r w:rsidRPr="00B610EA">
              <w:rPr>
                <w:rFonts w:ascii="Arial Narrow" w:hAnsi="Arial Narrow"/>
              </w:rPr>
              <w:t xml:space="preserve"> almeno 15 giorni prima della data in cui intende sostenere l’esame, in quanto l’esame verterà anche sulla discussione delle principali tematiche affrontate durante la redazione del progetto. Lo svolgimento dell’esame è pertanto subordinata alla consegna dell’elaborato progettuale. Le domande teoriche a risposta rappresentano il 70% del voto complessivo della prova, le domande scrittografiche il 10%, lo svolgimento del progetto (e-</w:t>
            </w:r>
            <w:proofErr w:type="spellStart"/>
            <w:r w:rsidRPr="00B610EA">
              <w:rPr>
                <w:rFonts w:ascii="Arial Narrow" w:hAnsi="Arial Narrow"/>
              </w:rPr>
              <w:t>tivity</w:t>
            </w:r>
            <w:proofErr w:type="spellEnd"/>
            <w:r w:rsidRPr="00B610EA">
              <w:rPr>
                <w:rFonts w:ascii="Arial Narrow" w:hAnsi="Arial Narrow"/>
              </w:rPr>
              <w:t xml:space="preserve"> 4) il restante 20%. I risultati di apprendimento attesi circa le conoscenze della materia e la capacità di applicarle sono valutate dalla prova d’esame, mentre le abilità comunicative, la capacità di trarre conclusioni e la capacità di autoapprendimento sono valutate in itinere attraverso le e-</w:t>
            </w:r>
            <w:proofErr w:type="spellStart"/>
            <w:r w:rsidRPr="00B610EA">
              <w:rPr>
                <w:rFonts w:ascii="Arial Narrow" w:hAnsi="Arial Narrow"/>
              </w:rPr>
              <w:t>tivity</w:t>
            </w:r>
            <w:proofErr w:type="spellEnd"/>
            <w:r w:rsidRPr="00B610EA">
              <w:rPr>
                <w:rFonts w:ascii="Arial Narrow" w:hAnsi="Arial Narrow"/>
              </w:rPr>
              <w:t>.</w:t>
            </w:r>
          </w:p>
          <w:p w14:paraId="43A4C7B9" w14:textId="77777777" w:rsidR="00B610EA" w:rsidRPr="00B610EA" w:rsidRDefault="00B610EA" w:rsidP="00B610EA">
            <w:pPr>
              <w:jc w:val="both"/>
              <w:rPr>
                <w:rFonts w:ascii="Arial Narrow" w:hAnsi="Arial Narrow"/>
              </w:rPr>
            </w:pPr>
            <w:r w:rsidRPr="00B610EA">
              <w:rPr>
                <w:rFonts w:ascii="Arial Narrow" w:hAnsi="Arial Narrow"/>
              </w:rPr>
              <w:t xml:space="preserve">La prova d'esame si svolge in un tempo pari a 90 minuti. </w:t>
            </w:r>
          </w:p>
          <w:p w14:paraId="238EEC49" w14:textId="77777777" w:rsidR="00B610EA" w:rsidRPr="00DF4C74" w:rsidRDefault="00B610EA" w:rsidP="00B610EA">
            <w:pPr>
              <w:jc w:val="both"/>
              <w:rPr>
                <w:rFonts w:ascii="Arial Narrow" w:hAnsi="Arial Narrow"/>
              </w:rPr>
            </w:pPr>
          </w:p>
        </w:tc>
      </w:tr>
      <w:tr w:rsidR="00B610EA" w:rsidRPr="00DF4C74" w14:paraId="762E429A" w14:textId="77777777" w:rsidTr="00902732">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28" w:type="dxa"/>
              <w:left w:w="0" w:type="dxa"/>
              <w:bottom w:w="28" w:type="dxa"/>
              <w:right w:w="0" w:type="dxa"/>
            </w:tcMar>
            <w:hideMark/>
          </w:tcPr>
          <w:p w14:paraId="7A265785" w14:textId="77777777" w:rsidR="00B610EA" w:rsidRPr="007C4414" w:rsidRDefault="00B610EA" w:rsidP="00B610EA">
            <w:pPr>
              <w:rPr>
                <w:rFonts w:ascii="Arial Narrow" w:hAnsi="Arial Narrow"/>
                <w:b/>
              </w:rPr>
            </w:pPr>
            <w:r w:rsidRPr="007C4414">
              <w:rPr>
                <w:rFonts w:ascii="Arial Narrow" w:hAnsi="Arial Narrow"/>
                <w:b/>
              </w:rPr>
              <w:lastRenderedPageBreak/>
              <w:t>Criteri per l’assegnazione dell’elaborato finale</w:t>
            </w:r>
          </w:p>
        </w:tc>
        <w:tc>
          <w:tcPr>
            <w:tcW w:w="7850" w:type="dxa"/>
            <w:tcBorders>
              <w:top w:val="single" w:sz="6" w:space="0" w:color="DBDBDB"/>
              <w:left w:val="single" w:sz="6" w:space="0" w:color="DBDBDB"/>
              <w:bottom w:val="single" w:sz="6" w:space="0" w:color="DBDBDB"/>
              <w:right w:val="single" w:sz="6" w:space="0" w:color="DBDBDB"/>
            </w:tcBorders>
            <w:shd w:val="clear" w:color="auto" w:fill="auto"/>
            <w:tcMar>
              <w:top w:w="0" w:type="dxa"/>
              <w:left w:w="0" w:type="dxa"/>
              <w:bottom w:w="0" w:type="dxa"/>
              <w:right w:w="0" w:type="dxa"/>
            </w:tcMar>
            <w:hideMark/>
          </w:tcPr>
          <w:p w14:paraId="2BF8785D" w14:textId="77777777" w:rsidR="00B610EA" w:rsidRPr="00DF4C74" w:rsidRDefault="00B610EA" w:rsidP="00B610EA">
            <w:pPr>
              <w:jc w:val="both"/>
              <w:rPr>
                <w:rFonts w:ascii="Arial Narrow" w:hAnsi="Arial Narrow"/>
              </w:rPr>
            </w:pPr>
            <w:r w:rsidRPr="007C4414">
              <w:rPr>
                <w:rFonts w:ascii="Arial Narrow" w:hAnsi="Arial Narrow"/>
              </w:rPr>
              <w:t>L’assegnazione dell’elaborato finale avviene sulla base di un colloquio (anche tramite messaggi in piattaforma) con il docente in cui lo studente manifesterà i propri specifici interessi in relazione a qualche argomento che intende approfondire. Il docente basandosi sulle preferenze indicate dallo studente proporrà dei temi di ricerca da sviluppare. Non esistono preclusioni alla richiesta di assegnazione della tesi e non è prevista una media particolare per poterla richiedere.</w:t>
            </w:r>
          </w:p>
        </w:tc>
      </w:tr>
    </w:tbl>
    <w:p w14:paraId="67BDFE56" w14:textId="77777777" w:rsidR="00DF4C74" w:rsidRDefault="00DF4C74" w:rsidP="00DF4C74">
      <w:pPr>
        <w:spacing w:line="276" w:lineRule="auto"/>
        <w:jc w:val="both"/>
        <w:rPr>
          <w:rFonts w:ascii="Arial Narrow" w:hAnsi="Arial Narrow"/>
        </w:rPr>
      </w:pPr>
    </w:p>
    <w:sectPr w:rsidR="00DF4C74" w:rsidSect="008D1BDC">
      <w:headerReference w:type="even" r:id="rId8"/>
      <w:headerReference w:type="default" r:id="rId9"/>
      <w:footerReference w:type="even" r:id="rId10"/>
      <w:footerReference w:type="default" r:id="rId11"/>
      <w:pgSz w:w="11906" w:h="16838"/>
      <w:pgMar w:top="357" w:right="851" w:bottom="1134" w:left="992" w:header="709" w:footer="3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D11335" w14:textId="77777777" w:rsidR="00024F30" w:rsidRDefault="00024F30">
      <w:r>
        <w:separator/>
      </w:r>
    </w:p>
  </w:endnote>
  <w:endnote w:type="continuationSeparator" w:id="0">
    <w:p w14:paraId="2B08C7B8" w14:textId="77777777" w:rsidR="00024F30" w:rsidRDefault="00024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Arial Narrow">
    <w:panose1 w:val="020B05060202020A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G Omega">
    <w:altName w:val="Candara"/>
    <w:panose1 w:val="020B0604020202020204"/>
    <w:charset w:val="00"/>
    <w:family w:val="swiss"/>
    <w:pitch w:val="variable"/>
    <w:sig w:usb0="00000001" w:usb1="00000000" w:usb2="00000000" w:usb3="00000000" w:csb0="00000093" w:csb1="00000000"/>
  </w:font>
  <w:font w:name="Droid Sans Fallback">
    <w:altName w:val="Times New Roman"/>
    <w:panose1 w:val="020B0604020202020204"/>
    <w:charset w:val="00"/>
    <w:family w:val="roman"/>
    <w:notTrueType/>
    <w:pitch w:val="default"/>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9080BD" w14:textId="77777777" w:rsidR="008424F0" w:rsidRDefault="00994D10" w:rsidP="003D5B27">
    <w:pPr>
      <w:pStyle w:val="Pidipagina"/>
      <w:framePr w:wrap="around" w:vAnchor="text" w:hAnchor="margin" w:xAlign="center" w:y="1"/>
      <w:rPr>
        <w:rStyle w:val="Numeropagina"/>
      </w:rPr>
    </w:pPr>
    <w:r>
      <w:rPr>
        <w:rStyle w:val="Numeropagina"/>
      </w:rPr>
      <w:fldChar w:fldCharType="begin"/>
    </w:r>
    <w:r w:rsidR="008424F0">
      <w:rPr>
        <w:rStyle w:val="Numeropagina"/>
      </w:rPr>
      <w:instrText xml:space="preserve">PAGE  </w:instrText>
    </w:r>
    <w:r>
      <w:rPr>
        <w:rStyle w:val="Numeropagina"/>
      </w:rPr>
      <w:fldChar w:fldCharType="separate"/>
    </w:r>
    <w:r w:rsidR="008424F0">
      <w:rPr>
        <w:rStyle w:val="Numeropagina"/>
        <w:noProof/>
      </w:rPr>
      <w:t>4</w:t>
    </w:r>
    <w:r>
      <w:rPr>
        <w:rStyle w:val="Numeropagina"/>
      </w:rPr>
      <w:fldChar w:fldCharType="end"/>
    </w:r>
  </w:p>
  <w:p w14:paraId="1EA79D5E" w14:textId="77777777" w:rsidR="008424F0" w:rsidRDefault="008424F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5EF75" w14:textId="77777777" w:rsidR="008424F0" w:rsidRDefault="008424F0" w:rsidP="00FF7C96">
    <w:pPr>
      <w:pStyle w:val="Pidipagina"/>
      <w:jc w:val="center"/>
      <w:rPr>
        <w:b/>
        <w:color w:val="808080" w:themeColor="background1" w:themeShade="80"/>
        <w:sz w:val="16"/>
        <w:szCs w:val="16"/>
      </w:rPr>
    </w:pPr>
  </w:p>
  <w:p w14:paraId="01805125" w14:textId="77777777" w:rsidR="008424F0" w:rsidRPr="001C3063" w:rsidRDefault="008424F0" w:rsidP="00CE20E1">
    <w:pPr>
      <w:pStyle w:val="Pidipagina"/>
      <w:jc w:val="center"/>
      <w:rPr>
        <w:b/>
        <w:color w:val="808080" w:themeColor="background1" w:themeShade="80"/>
        <w:sz w:val="16"/>
        <w:szCs w:val="16"/>
      </w:rPr>
    </w:pPr>
    <w:r w:rsidRPr="001C3063">
      <w:rPr>
        <w:b/>
        <w:color w:val="808080" w:themeColor="background1" w:themeShade="80"/>
        <w:sz w:val="16"/>
        <w:szCs w:val="16"/>
      </w:rPr>
      <w:t>UNIVERSITÀ DEGLI STUDI NICCOLÒ CUSANO – TELEMATICA ROMA</w:t>
    </w:r>
  </w:p>
  <w:p w14:paraId="32B5B2A9" w14:textId="77777777" w:rsidR="008424F0" w:rsidRPr="00FF7C96" w:rsidRDefault="008424F0" w:rsidP="00CE20E1">
    <w:pPr>
      <w:pStyle w:val="Pidipagina"/>
      <w:jc w:val="center"/>
      <w:rPr>
        <w:bCs/>
        <w:color w:val="808080" w:themeColor="background1" w:themeShade="80"/>
        <w:sz w:val="16"/>
        <w:szCs w:val="16"/>
      </w:rPr>
    </w:pPr>
    <w:r w:rsidRPr="00FF7C96">
      <w:rPr>
        <w:bCs/>
        <w:color w:val="808080" w:themeColor="background1" w:themeShade="80"/>
        <w:sz w:val="16"/>
        <w:szCs w:val="16"/>
      </w:rPr>
      <w:t>Via Don Carlo Gnocchi, 3 – 00166 ROMA</w:t>
    </w:r>
  </w:p>
  <w:p w14:paraId="7F93DC67" w14:textId="77777777" w:rsidR="008424F0" w:rsidRPr="00CA66F7" w:rsidRDefault="008424F0" w:rsidP="00CE20E1">
    <w:pPr>
      <w:pStyle w:val="Pidipagina"/>
      <w:jc w:val="center"/>
      <w:rPr>
        <w:bCs/>
        <w:color w:val="808080" w:themeColor="background1" w:themeShade="80"/>
        <w:sz w:val="16"/>
        <w:szCs w:val="16"/>
      </w:rPr>
    </w:pPr>
    <w:r w:rsidRPr="00CA66F7">
      <w:rPr>
        <w:bCs/>
        <w:color w:val="808080" w:themeColor="background1" w:themeShade="80"/>
        <w:sz w:val="16"/>
        <w:szCs w:val="16"/>
      </w:rPr>
      <w:t xml:space="preserve">TEL. 06.70307312 – FAX 06.45678379 –  </w:t>
    </w:r>
    <w:hyperlink r:id="rId1" w:history="1">
      <w:r w:rsidRPr="00CA66F7">
        <w:rPr>
          <w:rStyle w:val="Collegamentoipertestuale"/>
          <w:bCs/>
          <w:color w:val="808080" w:themeColor="background1" w:themeShade="80"/>
          <w:sz w:val="16"/>
          <w:szCs w:val="16"/>
          <w:u w:val="none"/>
        </w:rPr>
        <w:t>www.unicusano.it</w:t>
      </w:r>
    </w:hyperlink>
    <w:r w:rsidRPr="00CA66F7">
      <w:rPr>
        <w:bCs/>
        <w:color w:val="808080" w:themeColor="background1" w:themeShade="80"/>
        <w:sz w:val="16"/>
        <w:szCs w:val="16"/>
      </w:rPr>
      <w:t xml:space="preserve">  - unicusano@pec.it</w:t>
    </w:r>
  </w:p>
  <w:p w14:paraId="667B4D0B" w14:textId="77777777" w:rsidR="008424F0" w:rsidRDefault="008424F0" w:rsidP="00CE20E1">
    <w:pPr>
      <w:pStyle w:val="Pidipagina"/>
      <w:jc w:val="center"/>
      <w:rPr>
        <w:bCs/>
        <w:color w:val="808080" w:themeColor="background1" w:themeShade="80"/>
        <w:sz w:val="16"/>
        <w:szCs w:val="16"/>
      </w:rPr>
    </w:pPr>
    <w:r w:rsidRPr="00FF7C96">
      <w:rPr>
        <w:bCs/>
        <w:color w:val="808080" w:themeColor="background1" w:themeShade="80"/>
        <w:sz w:val="16"/>
        <w:szCs w:val="16"/>
      </w:rPr>
      <w:t xml:space="preserve">P.IVA 09073721004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A41443" w14:textId="77777777" w:rsidR="00024F30" w:rsidRDefault="00024F30">
      <w:r>
        <w:separator/>
      </w:r>
    </w:p>
  </w:footnote>
  <w:footnote w:type="continuationSeparator" w:id="0">
    <w:p w14:paraId="0536A808" w14:textId="77777777" w:rsidR="00024F30" w:rsidRDefault="00024F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50A67" w14:textId="77777777" w:rsidR="008424F0" w:rsidRDefault="00994D10" w:rsidP="00093485">
    <w:pPr>
      <w:pStyle w:val="Intestazione"/>
      <w:framePr w:wrap="around" w:vAnchor="text" w:hAnchor="margin" w:xAlign="center" w:y="1"/>
      <w:rPr>
        <w:rStyle w:val="Numeropagina"/>
      </w:rPr>
    </w:pPr>
    <w:r>
      <w:rPr>
        <w:rStyle w:val="Numeropagina"/>
      </w:rPr>
      <w:fldChar w:fldCharType="begin"/>
    </w:r>
    <w:r w:rsidR="008424F0">
      <w:rPr>
        <w:rStyle w:val="Numeropagina"/>
      </w:rPr>
      <w:instrText xml:space="preserve">PAGE  </w:instrText>
    </w:r>
    <w:r>
      <w:rPr>
        <w:rStyle w:val="Numeropagina"/>
      </w:rPr>
      <w:fldChar w:fldCharType="separate"/>
    </w:r>
    <w:r w:rsidR="008424F0">
      <w:rPr>
        <w:rStyle w:val="Numeropagina"/>
        <w:noProof/>
      </w:rPr>
      <w:t>4</w:t>
    </w:r>
    <w:r>
      <w:rPr>
        <w:rStyle w:val="Numeropagina"/>
      </w:rPr>
      <w:fldChar w:fldCharType="end"/>
    </w:r>
  </w:p>
  <w:p w14:paraId="41CCFA51" w14:textId="77777777" w:rsidR="008424F0" w:rsidRDefault="008424F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021B8" w14:textId="77777777" w:rsidR="008424F0" w:rsidRDefault="008424F0" w:rsidP="006966AB">
    <w:pPr>
      <w:pStyle w:val="Intestazione"/>
      <w:tabs>
        <w:tab w:val="left" w:pos="7920"/>
      </w:tabs>
      <w:jc w:val="center"/>
    </w:pPr>
    <w:r w:rsidRPr="00641B84">
      <w:rPr>
        <w:noProof/>
        <w:lang w:val="en-GB" w:eastAsia="en-GB"/>
      </w:rPr>
      <w:drawing>
        <wp:inline distT="0" distB="0" distL="0" distR="0" wp14:anchorId="35991953" wp14:editId="4D6D4B23">
          <wp:extent cx="3276600" cy="714375"/>
          <wp:effectExtent l="0" t="0" r="0" b="0"/>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Immagine che contiene test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76600" cy="714375"/>
                  </a:xfrm>
                  <a:prstGeom prst="rect">
                    <a:avLst/>
                  </a:prstGeom>
                  <a:noFill/>
                  <a:ln>
                    <a:noFill/>
                  </a:ln>
                </pic:spPr>
              </pic:pic>
            </a:graphicData>
          </a:graphic>
        </wp:inline>
      </w:drawing>
    </w:r>
  </w:p>
  <w:p w14:paraId="4D4A5CA5" w14:textId="77777777" w:rsidR="008424F0" w:rsidRDefault="008424F0" w:rsidP="00300E2C">
    <w:pPr>
      <w:pStyle w:val="Intestazione"/>
      <w:tabs>
        <w:tab w:val="left" w:pos="7920"/>
      </w:tabs>
      <w:jc w:val="center"/>
      <w:rPr>
        <w:lang w:val="en-GB"/>
      </w:rPr>
    </w:pPr>
  </w:p>
  <w:p w14:paraId="38D106C0" w14:textId="77777777" w:rsidR="008424F0" w:rsidRPr="00FB38B8" w:rsidRDefault="008424F0" w:rsidP="00300E2C">
    <w:pPr>
      <w:pStyle w:val="Intestazione"/>
      <w:tabs>
        <w:tab w:val="left" w:pos="7920"/>
      </w:tabs>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D4CC198"/>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1B416AE"/>
    <w:multiLevelType w:val="hybridMultilevel"/>
    <w:tmpl w:val="AB320766"/>
    <w:lvl w:ilvl="0" w:tplc="0410000D">
      <w:start w:val="1"/>
      <w:numFmt w:val="bullet"/>
      <w:lvlText w:val=""/>
      <w:lvlJc w:val="left"/>
      <w:pPr>
        <w:ind w:left="720" w:hanging="360"/>
      </w:pPr>
      <w:rPr>
        <w:rFonts w:ascii="Wingdings" w:hAnsi="Wingdings" w:hint="default"/>
      </w:rPr>
    </w:lvl>
    <w:lvl w:ilvl="1" w:tplc="0410000D">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3755498"/>
    <w:multiLevelType w:val="hybridMultilevel"/>
    <w:tmpl w:val="26C261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7E0532D"/>
    <w:multiLevelType w:val="hybridMultilevel"/>
    <w:tmpl w:val="5922D5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375F96"/>
    <w:multiLevelType w:val="hybridMultilevel"/>
    <w:tmpl w:val="2E7A49DA"/>
    <w:lvl w:ilvl="0" w:tplc="0410000D">
      <w:start w:val="1"/>
      <w:numFmt w:val="bullet"/>
      <w:lvlText w:val=""/>
      <w:lvlJc w:val="left"/>
      <w:pPr>
        <w:ind w:left="1429" w:hanging="360"/>
      </w:pPr>
      <w:rPr>
        <w:rFonts w:ascii="Wingdings" w:hAnsi="Wingdings" w:hint="default"/>
      </w:rPr>
    </w:lvl>
    <w:lvl w:ilvl="1" w:tplc="04100003">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5" w15:restartNumberingAfterBreak="0">
    <w:nsid w:val="12B010D1"/>
    <w:multiLevelType w:val="hybridMultilevel"/>
    <w:tmpl w:val="C6ECD51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3C34936"/>
    <w:multiLevelType w:val="hybridMultilevel"/>
    <w:tmpl w:val="E6640838"/>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64D45BB"/>
    <w:multiLevelType w:val="hybridMultilevel"/>
    <w:tmpl w:val="991079CC"/>
    <w:lvl w:ilvl="0" w:tplc="0410000D">
      <w:start w:val="1"/>
      <w:numFmt w:val="bullet"/>
      <w:lvlText w:val=""/>
      <w:lvlJc w:val="left"/>
      <w:pPr>
        <w:ind w:left="1429" w:hanging="360"/>
      </w:pPr>
      <w:rPr>
        <w:rFonts w:ascii="Wingdings" w:hAnsi="Wingdings" w:hint="default"/>
      </w:r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8" w15:restartNumberingAfterBreak="0">
    <w:nsid w:val="1C180B85"/>
    <w:multiLevelType w:val="hybridMultilevel"/>
    <w:tmpl w:val="7888855C"/>
    <w:lvl w:ilvl="0" w:tplc="0A8013D6">
      <w:start w:val="1"/>
      <w:numFmt w:val="decimal"/>
      <w:lvlText w:val="%1)"/>
      <w:lvlJc w:val="left"/>
      <w:pPr>
        <w:ind w:left="1069" w:hanging="360"/>
      </w:pPr>
      <w:rPr>
        <w:rFonts w:hint="default"/>
      </w:rPr>
    </w:lvl>
    <w:lvl w:ilvl="1" w:tplc="04100019">
      <w:start w:val="1"/>
      <w:numFmt w:val="lowerLetter"/>
      <w:lvlText w:val="%2."/>
      <w:lvlJc w:val="left"/>
      <w:pPr>
        <w:ind w:left="1789" w:hanging="360"/>
      </w:pPr>
    </w:lvl>
    <w:lvl w:ilvl="2" w:tplc="0410001B">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9" w15:restartNumberingAfterBreak="0">
    <w:nsid w:val="24B56D7B"/>
    <w:multiLevelType w:val="hybridMultilevel"/>
    <w:tmpl w:val="A0E87F3C"/>
    <w:lvl w:ilvl="0" w:tplc="90581D30">
      <w:start w:val="1"/>
      <w:numFmt w:val="decimal"/>
      <w:lvlText w:val="%1."/>
      <w:lvlJc w:val="left"/>
      <w:pPr>
        <w:tabs>
          <w:tab w:val="num" w:pos="360"/>
        </w:tabs>
        <w:ind w:left="340" w:hanging="340"/>
      </w:pPr>
      <w:rPr>
        <w:rFonts w:hint="default"/>
      </w:rPr>
    </w:lvl>
    <w:lvl w:ilvl="1" w:tplc="D1A8DB5C">
      <w:start w:val="1"/>
      <w:numFmt w:val="decimal"/>
      <w:lvlText w:val="3.%2."/>
      <w:lvlJc w:val="left"/>
      <w:pPr>
        <w:tabs>
          <w:tab w:val="num" w:pos="360"/>
        </w:tabs>
        <w:ind w:left="340" w:hanging="340"/>
      </w:pPr>
      <w:rPr>
        <w:rFonts w:hint="default"/>
      </w:rPr>
    </w:lvl>
    <w:lvl w:ilvl="2" w:tplc="02828B40">
      <w:start w:val="1"/>
      <w:numFmt w:val="bullet"/>
      <w:lvlText w:val=""/>
      <w:lvlJc w:val="left"/>
      <w:pPr>
        <w:tabs>
          <w:tab w:val="num" w:pos="360"/>
        </w:tabs>
        <w:ind w:left="340" w:hanging="340"/>
      </w:pPr>
      <w:rPr>
        <w:rFonts w:ascii="Symbol" w:hAnsi="Symbol" w:hint="default"/>
      </w:rPr>
    </w:lvl>
    <w:lvl w:ilvl="3" w:tplc="A53C7D0A">
      <w:start w:val="1"/>
      <w:numFmt w:val="decimal"/>
      <w:lvlText w:val="6.1.%4"/>
      <w:lvlJc w:val="left"/>
      <w:pPr>
        <w:tabs>
          <w:tab w:val="num" w:pos="851"/>
        </w:tabs>
        <w:ind w:left="851" w:hanging="851"/>
      </w:pPr>
      <w:rPr>
        <w:rFonts w:hint="default"/>
      </w:rPr>
    </w:lvl>
    <w:lvl w:ilvl="4" w:tplc="E07800F8">
      <w:start w:val="1"/>
      <w:numFmt w:val="bullet"/>
      <w:lvlText w:val=""/>
      <w:lvlJc w:val="left"/>
      <w:pPr>
        <w:tabs>
          <w:tab w:val="num" w:pos="700"/>
        </w:tabs>
        <w:ind w:left="680" w:hanging="340"/>
      </w:pPr>
      <w:rPr>
        <w:rFonts w:ascii="Wingdings" w:hAnsi="Wingdings" w:hint="default"/>
      </w:r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0">
    <w:nsid w:val="27470EAE"/>
    <w:multiLevelType w:val="hybridMultilevel"/>
    <w:tmpl w:val="9E8E2EF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7BD3B27"/>
    <w:multiLevelType w:val="hybridMultilevel"/>
    <w:tmpl w:val="340296F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86C7482"/>
    <w:multiLevelType w:val="hybridMultilevel"/>
    <w:tmpl w:val="DFE4BA7A"/>
    <w:lvl w:ilvl="0" w:tplc="04100001">
      <w:start w:val="1"/>
      <w:numFmt w:val="bullet"/>
      <w:lvlText w:val=""/>
      <w:lvlJc w:val="left"/>
      <w:pPr>
        <w:ind w:left="1429" w:hanging="360"/>
      </w:pPr>
      <w:rPr>
        <w:rFonts w:ascii="Symbol" w:hAnsi="Symbol" w:hint="default"/>
      </w:rPr>
    </w:lvl>
    <w:lvl w:ilvl="1" w:tplc="04100001">
      <w:start w:val="1"/>
      <w:numFmt w:val="bullet"/>
      <w:lvlText w:val=""/>
      <w:lvlJc w:val="left"/>
      <w:pPr>
        <w:ind w:left="2149" w:hanging="360"/>
      </w:pPr>
      <w:rPr>
        <w:rFonts w:ascii="Symbol" w:hAnsi="Symbol"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3" w15:restartNumberingAfterBreak="0">
    <w:nsid w:val="2B772F40"/>
    <w:multiLevelType w:val="hybridMultilevel"/>
    <w:tmpl w:val="C6ECD51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CB54782"/>
    <w:multiLevelType w:val="hybridMultilevel"/>
    <w:tmpl w:val="0354176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D990536"/>
    <w:multiLevelType w:val="hybridMultilevel"/>
    <w:tmpl w:val="384E5C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76C62FB"/>
    <w:multiLevelType w:val="hybridMultilevel"/>
    <w:tmpl w:val="65FA89E0"/>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15:restartNumberingAfterBreak="0">
    <w:nsid w:val="38C52D60"/>
    <w:multiLevelType w:val="hybridMultilevel"/>
    <w:tmpl w:val="551EDEF2"/>
    <w:lvl w:ilvl="0" w:tplc="460A521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5354F8"/>
    <w:multiLevelType w:val="multilevel"/>
    <w:tmpl w:val="BAA6F0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rPr>
        <w:rFonts w:hint="default"/>
      </w:r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3B5B6445"/>
    <w:multiLevelType w:val="hybridMultilevel"/>
    <w:tmpl w:val="0B40FA6E"/>
    <w:lvl w:ilvl="0" w:tplc="0410001B">
      <w:start w:val="1"/>
      <w:numFmt w:val="lowerRoman"/>
      <w:lvlText w:val="%1."/>
      <w:lvlJc w:val="right"/>
      <w:pPr>
        <w:ind w:left="1429" w:hanging="360"/>
      </w:pPr>
      <w:rPr>
        <w:rFonts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20" w15:restartNumberingAfterBreak="0">
    <w:nsid w:val="446C380A"/>
    <w:multiLevelType w:val="hybridMultilevel"/>
    <w:tmpl w:val="75BC36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D3A002B"/>
    <w:multiLevelType w:val="hybridMultilevel"/>
    <w:tmpl w:val="43FA5AE2"/>
    <w:lvl w:ilvl="0" w:tplc="460A521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4B0D78"/>
    <w:multiLevelType w:val="hybridMultilevel"/>
    <w:tmpl w:val="C232A8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22E687B"/>
    <w:multiLevelType w:val="hybridMultilevel"/>
    <w:tmpl w:val="2AC092D8"/>
    <w:lvl w:ilvl="0" w:tplc="04100001">
      <w:start w:val="1"/>
      <w:numFmt w:val="decimal"/>
      <w:lvlText w:val="%1."/>
      <w:lvlJc w:val="left"/>
      <w:pPr>
        <w:ind w:left="1429" w:hanging="360"/>
      </w:pPr>
      <w:rPr>
        <w:rFonts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24" w15:restartNumberingAfterBreak="0">
    <w:nsid w:val="572159B4"/>
    <w:multiLevelType w:val="hybridMultilevel"/>
    <w:tmpl w:val="48AECA2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87E19BD"/>
    <w:multiLevelType w:val="hybridMultilevel"/>
    <w:tmpl w:val="312CAC4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A275C35"/>
    <w:multiLevelType w:val="hybridMultilevel"/>
    <w:tmpl w:val="534ACEA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C882186"/>
    <w:multiLevelType w:val="hybridMultilevel"/>
    <w:tmpl w:val="9AFC4FE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5DC46D71"/>
    <w:multiLevelType w:val="hybridMultilevel"/>
    <w:tmpl w:val="A984E00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2842201"/>
    <w:multiLevelType w:val="hybridMultilevel"/>
    <w:tmpl w:val="4E00D60A"/>
    <w:lvl w:ilvl="0" w:tplc="0410000D">
      <w:start w:val="1"/>
      <w:numFmt w:val="bullet"/>
      <w:lvlText w:val=""/>
      <w:lvlJc w:val="left"/>
      <w:pPr>
        <w:ind w:left="1429" w:hanging="360"/>
      </w:pPr>
      <w:rPr>
        <w:rFonts w:ascii="Wingdings" w:hAnsi="Wingdings" w:hint="default"/>
      </w:rPr>
    </w:lvl>
    <w:lvl w:ilvl="1" w:tplc="04100003">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30" w15:restartNumberingAfterBreak="0">
    <w:nsid w:val="62E70B96"/>
    <w:multiLevelType w:val="hybridMultilevel"/>
    <w:tmpl w:val="794A97E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51228F3"/>
    <w:multiLevelType w:val="hybridMultilevel"/>
    <w:tmpl w:val="363E359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1841BFB"/>
    <w:multiLevelType w:val="hybridMultilevel"/>
    <w:tmpl w:val="48960BB4"/>
    <w:lvl w:ilvl="0" w:tplc="0410000D">
      <w:start w:val="1"/>
      <w:numFmt w:val="bullet"/>
      <w:lvlText w:val=""/>
      <w:lvlJc w:val="left"/>
      <w:pPr>
        <w:ind w:left="720" w:hanging="360"/>
      </w:pPr>
      <w:rPr>
        <w:rFonts w:ascii="Wingdings" w:hAnsi="Wingdings" w:hint="default"/>
      </w:rPr>
    </w:lvl>
    <w:lvl w:ilvl="1" w:tplc="74D81DC0">
      <w:start w:val="3"/>
      <w:numFmt w:val="bullet"/>
      <w:lvlText w:val="•"/>
      <w:lvlJc w:val="left"/>
      <w:pPr>
        <w:ind w:left="1440" w:hanging="360"/>
      </w:pPr>
      <w:rPr>
        <w:rFonts w:ascii="Arial Narrow" w:eastAsia="Times New Roman" w:hAnsi="Arial Narrow"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3BB2C8A"/>
    <w:multiLevelType w:val="hybridMultilevel"/>
    <w:tmpl w:val="07408B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8B806C8"/>
    <w:multiLevelType w:val="hybridMultilevel"/>
    <w:tmpl w:val="AAB0BF5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C81227F"/>
    <w:multiLevelType w:val="hybridMultilevel"/>
    <w:tmpl w:val="3B628DDA"/>
    <w:lvl w:ilvl="0" w:tplc="04100001">
      <w:start w:val="1"/>
      <w:numFmt w:val="bullet"/>
      <w:lvlText w:val=""/>
      <w:lvlJc w:val="left"/>
      <w:pPr>
        <w:ind w:left="1429" w:hanging="360"/>
      </w:pPr>
      <w:rPr>
        <w:rFonts w:ascii="Symbol" w:hAnsi="Symbol" w:hint="default"/>
      </w:rPr>
    </w:lvl>
    <w:lvl w:ilvl="1" w:tplc="04100001">
      <w:start w:val="1"/>
      <w:numFmt w:val="bullet"/>
      <w:lvlText w:val=""/>
      <w:lvlJc w:val="left"/>
      <w:pPr>
        <w:ind w:left="2149" w:hanging="360"/>
      </w:pPr>
      <w:rPr>
        <w:rFonts w:ascii="Symbol" w:hAnsi="Symbol"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36" w15:restartNumberingAfterBreak="0">
    <w:nsid w:val="7CC55429"/>
    <w:multiLevelType w:val="hybridMultilevel"/>
    <w:tmpl w:val="D9344B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CDA110F"/>
    <w:multiLevelType w:val="hybridMultilevel"/>
    <w:tmpl w:val="47A85A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7E710953"/>
    <w:multiLevelType w:val="hybridMultilevel"/>
    <w:tmpl w:val="BFE2F4F2"/>
    <w:lvl w:ilvl="0" w:tplc="04100001">
      <w:start w:val="1"/>
      <w:numFmt w:val="decimal"/>
      <w:lvlText w:val="%1."/>
      <w:lvlJc w:val="left"/>
      <w:pPr>
        <w:ind w:left="1429" w:hanging="360"/>
      </w:pPr>
      <w:rPr>
        <w:rFonts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num w:numId="1" w16cid:durableId="495195483">
    <w:abstractNumId w:val="0"/>
  </w:num>
  <w:num w:numId="2" w16cid:durableId="990476766">
    <w:abstractNumId w:val="9"/>
  </w:num>
  <w:num w:numId="3" w16cid:durableId="1269578550">
    <w:abstractNumId w:val="28"/>
  </w:num>
  <w:num w:numId="4" w16cid:durableId="459762390">
    <w:abstractNumId w:val="16"/>
  </w:num>
  <w:num w:numId="5" w16cid:durableId="755437346">
    <w:abstractNumId w:val="26"/>
  </w:num>
  <w:num w:numId="6" w16cid:durableId="975643424">
    <w:abstractNumId w:val="34"/>
  </w:num>
  <w:num w:numId="7" w16cid:durableId="1447583999">
    <w:abstractNumId w:val="32"/>
  </w:num>
  <w:num w:numId="8" w16cid:durableId="58016682">
    <w:abstractNumId w:val="13"/>
  </w:num>
  <w:num w:numId="9" w16cid:durableId="1599555322">
    <w:abstractNumId w:val="24"/>
  </w:num>
  <w:num w:numId="10" w16cid:durableId="179198950">
    <w:abstractNumId w:val="5"/>
  </w:num>
  <w:num w:numId="11" w16cid:durableId="1701779469">
    <w:abstractNumId w:val="38"/>
  </w:num>
  <w:num w:numId="12" w16cid:durableId="348869664">
    <w:abstractNumId w:val="19"/>
  </w:num>
  <w:num w:numId="13" w16cid:durableId="614748907">
    <w:abstractNumId w:val="23"/>
  </w:num>
  <w:num w:numId="14" w16cid:durableId="351029931">
    <w:abstractNumId w:val="1"/>
  </w:num>
  <w:num w:numId="15" w16cid:durableId="1673290928">
    <w:abstractNumId w:val="31"/>
  </w:num>
  <w:num w:numId="16" w16cid:durableId="1204755285">
    <w:abstractNumId w:val="25"/>
  </w:num>
  <w:num w:numId="17" w16cid:durableId="1937861723">
    <w:abstractNumId w:val="8"/>
  </w:num>
  <w:num w:numId="18" w16cid:durableId="1836724155">
    <w:abstractNumId w:val="18"/>
  </w:num>
  <w:num w:numId="19" w16cid:durableId="1412432256">
    <w:abstractNumId w:val="30"/>
  </w:num>
  <w:num w:numId="20" w16cid:durableId="338893638">
    <w:abstractNumId w:val="37"/>
  </w:num>
  <w:num w:numId="21" w16cid:durableId="1808234866">
    <w:abstractNumId w:val="22"/>
  </w:num>
  <w:num w:numId="22" w16cid:durableId="418645070">
    <w:abstractNumId w:val="29"/>
  </w:num>
  <w:num w:numId="23" w16cid:durableId="125314726">
    <w:abstractNumId w:val="4"/>
  </w:num>
  <w:num w:numId="24" w16cid:durableId="115218027">
    <w:abstractNumId w:val="35"/>
  </w:num>
  <w:num w:numId="25" w16cid:durableId="969094160">
    <w:abstractNumId w:val="12"/>
  </w:num>
  <w:num w:numId="26" w16cid:durableId="1101072192">
    <w:abstractNumId w:val="11"/>
  </w:num>
  <w:num w:numId="27" w16cid:durableId="2110924855">
    <w:abstractNumId w:val="7"/>
  </w:num>
  <w:num w:numId="28" w16cid:durableId="226233204">
    <w:abstractNumId w:val="27"/>
  </w:num>
  <w:num w:numId="29" w16cid:durableId="1242328230">
    <w:abstractNumId w:val="33"/>
  </w:num>
  <w:num w:numId="30" w16cid:durableId="1963028726">
    <w:abstractNumId w:val="2"/>
  </w:num>
  <w:num w:numId="31" w16cid:durableId="1323584862">
    <w:abstractNumId w:val="15"/>
  </w:num>
  <w:num w:numId="32" w16cid:durableId="504169882">
    <w:abstractNumId w:val="6"/>
    <w:lvlOverride w:ilvl="0">
      <w:startOverride w:val="1"/>
    </w:lvlOverride>
    <w:lvlOverride w:ilvl="1"/>
    <w:lvlOverride w:ilvl="2"/>
    <w:lvlOverride w:ilvl="3"/>
    <w:lvlOverride w:ilvl="4"/>
    <w:lvlOverride w:ilvl="5"/>
    <w:lvlOverride w:ilvl="6"/>
    <w:lvlOverride w:ilvl="7"/>
    <w:lvlOverride w:ilvl="8"/>
  </w:num>
  <w:num w:numId="33" w16cid:durableId="183398238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87842295">
    <w:abstractNumId w:val="20"/>
  </w:num>
  <w:num w:numId="35" w16cid:durableId="420642302">
    <w:abstractNumId w:val="36"/>
  </w:num>
  <w:num w:numId="36" w16cid:durableId="1786849121">
    <w:abstractNumId w:val="3"/>
  </w:num>
  <w:num w:numId="37" w16cid:durableId="1277953931">
    <w:abstractNumId w:val="10"/>
  </w:num>
  <w:num w:numId="38" w16cid:durableId="1649704313">
    <w:abstractNumId w:val="17"/>
  </w:num>
  <w:num w:numId="39" w16cid:durableId="557283996">
    <w:abstractNumId w:val="2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DF1"/>
    <w:rsid w:val="00004451"/>
    <w:rsid w:val="00010D93"/>
    <w:rsid w:val="00014AA0"/>
    <w:rsid w:val="00014E21"/>
    <w:rsid w:val="00015D27"/>
    <w:rsid w:val="00015EAA"/>
    <w:rsid w:val="0001774B"/>
    <w:rsid w:val="00020DF1"/>
    <w:rsid w:val="0002436C"/>
    <w:rsid w:val="00024F30"/>
    <w:rsid w:val="000255BD"/>
    <w:rsid w:val="0003447A"/>
    <w:rsid w:val="000366F8"/>
    <w:rsid w:val="00037009"/>
    <w:rsid w:val="0004161E"/>
    <w:rsid w:val="00046AFD"/>
    <w:rsid w:val="00046FD5"/>
    <w:rsid w:val="0006390C"/>
    <w:rsid w:val="000661DD"/>
    <w:rsid w:val="00067061"/>
    <w:rsid w:val="00073970"/>
    <w:rsid w:val="0007484A"/>
    <w:rsid w:val="000809A8"/>
    <w:rsid w:val="00084223"/>
    <w:rsid w:val="000845B4"/>
    <w:rsid w:val="00084E64"/>
    <w:rsid w:val="0008786F"/>
    <w:rsid w:val="00087F62"/>
    <w:rsid w:val="00092D1A"/>
    <w:rsid w:val="00093485"/>
    <w:rsid w:val="0009421F"/>
    <w:rsid w:val="00094F3F"/>
    <w:rsid w:val="000A2080"/>
    <w:rsid w:val="000A3700"/>
    <w:rsid w:val="000A52DD"/>
    <w:rsid w:val="000A73A0"/>
    <w:rsid w:val="000A76C4"/>
    <w:rsid w:val="000B1124"/>
    <w:rsid w:val="000B179E"/>
    <w:rsid w:val="000B44B4"/>
    <w:rsid w:val="000C29E2"/>
    <w:rsid w:val="000C45DD"/>
    <w:rsid w:val="000C6B69"/>
    <w:rsid w:val="000D3667"/>
    <w:rsid w:val="000D52B3"/>
    <w:rsid w:val="000D663B"/>
    <w:rsid w:val="000D6FA9"/>
    <w:rsid w:val="000E16A0"/>
    <w:rsid w:val="000E2124"/>
    <w:rsid w:val="000E4F28"/>
    <w:rsid w:val="000F03EF"/>
    <w:rsid w:val="000F3C69"/>
    <w:rsid w:val="000F5031"/>
    <w:rsid w:val="00100DE7"/>
    <w:rsid w:val="001046AE"/>
    <w:rsid w:val="0010684B"/>
    <w:rsid w:val="001070C4"/>
    <w:rsid w:val="00110599"/>
    <w:rsid w:val="00113830"/>
    <w:rsid w:val="00114900"/>
    <w:rsid w:val="0011564A"/>
    <w:rsid w:val="00116B12"/>
    <w:rsid w:val="00116FAF"/>
    <w:rsid w:val="00121E7D"/>
    <w:rsid w:val="001237F2"/>
    <w:rsid w:val="00123CC0"/>
    <w:rsid w:val="00130BBD"/>
    <w:rsid w:val="00131991"/>
    <w:rsid w:val="00131D4B"/>
    <w:rsid w:val="0014159B"/>
    <w:rsid w:val="001455F4"/>
    <w:rsid w:val="001501C4"/>
    <w:rsid w:val="0015237E"/>
    <w:rsid w:val="001531C9"/>
    <w:rsid w:val="0016256B"/>
    <w:rsid w:val="00172E8A"/>
    <w:rsid w:val="0017358F"/>
    <w:rsid w:val="001757D8"/>
    <w:rsid w:val="001857BA"/>
    <w:rsid w:val="0019127A"/>
    <w:rsid w:val="00194653"/>
    <w:rsid w:val="00197603"/>
    <w:rsid w:val="001A0022"/>
    <w:rsid w:val="001A1B34"/>
    <w:rsid w:val="001A2BF1"/>
    <w:rsid w:val="001B3E8B"/>
    <w:rsid w:val="001B5F88"/>
    <w:rsid w:val="001B6165"/>
    <w:rsid w:val="001B6C3D"/>
    <w:rsid w:val="001C181D"/>
    <w:rsid w:val="001C3063"/>
    <w:rsid w:val="001C3CE0"/>
    <w:rsid w:val="001D1EBC"/>
    <w:rsid w:val="001D32F7"/>
    <w:rsid w:val="001D38BF"/>
    <w:rsid w:val="001E07B3"/>
    <w:rsid w:val="001E6F03"/>
    <w:rsid w:val="001F64E0"/>
    <w:rsid w:val="001F7AF5"/>
    <w:rsid w:val="00201222"/>
    <w:rsid w:val="00202AF4"/>
    <w:rsid w:val="00206F57"/>
    <w:rsid w:val="002072C7"/>
    <w:rsid w:val="00220BD0"/>
    <w:rsid w:val="00220C1E"/>
    <w:rsid w:val="00222DC4"/>
    <w:rsid w:val="00230F7A"/>
    <w:rsid w:val="0023232C"/>
    <w:rsid w:val="002325B7"/>
    <w:rsid w:val="002350E6"/>
    <w:rsid w:val="00236193"/>
    <w:rsid w:val="002361BD"/>
    <w:rsid w:val="00240B9C"/>
    <w:rsid w:val="00252EC0"/>
    <w:rsid w:val="0025757C"/>
    <w:rsid w:val="00260C9F"/>
    <w:rsid w:val="002625E7"/>
    <w:rsid w:val="002640BA"/>
    <w:rsid w:val="00264C0E"/>
    <w:rsid w:val="00266F32"/>
    <w:rsid w:val="002706C8"/>
    <w:rsid w:val="00270BB6"/>
    <w:rsid w:val="0027183E"/>
    <w:rsid w:val="00272156"/>
    <w:rsid w:val="0027770F"/>
    <w:rsid w:val="002820B3"/>
    <w:rsid w:val="0028669D"/>
    <w:rsid w:val="0028719B"/>
    <w:rsid w:val="00287340"/>
    <w:rsid w:val="002901B7"/>
    <w:rsid w:val="00292C60"/>
    <w:rsid w:val="00292D43"/>
    <w:rsid w:val="00293935"/>
    <w:rsid w:val="002A3208"/>
    <w:rsid w:val="002A7A97"/>
    <w:rsid w:val="002B70B4"/>
    <w:rsid w:val="002C28C1"/>
    <w:rsid w:val="002C325A"/>
    <w:rsid w:val="002C3761"/>
    <w:rsid w:val="002C5B65"/>
    <w:rsid w:val="002C6606"/>
    <w:rsid w:val="002D13FD"/>
    <w:rsid w:val="002D3310"/>
    <w:rsid w:val="002D5062"/>
    <w:rsid w:val="002D51ED"/>
    <w:rsid w:val="002E14C0"/>
    <w:rsid w:val="002E30E0"/>
    <w:rsid w:val="002E6D70"/>
    <w:rsid w:val="002F19C0"/>
    <w:rsid w:val="002F1CD5"/>
    <w:rsid w:val="002F2836"/>
    <w:rsid w:val="002F399B"/>
    <w:rsid w:val="002F617E"/>
    <w:rsid w:val="00300527"/>
    <w:rsid w:val="00300E2C"/>
    <w:rsid w:val="003017F3"/>
    <w:rsid w:val="003062B3"/>
    <w:rsid w:val="00310A80"/>
    <w:rsid w:val="00313B09"/>
    <w:rsid w:val="0032036A"/>
    <w:rsid w:val="00320F65"/>
    <w:rsid w:val="003230DC"/>
    <w:rsid w:val="0033197E"/>
    <w:rsid w:val="00332486"/>
    <w:rsid w:val="00337151"/>
    <w:rsid w:val="003405D4"/>
    <w:rsid w:val="003467BA"/>
    <w:rsid w:val="00346DFA"/>
    <w:rsid w:val="00347088"/>
    <w:rsid w:val="0035358C"/>
    <w:rsid w:val="003542E2"/>
    <w:rsid w:val="00357757"/>
    <w:rsid w:val="00361869"/>
    <w:rsid w:val="003619DC"/>
    <w:rsid w:val="003621FA"/>
    <w:rsid w:val="00367EBB"/>
    <w:rsid w:val="003705D4"/>
    <w:rsid w:val="00374531"/>
    <w:rsid w:val="00375F55"/>
    <w:rsid w:val="00376A6C"/>
    <w:rsid w:val="003778E8"/>
    <w:rsid w:val="00377F4C"/>
    <w:rsid w:val="00387B4A"/>
    <w:rsid w:val="00391541"/>
    <w:rsid w:val="003A11D5"/>
    <w:rsid w:val="003A3E18"/>
    <w:rsid w:val="003A4382"/>
    <w:rsid w:val="003A48CD"/>
    <w:rsid w:val="003A4B33"/>
    <w:rsid w:val="003A51EC"/>
    <w:rsid w:val="003B2088"/>
    <w:rsid w:val="003B34B2"/>
    <w:rsid w:val="003B3717"/>
    <w:rsid w:val="003B483A"/>
    <w:rsid w:val="003B7407"/>
    <w:rsid w:val="003C1C7C"/>
    <w:rsid w:val="003C2335"/>
    <w:rsid w:val="003C3912"/>
    <w:rsid w:val="003C686B"/>
    <w:rsid w:val="003C775D"/>
    <w:rsid w:val="003D1AB1"/>
    <w:rsid w:val="003D3215"/>
    <w:rsid w:val="003D33D0"/>
    <w:rsid w:val="003D5B27"/>
    <w:rsid w:val="003D6ACE"/>
    <w:rsid w:val="003E1B30"/>
    <w:rsid w:val="003E412C"/>
    <w:rsid w:val="003F51A8"/>
    <w:rsid w:val="00405995"/>
    <w:rsid w:val="00406074"/>
    <w:rsid w:val="00412453"/>
    <w:rsid w:val="00412515"/>
    <w:rsid w:val="0041430E"/>
    <w:rsid w:val="00414AC8"/>
    <w:rsid w:val="00414F04"/>
    <w:rsid w:val="004154B0"/>
    <w:rsid w:val="00417893"/>
    <w:rsid w:val="00423132"/>
    <w:rsid w:val="00424454"/>
    <w:rsid w:val="00424DBD"/>
    <w:rsid w:val="00433972"/>
    <w:rsid w:val="00437D36"/>
    <w:rsid w:val="00441104"/>
    <w:rsid w:val="004424D7"/>
    <w:rsid w:val="0044284D"/>
    <w:rsid w:val="004461B8"/>
    <w:rsid w:val="00446393"/>
    <w:rsid w:val="00451352"/>
    <w:rsid w:val="00453800"/>
    <w:rsid w:val="004547F3"/>
    <w:rsid w:val="00463A82"/>
    <w:rsid w:val="00465617"/>
    <w:rsid w:val="004713FF"/>
    <w:rsid w:val="00474B59"/>
    <w:rsid w:val="0047529B"/>
    <w:rsid w:val="00481B18"/>
    <w:rsid w:val="00486896"/>
    <w:rsid w:val="004910E5"/>
    <w:rsid w:val="004970A2"/>
    <w:rsid w:val="004A0B57"/>
    <w:rsid w:val="004A24C8"/>
    <w:rsid w:val="004A2A51"/>
    <w:rsid w:val="004A2C8A"/>
    <w:rsid w:val="004A314B"/>
    <w:rsid w:val="004A3C89"/>
    <w:rsid w:val="004A4B70"/>
    <w:rsid w:val="004A7B82"/>
    <w:rsid w:val="004B25DB"/>
    <w:rsid w:val="004B6802"/>
    <w:rsid w:val="004C45A4"/>
    <w:rsid w:val="004C47EE"/>
    <w:rsid w:val="004C4913"/>
    <w:rsid w:val="004C56BA"/>
    <w:rsid w:val="004C608E"/>
    <w:rsid w:val="004D5A39"/>
    <w:rsid w:val="004D5BF4"/>
    <w:rsid w:val="004E4C0A"/>
    <w:rsid w:val="004E5888"/>
    <w:rsid w:val="004E621C"/>
    <w:rsid w:val="004F0455"/>
    <w:rsid w:val="004F0BEB"/>
    <w:rsid w:val="004F1BD8"/>
    <w:rsid w:val="004F2D7F"/>
    <w:rsid w:val="004F6244"/>
    <w:rsid w:val="005020FE"/>
    <w:rsid w:val="00502340"/>
    <w:rsid w:val="00503E24"/>
    <w:rsid w:val="005047F7"/>
    <w:rsid w:val="00505A71"/>
    <w:rsid w:val="0050608C"/>
    <w:rsid w:val="005105C2"/>
    <w:rsid w:val="005144BF"/>
    <w:rsid w:val="00516372"/>
    <w:rsid w:val="00521EEB"/>
    <w:rsid w:val="0052281D"/>
    <w:rsid w:val="00522EDF"/>
    <w:rsid w:val="005241EE"/>
    <w:rsid w:val="00530316"/>
    <w:rsid w:val="00536766"/>
    <w:rsid w:val="00541F3D"/>
    <w:rsid w:val="005440D6"/>
    <w:rsid w:val="00546BF0"/>
    <w:rsid w:val="00554AC7"/>
    <w:rsid w:val="0055614D"/>
    <w:rsid w:val="005562EF"/>
    <w:rsid w:val="00556E1A"/>
    <w:rsid w:val="00560D13"/>
    <w:rsid w:val="00561B16"/>
    <w:rsid w:val="00561D78"/>
    <w:rsid w:val="00566C68"/>
    <w:rsid w:val="00572A83"/>
    <w:rsid w:val="005736D2"/>
    <w:rsid w:val="005758C7"/>
    <w:rsid w:val="00577E38"/>
    <w:rsid w:val="00580017"/>
    <w:rsid w:val="0058181E"/>
    <w:rsid w:val="00584F17"/>
    <w:rsid w:val="00586975"/>
    <w:rsid w:val="00587887"/>
    <w:rsid w:val="00587BC7"/>
    <w:rsid w:val="00591E15"/>
    <w:rsid w:val="00594D3A"/>
    <w:rsid w:val="00595472"/>
    <w:rsid w:val="005A14F3"/>
    <w:rsid w:val="005A25BF"/>
    <w:rsid w:val="005A46DB"/>
    <w:rsid w:val="005A4D38"/>
    <w:rsid w:val="005A66EE"/>
    <w:rsid w:val="005B0C1A"/>
    <w:rsid w:val="005B17E4"/>
    <w:rsid w:val="005B1815"/>
    <w:rsid w:val="005B3CB1"/>
    <w:rsid w:val="005B3DC0"/>
    <w:rsid w:val="005C148D"/>
    <w:rsid w:val="005C19E7"/>
    <w:rsid w:val="005C1D1F"/>
    <w:rsid w:val="005C4660"/>
    <w:rsid w:val="005D0601"/>
    <w:rsid w:val="005D2420"/>
    <w:rsid w:val="005D3F98"/>
    <w:rsid w:val="005E4D40"/>
    <w:rsid w:val="005F2579"/>
    <w:rsid w:val="006003CD"/>
    <w:rsid w:val="006004CE"/>
    <w:rsid w:val="0060268F"/>
    <w:rsid w:val="00611EE8"/>
    <w:rsid w:val="0061472C"/>
    <w:rsid w:val="00614F67"/>
    <w:rsid w:val="00616496"/>
    <w:rsid w:val="0062080B"/>
    <w:rsid w:val="00621A9A"/>
    <w:rsid w:val="00621EB1"/>
    <w:rsid w:val="00632207"/>
    <w:rsid w:val="0063280A"/>
    <w:rsid w:val="00632DDF"/>
    <w:rsid w:val="0063302E"/>
    <w:rsid w:val="00633AF9"/>
    <w:rsid w:val="00637427"/>
    <w:rsid w:val="006409A5"/>
    <w:rsid w:val="00644E81"/>
    <w:rsid w:val="0064787C"/>
    <w:rsid w:val="0065000C"/>
    <w:rsid w:val="006529E6"/>
    <w:rsid w:val="00656467"/>
    <w:rsid w:val="006637D8"/>
    <w:rsid w:val="00666627"/>
    <w:rsid w:val="006707F1"/>
    <w:rsid w:val="00671F8B"/>
    <w:rsid w:val="00673184"/>
    <w:rsid w:val="00673E4B"/>
    <w:rsid w:val="0067586F"/>
    <w:rsid w:val="00676E63"/>
    <w:rsid w:val="00682BCA"/>
    <w:rsid w:val="00682F18"/>
    <w:rsid w:val="0068375E"/>
    <w:rsid w:val="00692F14"/>
    <w:rsid w:val="006966AB"/>
    <w:rsid w:val="006A03FD"/>
    <w:rsid w:val="006A099F"/>
    <w:rsid w:val="006B5C42"/>
    <w:rsid w:val="006C117D"/>
    <w:rsid w:val="006C1C97"/>
    <w:rsid w:val="006D13D5"/>
    <w:rsid w:val="006D1852"/>
    <w:rsid w:val="006D3073"/>
    <w:rsid w:val="006D3A58"/>
    <w:rsid w:val="006D4F60"/>
    <w:rsid w:val="006D56B0"/>
    <w:rsid w:val="006E79DD"/>
    <w:rsid w:val="006F4489"/>
    <w:rsid w:val="006F5A52"/>
    <w:rsid w:val="007039D2"/>
    <w:rsid w:val="00704C78"/>
    <w:rsid w:val="00712FA0"/>
    <w:rsid w:val="00714919"/>
    <w:rsid w:val="00716833"/>
    <w:rsid w:val="00720F40"/>
    <w:rsid w:val="00721B5C"/>
    <w:rsid w:val="00721CC4"/>
    <w:rsid w:val="0072241E"/>
    <w:rsid w:val="00730E60"/>
    <w:rsid w:val="00741A1E"/>
    <w:rsid w:val="007446FA"/>
    <w:rsid w:val="0074471C"/>
    <w:rsid w:val="0074567A"/>
    <w:rsid w:val="00747A45"/>
    <w:rsid w:val="00754477"/>
    <w:rsid w:val="00772585"/>
    <w:rsid w:val="00781561"/>
    <w:rsid w:val="0078668B"/>
    <w:rsid w:val="00791B36"/>
    <w:rsid w:val="007A2B61"/>
    <w:rsid w:val="007A70B1"/>
    <w:rsid w:val="007B2473"/>
    <w:rsid w:val="007C21F2"/>
    <w:rsid w:val="007C264E"/>
    <w:rsid w:val="007C4414"/>
    <w:rsid w:val="007C71C8"/>
    <w:rsid w:val="007D23C4"/>
    <w:rsid w:val="007D4420"/>
    <w:rsid w:val="007D5C57"/>
    <w:rsid w:val="007D7125"/>
    <w:rsid w:val="007E08C9"/>
    <w:rsid w:val="007E112A"/>
    <w:rsid w:val="007E15B5"/>
    <w:rsid w:val="007E4901"/>
    <w:rsid w:val="007E7D27"/>
    <w:rsid w:val="007F2CBC"/>
    <w:rsid w:val="007F3549"/>
    <w:rsid w:val="007F3B23"/>
    <w:rsid w:val="007F4F05"/>
    <w:rsid w:val="007F5A8D"/>
    <w:rsid w:val="00804114"/>
    <w:rsid w:val="00805047"/>
    <w:rsid w:val="00806598"/>
    <w:rsid w:val="00812986"/>
    <w:rsid w:val="008136F9"/>
    <w:rsid w:val="008139AD"/>
    <w:rsid w:val="00813D32"/>
    <w:rsid w:val="0081498C"/>
    <w:rsid w:val="00814CFD"/>
    <w:rsid w:val="0081597B"/>
    <w:rsid w:val="0082190C"/>
    <w:rsid w:val="008252C8"/>
    <w:rsid w:val="00826C27"/>
    <w:rsid w:val="00835B2A"/>
    <w:rsid w:val="00835FDE"/>
    <w:rsid w:val="0083676A"/>
    <w:rsid w:val="00836C59"/>
    <w:rsid w:val="00837C5E"/>
    <w:rsid w:val="008424F0"/>
    <w:rsid w:val="00854884"/>
    <w:rsid w:val="00856064"/>
    <w:rsid w:val="00856D43"/>
    <w:rsid w:val="00861088"/>
    <w:rsid w:val="00861E51"/>
    <w:rsid w:val="008737EA"/>
    <w:rsid w:val="00873FA7"/>
    <w:rsid w:val="008765DD"/>
    <w:rsid w:val="00877B1B"/>
    <w:rsid w:val="00880DD9"/>
    <w:rsid w:val="00880E2B"/>
    <w:rsid w:val="00882547"/>
    <w:rsid w:val="00882DD6"/>
    <w:rsid w:val="00887B9A"/>
    <w:rsid w:val="008A223F"/>
    <w:rsid w:val="008A3460"/>
    <w:rsid w:val="008A5728"/>
    <w:rsid w:val="008B345D"/>
    <w:rsid w:val="008C060C"/>
    <w:rsid w:val="008C31BD"/>
    <w:rsid w:val="008C623A"/>
    <w:rsid w:val="008D1BDC"/>
    <w:rsid w:val="008D5ED4"/>
    <w:rsid w:val="008D72DC"/>
    <w:rsid w:val="008E25C6"/>
    <w:rsid w:val="008E7366"/>
    <w:rsid w:val="008F41B3"/>
    <w:rsid w:val="00900F0E"/>
    <w:rsid w:val="00902732"/>
    <w:rsid w:val="00907D1B"/>
    <w:rsid w:val="0091243F"/>
    <w:rsid w:val="00914D72"/>
    <w:rsid w:val="00922992"/>
    <w:rsid w:val="0092642E"/>
    <w:rsid w:val="00927BD5"/>
    <w:rsid w:val="00934122"/>
    <w:rsid w:val="00936954"/>
    <w:rsid w:val="00937674"/>
    <w:rsid w:val="00942607"/>
    <w:rsid w:val="00944856"/>
    <w:rsid w:val="00945927"/>
    <w:rsid w:val="009479FC"/>
    <w:rsid w:val="00951C7E"/>
    <w:rsid w:val="00953FCD"/>
    <w:rsid w:val="00960A63"/>
    <w:rsid w:val="009665BE"/>
    <w:rsid w:val="009713EC"/>
    <w:rsid w:val="00972838"/>
    <w:rsid w:val="0098078A"/>
    <w:rsid w:val="00991604"/>
    <w:rsid w:val="009940CC"/>
    <w:rsid w:val="00994D10"/>
    <w:rsid w:val="00994DB4"/>
    <w:rsid w:val="00996603"/>
    <w:rsid w:val="00997A0B"/>
    <w:rsid w:val="009A1580"/>
    <w:rsid w:val="009A23E2"/>
    <w:rsid w:val="009A2F5D"/>
    <w:rsid w:val="009A575F"/>
    <w:rsid w:val="009A6488"/>
    <w:rsid w:val="009B022B"/>
    <w:rsid w:val="009B69C3"/>
    <w:rsid w:val="009C0C15"/>
    <w:rsid w:val="009C0E0F"/>
    <w:rsid w:val="009C3EC7"/>
    <w:rsid w:val="009C491E"/>
    <w:rsid w:val="009D7AAC"/>
    <w:rsid w:val="009E3147"/>
    <w:rsid w:val="009F1C7C"/>
    <w:rsid w:val="009F1F82"/>
    <w:rsid w:val="009F4047"/>
    <w:rsid w:val="009F6435"/>
    <w:rsid w:val="00A00905"/>
    <w:rsid w:val="00A014B5"/>
    <w:rsid w:val="00A017FB"/>
    <w:rsid w:val="00A01822"/>
    <w:rsid w:val="00A0216C"/>
    <w:rsid w:val="00A0272B"/>
    <w:rsid w:val="00A030F8"/>
    <w:rsid w:val="00A07498"/>
    <w:rsid w:val="00A16C78"/>
    <w:rsid w:val="00A237B5"/>
    <w:rsid w:val="00A23B7C"/>
    <w:rsid w:val="00A27405"/>
    <w:rsid w:val="00A30FE2"/>
    <w:rsid w:val="00A317F5"/>
    <w:rsid w:val="00A3556A"/>
    <w:rsid w:val="00A4172F"/>
    <w:rsid w:val="00A462B3"/>
    <w:rsid w:val="00A462B9"/>
    <w:rsid w:val="00A52D3A"/>
    <w:rsid w:val="00A567A1"/>
    <w:rsid w:val="00A60A0B"/>
    <w:rsid w:val="00A62BF6"/>
    <w:rsid w:val="00A679BB"/>
    <w:rsid w:val="00A70381"/>
    <w:rsid w:val="00A72DB8"/>
    <w:rsid w:val="00A76122"/>
    <w:rsid w:val="00A834AA"/>
    <w:rsid w:val="00A862DC"/>
    <w:rsid w:val="00A8706C"/>
    <w:rsid w:val="00A90696"/>
    <w:rsid w:val="00A92551"/>
    <w:rsid w:val="00A92867"/>
    <w:rsid w:val="00A93254"/>
    <w:rsid w:val="00A939FD"/>
    <w:rsid w:val="00A9645D"/>
    <w:rsid w:val="00AA2E31"/>
    <w:rsid w:val="00AA467E"/>
    <w:rsid w:val="00AB3D2D"/>
    <w:rsid w:val="00AD2A48"/>
    <w:rsid w:val="00AD78EA"/>
    <w:rsid w:val="00AE043C"/>
    <w:rsid w:val="00AE2394"/>
    <w:rsid w:val="00AE2A6F"/>
    <w:rsid w:val="00AE2E97"/>
    <w:rsid w:val="00AE4811"/>
    <w:rsid w:val="00AF144D"/>
    <w:rsid w:val="00AF31D1"/>
    <w:rsid w:val="00B01016"/>
    <w:rsid w:val="00B03FDD"/>
    <w:rsid w:val="00B11E69"/>
    <w:rsid w:val="00B1449C"/>
    <w:rsid w:val="00B155BA"/>
    <w:rsid w:val="00B15D75"/>
    <w:rsid w:val="00B16A57"/>
    <w:rsid w:val="00B20C6F"/>
    <w:rsid w:val="00B23A29"/>
    <w:rsid w:val="00B266F3"/>
    <w:rsid w:val="00B33657"/>
    <w:rsid w:val="00B3550F"/>
    <w:rsid w:val="00B36F7C"/>
    <w:rsid w:val="00B37C1F"/>
    <w:rsid w:val="00B4674D"/>
    <w:rsid w:val="00B46BD2"/>
    <w:rsid w:val="00B46E7B"/>
    <w:rsid w:val="00B47C97"/>
    <w:rsid w:val="00B50156"/>
    <w:rsid w:val="00B51274"/>
    <w:rsid w:val="00B5323F"/>
    <w:rsid w:val="00B5447A"/>
    <w:rsid w:val="00B570D3"/>
    <w:rsid w:val="00B610EA"/>
    <w:rsid w:val="00B6332A"/>
    <w:rsid w:val="00B67C96"/>
    <w:rsid w:val="00B70939"/>
    <w:rsid w:val="00B712F2"/>
    <w:rsid w:val="00B76649"/>
    <w:rsid w:val="00B81C7B"/>
    <w:rsid w:val="00B83BAF"/>
    <w:rsid w:val="00B874C4"/>
    <w:rsid w:val="00B901FC"/>
    <w:rsid w:val="00B92848"/>
    <w:rsid w:val="00B92A53"/>
    <w:rsid w:val="00BA051F"/>
    <w:rsid w:val="00BA0E24"/>
    <w:rsid w:val="00BA2237"/>
    <w:rsid w:val="00BA3709"/>
    <w:rsid w:val="00BA62A5"/>
    <w:rsid w:val="00BA7C87"/>
    <w:rsid w:val="00BB3830"/>
    <w:rsid w:val="00BB38CA"/>
    <w:rsid w:val="00BB4B7F"/>
    <w:rsid w:val="00BC52B6"/>
    <w:rsid w:val="00BC57B1"/>
    <w:rsid w:val="00BC63D2"/>
    <w:rsid w:val="00BD2876"/>
    <w:rsid w:val="00BD3793"/>
    <w:rsid w:val="00BD54DE"/>
    <w:rsid w:val="00BD6E89"/>
    <w:rsid w:val="00BE0430"/>
    <w:rsid w:val="00BE2311"/>
    <w:rsid w:val="00BE45EE"/>
    <w:rsid w:val="00BE7C66"/>
    <w:rsid w:val="00BF0C06"/>
    <w:rsid w:val="00BF29EF"/>
    <w:rsid w:val="00BF4C50"/>
    <w:rsid w:val="00BF6213"/>
    <w:rsid w:val="00C00988"/>
    <w:rsid w:val="00C01158"/>
    <w:rsid w:val="00C0206D"/>
    <w:rsid w:val="00C03D7B"/>
    <w:rsid w:val="00C0455C"/>
    <w:rsid w:val="00C07F75"/>
    <w:rsid w:val="00C146C2"/>
    <w:rsid w:val="00C16706"/>
    <w:rsid w:val="00C17C4D"/>
    <w:rsid w:val="00C2063D"/>
    <w:rsid w:val="00C20A51"/>
    <w:rsid w:val="00C22931"/>
    <w:rsid w:val="00C26ACF"/>
    <w:rsid w:val="00C350F8"/>
    <w:rsid w:val="00C405E4"/>
    <w:rsid w:val="00C42311"/>
    <w:rsid w:val="00C44B2E"/>
    <w:rsid w:val="00C51D6E"/>
    <w:rsid w:val="00C53284"/>
    <w:rsid w:val="00C5651A"/>
    <w:rsid w:val="00C56FBD"/>
    <w:rsid w:val="00C5736C"/>
    <w:rsid w:val="00C60FEA"/>
    <w:rsid w:val="00C703A5"/>
    <w:rsid w:val="00C748A9"/>
    <w:rsid w:val="00C807F8"/>
    <w:rsid w:val="00C814DC"/>
    <w:rsid w:val="00C87584"/>
    <w:rsid w:val="00C93893"/>
    <w:rsid w:val="00C95916"/>
    <w:rsid w:val="00CA1108"/>
    <w:rsid w:val="00CA460E"/>
    <w:rsid w:val="00CA4A7C"/>
    <w:rsid w:val="00CA66F7"/>
    <w:rsid w:val="00CB0B5E"/>
    <w:rsid w:val="00CC0DC9"/>
    <w:rsid w:val="00CC34B6"/>
    <w:rsid w:val="00CC3BC8"/>
    <w:rsid w:val="00CC43E9"/>
    <w:rsid w:val="00CC575E"/>
    <w:rsid w:val="00CC7488"/>
    <w:rsid w:val="00CD11A1"/>
    <w:rsid w:val="00CD4C67"/>
    <w:rsid w:val="00CD7E88"/>
    <w:rsid w:val="00CE07ED"/>
    <w:rsid w:val="00CE20E1"/>
    <w:rsid w:val="00CE471B"/>
    <w:rsid w:val="00CE4ABA"/>
    <w:rsid w:val="00CE6A80"/>
    <w:rsid w:val="00CE7417"/>
    <w:rsid w:val="00CE7C3C"/>
    <w:rsid w:val="00CF1BBC"/>
    <w:rsid w:val="00CF3A7C"/>
    <w:rsid w:val="00D018EA"/>
    <w:rsid w:val="00D02A9C"/>
    <w:rsid w:val="00D0481F"/>
    <w:rsid w:val="00D060CA"/>
    <w:rsid w:val="00D12841"/>
    <w:rsid w:val="00D16639"/>
    <w:rsid w:val="00D20BDF"/>
    <w:rsid w:val="00D24B1D"/>
    <w:rsid w:val="00D24F70"/>
    <w:rsid w:val="00D31485"/>
    <w:rsid w:val="00D42953"/>
    <w:rsid w:val="00D4466F"/>
    <w:rsid w:val="00D44CCD"/>
    <w:rsid w:val="00D47B4F"/>
    <w:rsid w:val="00D53703"/>
    <w:rsid w:val="00D53A27"/>
    <w:rsid w:val="00D5638D"/>
    <w:rsid w:val="00D56561"/>
    <w:rsid w:val="00D63000"/>
    <w:rsid w:val="00D679D8"/>
    <w:rsid w:val="00D67EDB"/>
    <w:rsid w:val="00D712CB"/>
    <w:rsid w:val="00D72543"/>
    <w:rsid w:val="00D747F9"/>
    <w:rsid w:val="00D74C25"/>
    <w:rsid w:val="00D75E73"/>
    <w:rsid w:val="00D76E5A"/>
    <w:rsid w:val="00D77CD0"/>
    <w:rsid w:val="00D811C1"/>
    <w:rsid w:val="00D825D5"/>
    <w:rsid w:val="00D82FA1"/>
    <w:rsid w:val="00D84032"/>
    <w:rsid w:val="00D857B3"/>
    <w:rsid w:val="00D86E0B"/>
    <w:rsid w:val="00D90F47"/>
    <w:rsid w:val="00D92345"/>
    <w:rsid w:val="00D92E6B"/>
    <w:rsid w:val="00DA0EEB"/>
    <w:rsid w:val="00DA4BAA"/>
    <w:rsid w:val="00DB23B0"/>
    <w:rsid w:val="00DB31D3"/>
    <w:rsid w:val="00DB6301"/>
    <w:rsid w:val="00DC0F43"/>
    <w:rsid w:val="00DC17E6"/>
    <w:rsid w:val="00DC4945"/>
    <w:rsid w:val="00DC5931"/>
    <w:rsid w:val="00DC742D"/>
    <w:rsid w:val="00DD0D2B"/>
    <w:rsid w:val="00DD37EB"/>
    <w:rsid w:val="00DD6671"/>
    <w:rsid w:val="00DE0793"/>
    <w:rsid w:val="00DE4D57"/>
    <w:rsid w:val="00DE7591"/>
    <w:rsid w:val="00DF0425"/>
    <w:rsid w:val="00DF4C74"/>
    <w:rsid w:val="00E001F2"/>
    <w:rsid w:val="00E01D78"/>
    <w:rsid w:val="00E06A53"/>
    <w:rsid w:val="00E06CA1"/>
    <w:rsid w:val="00E07DF6"/>
    <w:rsid w:val="00E1337E"/>
    <w:rsid w:val="00E13920"/>
    <w:rsid w:val="00E14A5F"/>
    <w:rsid w:val="00E155E3"/>
    <w:rsid w:val="00E157DE"/>
    <w:rsid w:val="00E15E8F"/>
    <w:rsid w:val="00E20BD6"/>
    <w:rsid w:val="00E22575"/>
    <w:rsid w:val="00E26278"/>
    <w:rsid w:val="00E32093"/>
    <w:rsid w:val="00E32DC6"/>
    <w:rsid w:val="00E33052"/>
    <w:rsid w:val="00E33984"/>
    <w:rsid w:val="00E339B1"/>
    <w:rsid w:val="00E35E84"/>
    <w:rsid w:val="00E408F8"/>
    <w:rsid w:val="00E53B7D"/>
    <w:rsid w:val="00E54C7F"/>
    <w:rsid w:val="00E54D0F"/>
    <w:rsid w:val="00E55B49"/>
    <w:rsid w:val="00E623E0"/>
    <w:rsid w:val="00E64D2A"/>
    <w:rsid w:val="00E67EF5"/>
    <w:rsid w:val="00E77850"/>
    <w:rsid w:val="00E80CCD"/>
    <w:rsid w:val="00E80E7A"/>
    <w:rsid w:val="00E840A1"/>
    <w:rsid w:val="00E8528F"/>
    <w:rsid w:val="00E92289"/>
    <w:rsid w:val="00E948EF"/>
    <w:rsid w:val="00E963CC"/>
    <w:rsid w:val="00EB14A7"/>
    <w:rsid w:val="00EB2B0B"/>
    <w:rsid w:val="00EB3365"/>
    <w:rsid w:val="00EB5D6B"/>
    <w:rsid w:val="00EB7691"/>
    <w:rsid w:val="00EC452C"/>
    <w:rsid w:val="00EC4A28"/>
    <w:rsid w:val="00EC50A0"/>
    <w:rsid w:val="00EC545B"/>
    <w:rsid w:val="00EC6B7D"/>
    <w:rsid w:val="00ED0C75"/>
    <w:rsid w:val="00ED2122"/>
    <w:rsid w:val="00EE0BF8"/>
    <w:rsid w:val="00EE0F00"/>
    <w:rsid w:val="00EE11AF"/>
    <w:rsid w:val="00EE1C9F"/>
    <w:rsid w:val="00EE37C1"/>
    <w:rsid w:val="00EE4712"/>
    <w:rsid w:val="00EE472D"/>
    <w:rsid w:val="00EE608D"/>
    <w:rsid w:val="00EF2A48"/>
    <w:rsid w:val="00EF4E0E"/>
    <w:rsid w:val="00EF6F3A"/>
    <w:rsid w:val="00F010DB"/>
    <w:rsid w:val="00F01CAA"/>
    <w:rsid w:val="00F077B0"/>
    <w:rsid w:val="00F10BD1"/>
    <w:rsid w:val="00F10F14"/>
    <w:rsid w:val="00F13161"/>
    <w:rsid w:val="00F1583D"/>
    <w:rsid w:val="00F1696E"/>
    <w:rsid w:val="00F26EDB"/>
    <w:rsid w:val="00F3314E"/>
    <w:rsid w:val="00F33324"/>
    <w:rsid w:val="00F35623"/>
    <w:rsid w:val="00F35823"/>
    <w:rsid w:val="00F35FC1"/>
    <w:rsid w:val="00F36D8C"/>
    <w:rsid w:val="00F37E08"/>
    <w:rsid w:val="00F450BE"/>
    <w:rsid w:val="00F53151"/>
    <w:rsid w:val="00F53879"/>
    <w:rsid w:val="00F57758"/>
    <w:rsid w:val="00F606B6"/>
    <w:rsid w:val="00F62293"/>
    <w:rsid w:val="00F65D55"/>
    <w:rsid w:val="00F6641A"/>
    <w:rsid w:val="00F66D38"/>
    <w:rsid w:val="00F74495"/>
    <w:rsid w:val="00F75E30"/>
    <w:rsid w:val="00F8327B"/>
    <w:rsid w:val="00F83BF4"/>
    <w:rsid w:val="00F92B23"/>
    <w:rsid w:val="00FA0B17"/>
    <w:rsid w:val="00FA2C30"/>
    <w:rsid w:val="00FA487E"/>
    <w:rsid w:val="00FB1B06"/>
    <w:rsid w:val="00FB38B8"/>
    <w:rsid w:val="00FB570A"/>
    <w:rsid w:val="00FB65C3"/>
    <w:rsid w:val="00FD071D"/>
    <w:rsid w:val="00FD6A65"/>
    <w:rsid w:val="00FE17FB"/>
    <w:rsid w:val="00FE4234"/>
    <w:rsid w:val="00FE4CEE"/>
    <w:rsid w:val="00FF046C"/>
    <w:rsid w:val="00FF0F4A"/>
    <w:rsid w:val="00FF3EC4"/>
    <w:rsid w:val="00FF45DC"/>
    <w:rsid w:val="00FF7B94"/>
    <w:rsid w:val="00FF7C96"/>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740B48"/>
  <w15:docId w15:val="{827315D8-1338-DD48-993A-FAA0AB561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0E2124"/>
    <w:rPr>
      <w:sz w:val="24"/>
      <w:szCs w:val="24"/>
    </w:rPr>
  </w:style>
  <w:style w:type="paragraph" w:styleId="Titolo1">
    <w:name w:val="heading 1"/>
    <w:basedOn w:val="Normale"/>
    <w:next w:val="Normale"/>
    <w:qFormat/>
    <w:rsid w:val="003D5B27"/>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3D5B27"/>
    <w:pPr>
      <w:keepNext/>
      <w:spacing w:before="240" w:after="60"/>
      <w:outlineLvl w:val="1"/>
    </w:pPr>
    <w:rPr>
      <w:rFonts w:ascii="Arial" w:hAnsi="Arial" w:cs="Arial"/>
      <w:b/>
      <w:bCs/>
      <w:i/>
      <w:iCs/>
      <w:sz w:val="28"/>
      <w:szCs w:val="28"/>
    </w:rPr>
  </w:style>
  <w:style w:type="paragraph" w:styleId="Titolo3">
    <w:name w:val="heading 3"/>
    <w:basedOn w:val="Normale"/>
    <w:next w:val="Normale"/>
    <w:qFormat/>
    <w:rsid w:val="003D5B27"/>
    <w:pPr>
      <w:keepNext/>
      <w:spacing w:before="240" w:after="60"/>
      <w:outlineLvl w:val="2"/>
    </w:pPr>
    <w:rPr>
      <w:rFonts w:ascii="Arial" w:hAnsi="Arial" w:cs="Arial"/>
      <w:b/>
      <w:bCs/>
      <w:sz w:val="26"/>
      <w:szCs w:val="26"/>
    </w:rPr>
  </w:style>
  <w:style w:type="paragraph" w:styleId="Titolo4">
    <w:name w:val="heading 4"/>
    <w:basedOn w:val="Normale"/>
    <w:qFormat/>
    <w:rsid w:val="00194653"/>
    <w:pPr>
      <w:spacing w:before="100" w:beforeAutospacing="1" w:after="100" w:afterAutospacing="1"/>
      <w:outlineLvl w:val="3"/>
    </w:pPr>
    <w:rPr>
      <w:b/>
      <w:bCs/>
    </w:rPr>
  </w:style>
  <w:style w:type="paragraph" w:styleId="Titolo5">
    <w:name w:val="heading 5"/>
    <w:basedOn w:val="Normale"/>
    <w:qFormat/>
    <w:rsid w:val="00194653"/>
    <w:pPr>
      <w:spacing w:before="100" w:beforeAutospacing="1" w:after="100" w:afterAutospacing="1"/>
      <w:outlineLvl w:val="4"/>
    </w:pPr>
    <w:rPr>
      <w:b/>
      <w:bCs/>
      <w:sz w:val="20"/>
      <w:szCs w:val="20"/>
    </w:rPr>
  </w:style>
  <w:style w:type="paragraph" w:styleId="Titolo6">
    <w:name w:val="heading 6"/>
    <w:basedOn w:val="Normale"/>
    <w:next w:val="Normale"/>
    <w:link w:val="Titolo6Carattere"/>
    <w:semiHidden/>
    <w:unhideWhenUsed/>
    <w:qFormat/>
    <w:rsid w:val="000B44B4"/>
    <w:pPr>
      <w:keepNext/>
      <w:keepLines/>
      <w:spacing w:before="40"/>
      <w:outlineLvl w:val="5"/>
    </w:pPr>
    <w:rPr>
      <w:rFonts w:asciiTheme="majorHAnsi" w:eastAsiaTheme="majorEastAsia" w:hAnsiTheme="majorHAnsi" w:cstheme="majorBidi"/>
      <w:color w:val="243F60" w:themeColor="accent1" w:themeShade="7F"/>
    </w:rPr>
  </w:style>
  <w:style w:type="paragraph" w:styleId="Titolo9">
    <w:name w:val="heading 9"/>
    <w:basedOn w:val="Normale"/>
    <w:next w:val="Normale"/>
    <w:qFormat/>
    <w:rsid w:val="003D5B27"/>
    <w:pPr>
      <w:spacing w:before="240" w:after="60"/>
      <w:outlineLvl w:val="8"/>
    </w:pPr>
    <w:rPr>
      <w:rFonts w:ascii="Arial" w:hAnsi="Arial" w:cs="Arial"/>
      <w:color w:val="000066"/>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E26278"/>
    <w:rPr>
      <w:rFonts w:ascii="Tahoma" w:hAnsi="Tahoma" w:cs="Tahoma"/>
      <w:sz w:val="16"/>
      <w:szCs w:val="16"/>
    </w:rPr>
  </w:style>
  <w:style w:type="character" w:styleId="Collegamentoipertestuale">
    <w:name w:val="Hyperlink"/>
    <w:uiPriority w:val="99"/>
    <w:rsid w:val="00272156"/>
    <w:rPr>
      <w:color w:val="0000FF"/>
      <w:u w:val="single"/>
    </w:rPr>
  </w:style>
  <w:style w:type="paragraph" w:styleId="Intestazione">
    <w:name w:val="header"/>
    <w:basedOn w:val="Normale"/>
    <w:link w:val="IntestazioneCarattere"/>
    <w:rsid w:val="005B3DC0"/>
    <w:pPr>
      <w:tabs>
        <w:tab w:val="center" w:pos="4819"/>
        <w:tab w:val="right" w:pos="9638"/>
      </w:tabs>
    </w:pPr>
  </w:style>
  <w:style w:type="paragraph" w:styleId="Pidipagina">
    <w:name w:val="footer"/>
    <w:basedOn w:val="Normale"/>
    <w:rsid w:val="005B3DC0"/>
    <w:pPr>
      <w:tabs>
        <w:tab w:val="center" w:pos="4819"/>
        <w:tab w:val="right" w:pos="9638"/>
      </w:tabs>
    </w:pPr>
  </w:style>
  <w:style w:type="character" w:customStyle="1" w:styleId="contentpane">
    <w:name w:val="contentpane"/>
    <w:basedOn w:val="Carpredefinitoparagrafo"/>
    <w:rsid w:val="000E4F28"/>
  </w:style>
  <w:style w:type="paragraph" w:styleId="Corpotesto">
    <w:name w:val="Body Text"/>
    <w:basedOn w:val="Normale"/>
    <w:rsid w:val="007B2473"/>
    <w:pPr>
      <w:spacing w:line="340" w:lineRule="atLeast"/>
      <w:jc w:val="center"/>
    </w:pPr>
    <w:rPr>
      <w:rFonts w:ascii="CG Omega" w:hAnsi="CG Omega"/>
      <w:iCs/>
      <w:sz w:val="22"/>
    </w:rPr>
  </w:style>
  <w:style w:type="character" w:styleId="Numeropagina">
    <w:name w:val="page number"/>
    <w:basedOn w:val="Carpredefinitoparagrafo"/>
    <w:rsid w:val="00194653"/>
  </w:style>
  <w:style w:type="paragraph" w:styleId="Corpodeltesto2">
    <w:name w:val="Body Text 2"/>
    <w:basedOn w:val="Normale"/>
    <w:rsid w:val="00A567A1"/>
    <w:pPr>
      <w:spacing w:after="120" w:line="480" w:lineRule="auto"/>
    </w:pPr>
  </w:style>
  <w:style w:type="character" w:styleId="Collegamentovisitato">
    <w:name w:val="FollowedHyperlink"/>
    <w:rsid w:val="003D5B27"/>
    <w:rPr>
      <w:color w:val="800080"/>
      <w:u w:val="single"/>
    </w:rPr>
  </w:style>
  <w:style w:type="paragraph" w:styleId="NormaleWeb">
    <w:name w:val="Normal (Web)"/>
    <w:basedOn w:val="Normale"/>
    <w:rsid w:val="003D5B27"/>
    <w:pPr>
      <w:spacing w:before="100" w:beforeAutospacing="1" w:after="100" w:afterAutospacing="1"/>
    </w:pPr>
  </w:style>
  <w:style w:type="paragraph" w:styleId="Corpodeltesto3">
    <w:name w:val="Body Text 3"/>
    <w:basedOn w:val="Normale"/>
    <w:rsid w:val="003D5B27"/>
    <w:pPr>
      <w:spacing w:after="120"/>
    </w:pPr>
    <w:rPr>
      <w:sz w:val="16"/>
      <w:szCs w:val="16"/>
    </w:rPr>
  </w:style>
  <w:style w:type="paragraph" w:customStyle="1" w:styleId="in-evidenza">
    <w:name w:val="in-evidenza"/>
    <w:basedOn w:val="Normale"/>
    <w:rsid w:val="003D5B27"/>
    <w:pPr>
      <w:spacing w:before="100" w:beforeAutospacing="1" w:after="100" w:afterAutospacing="1"/>
    </w:pPr>
  </w:style>
  <w:style w:type="character" w:customStyle="1" w:styleId="bold1">
    <w:name w:val="bold1"/>
    <w:rsid w:val="003D5B27"/>
    <w:rPr>
      <w:b/>
      <w:bCs/>
    </w:rPr>
  </w:style>
  <w:style w:type="character" w:styleId="Enfasigrassetto">
    <w:name w:val="Strong"/>
    <w:qFormat/>
    <w:rsid w:val="003D5B27"/>
    <w:rPr>
      <w:b/>
      <w:bCs/>
    </w:rPr>
  </w:style>
  <w:style w:type="paragraph" w:styleId="Rientrocorpodeltesto">
    <w:name w:val="Body Text Indent"/>
    <w:basedOn w:val="Normale"/>
    <w:rsid w:val="005F2579"/>
    <w:pPr>
      <w:spacing w:after="120"/>
      <w:ind w:left="283"/>
    </w:pPr>
    <w:rPr>
      <w:sz w:val="20"/>
      <w:szCs w:val="20"/>
    </w:rPr>
  </w:style>
  <w:style w:type="paragraph" w:styleId="Rientrocorpodeltesto3">
    <w:name w:val="Body Text Indent 3"/>
    <w:basedOn w:val="Normale"/>
    <w:rsid w:val="005F2579"/>
    <w:pPr>
      <w:spacing w:after="120"/>
      <w:ind w:left="283"/>
    </w:pPr>
    <w:rPr>
      <w:sz w:val="16"/>
      <w:szCs w:val="16"/>
    </w:rPr>
  </w:style>
  <w:style w:type="table" w:styleId="Grigliatabella">
    <w:name w:val="Table Grid"/>
    <w:basedOn w:val="Tabellanormale"/>
    <w:rsid w:val="00FA0B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BA0E24"/>
    <w:pPr>
      <w:ind w:left="720"/>
      <w:contextualSpacing/>
    </w:pPr>
  </w:style>
  <w:style w:type="paragraph" w:customStyle="1" w:styleId="Default">
    <w:name w:val="Default"/>
    <w:rsid w:val="00B3550F"/>
    <w:pPr>
      <w:autoSpaceDE w:val="0"/>
      <w:autoSpaceDN w:val="0"/>
      <w:adjustRightInd w:val="0"/>
    </w:pPr>
    <w:rPr>
      <w:color w:val="000000"/>
      <w:sz w:val="24"/>
      <w:szCs w:val="24"/>
      <w:lang w:val="en-GB"/>
    </w:rPr>
  </w:style>
  <w:style w:type="paragraph" w:styleId="Puntoelenco">
    <w:name w:val="List Bullet"/>
    <w:basedOn w:val="Normale"/>
    <w:unhideWhenUsed/>
    <w:rsid w:val="004F0BEB"/>
    <w:pPr>
      <w:numPr>
        <w:numId w:val="1"/>
      </w:numPr>
      <w:contextualSpacing/>
    </w:pPr>
  </w:style>
  <w:style w:type="character" w:styleId="Rimandocommento">
    <w:name w:val="annotation reference"/>
    <w:basedOn w:val="Carpredefinitoparagrafo"/>
    <w:semiHidden/>
    <w:unhideWhenUsed/>
    <w:rsid w:val="00201222"/>
    <w:rPr>
      <w:sz w:val="16"/>
      <w:szCs w:val="16"/>
    </w:rPr>
  </w:style>
  <w:style w:type="paragraph" w:styleId="Testocommento">
    <w:name w:val="annotation text"/>
    <w:basedOn w:val="Normale"/>
    <w:link w:val="TestocommentoCarattere"/>
    <w:semiHidden/>
    <w:unhideWhenUsed/>
    <w:rsid w:val="00201222"/>
    <w:rPr>
      <w:sz w:val="20"/>
      <w:szCs w:val="20"/>
    </w:rPr>
  </w:style>
  <w:style w:type="character" w:customStyle="1" w:styleId="TestocommentoCarattere">
    <w:name w:val="Testo commento Carattere"/>
    <w:basedOn w:val="Carpredefinitoparagrafo"/>
    <w:link w:val="Testocommento"/>
    <w:semiHidden/>
    <w:rsid w:val="00201222"/>
  </w:style>
  <w:style w:type="paragraph" w:styleId="Soggettocommento">
    <w:name w:val="annotation subject"/>
    <w:basedOn w:val="Testocommento"/>
    <w:next w:val="Testocommento"/>
    <w:link w:val="SoggettocommentoCarattere"/>
    <w:semiHidden/>
    <w:unhideWhenUsed/>
    <w:rsid w:val="00201222"/>
    <w:rPr>
      <w:b/>
      <w:bCs/>
    </w:rPr>
  </w:style>
  <w:style w:type="character" w:customStyle="1" w:styleId="SoggettocommentoCarattere">
    <w:name w:val="Soggetto commento Carattere"/>
    <w:basedOn w:val="TestocommentoCarattere"/>
    <w:link w:val="Soggettocommento"/>
    <w:semiHidden/>
    <w:rsid w:val="00201222"/>
    <w:rPr>
      <w:b/>
      <w:bCs/>
    </w:rPr>
  </w:style>
  <w:style w:type="paragraph" w:customStyle="1" w:styleId="tabellacompatta">
    <w:name w:val="tabella compatta"/>
    <w:basedOn w:val="Normale"/>
    <w:link w:val="tabellacompattaCarattere"/>
    <w:qFormat/>
    <w:rsid w:val="00EE1C9F"/>
    <w:pPr>
      <w:suppressAutoHyphens/>
      <w:jc w:val="both"/>
    </w:pPr>
    <w:rPr>
      <w:rFonts w:ascii="Arial Narrow" w:eastAsia="Droid Sans Fallback" w:hAnsi="Arial Narrow"/>
      <w:color w:val="00000A"/>
      <w:sz w:val="20"/>
      <w:szCs w:val="20"/>
      <w:lang w:eastAsia="en-US"/>
    </w:rPr>
  </w:style>
  <w:style w:type="character" w:customStyle="1" w:styleId="tabellacompattaCarattere">
    <w:name w:val="tabella compatta Carattere"/>
    <w:basedOn w:val="Carpredefinitoparagrafo"/>
    <w:link w:val="tabellacompatta"/>
    <w:rsid w:val="00EE1C9F"/>
    <w:rPr>
      <w:rFonts w:ascii="Arial Narrow" w:eastAsia="Droid Sans Fallback" w:hAnsi="Arial Narrow"/>
      <w:color w:val="00000A"/>
      <w:lang w:eastAsia="en-US"/>
    </w:rPr>
  </w:style>
  <w:style w:type="character" w:customStyle="1" w:styleId="IntestazioneCarattere">
    <w:name w:val="Intestazione Carattere"/>
    <w:link w:val="Intestazione"/>
    <w:rsid w:val="001C3063"/>
    <w:rPr>
      <w:sz w:val="24"/>
      <w:szCs w:val="24"/>
    </w:rPr>
  </w:style>
  <w:style w:type="paragraph" w:customStyle="1" w:styleId="TestoNormale">
    <w:name w:val="Testo Normale"/>
    <w:basedOn w:val="Normale"/>
    <w:rsid w:val="00A0216C"/>
    <w:pPr>
      <w:spacing w:line="360" w:lineRule="atLeast"/>
      <w:jc w:val="both"/>
    </w:pPr>
    <w:rPr>
      <w:rFonts w:ascii="Arial" w:hAnsi="Arial"/>
      <w:szCs w:val="20"/>
    </w:rPr>
  </w:style>
  <w:style w:type="paragraph" w:styleId="Titolo">
    <w:name w:val="Title"/>
    <w:basedOn w:val="Normale"/>
    <w:link w:val="TitoloCarattere"/>
    <w:qFormat/>
    <w:rsid w:val="00A0216C"/>
    <w:pPr>
      <w:jc w:val="center"/>
    </w:pPr>
    <w:rPr>
      <w:b/>
      <w:bCs/>
      <w:i/>
      <w:iCs/>
      <w:sz w:val="28"/>
    </w:rPr>
  </w:style>
  <w:style w:type="character" w:customStyle="1" w:styleId="TitoloCarattere">
    <w:name w:val="Titolo Carattere"/>
    <w:basedOn w:val="Carpredefinitoparagrafo"/>
    <w:link w:val="Titolo"/>
    <w:rsid w:val="00A0216C"/>
    <w:rPr>
      <w:b/>
      <w:bCs/>
      <w:i/>
      <w:iCs/>
      <w:sz w:val="28"/>
      <w:szCs w:val="24"/>
    </w:rPr>
  </w:style>
  <w:style w:type="paragraph" w:styleId="Sommario2">
    <w:name w:val="toc 2"/>
    <w:basedOn w:val="Normale"/>
    <w:next w:val="Normale"/>
    <w:autoRedefine/>
    <w:uiPriority w:val="39"/>
    <w:rsid w:val="005A25BF"/>
    <w:pPr>
      <w:tabs>
        <w:tab w:val="left" w:pos="284"/>
        <w:tab w:val="right" w:leader="dot" w:pos="10063"/>
      </w:tabs>
      <w:spacing w:before="240" w:after="240"/>
      <w:ind w:left="284"/>
    </w:pPr>
    <w:rPr>
      <w:rFonts w:ascii="Arial Narrow" w:hAnsi="Arial Narrow"/>
      <w:bCs/>
      <w:szCs w:val="20"/>
    </w:rPr>
  </w:style>
  <w:style w:type="paragraph" w:styleId="Sommario1">
    <w:name w:val="toc 1"/>
    <w:aliases w:val="Unicusano"/>
    <w:basedOn w:val="Indice1"/>
    <w:next w:val="Indice1"/>
    <w:uiPriority w:val="39"/>
    <w:qFormat/>
    <w:rsid w:val="006A099F"/>
    <w:pPr>
      <w:tabs>
        <w:tab w:val="right" w:leader="dot" w:pos="10053"/>
      </w:tabs>
      <w:spacing w:before="240" w:after="240"/>
      <w:ind w:left="238" w:hanging="238"/>
    </w:pPr>
    <w:rPr>
      <w:rFonts w:ascii="Arial Narrow" w:hAnsi="Arial Narrow" w:cs="Arial"/>
      <w:bCs/>
      <w:caps/>
    </w:rPr>
  </w:style>
  <w:style w:type="paragraph" w:styleId="Sommario3">
    <w:name w:val="toc 3"/>
    <w:basedOn w:val="Normale"/>
    <w:next w:val="Normale"/>
    <w:autoRedefine/>
    <w:uiPriority w:val="39"/>
    <w:rsid w:val="005A25BF"/>
    <w:pPr>
      <w:tabs>
        <w:tab w:val="right" w:leader="dot" w:pos="10053"/>
      </w:tabs>
      <w:spacing w:before="240" w:after="240"/>
      <w:ind w:left="709"/>
    </w:pPr>
    <w:rPr>
      <w:rFonts w:ascii="Arial Narrow" w:hAnsi="Arial Narrow"/>
      <w:szCs w:val="20"/>
    </w:rPr>
  </w:style>
  <w:style w:type="paragraph" w:styleId="Sommario4">
    <w:name w:val="toc 4"/>
    <w:basedOn w:val="Normale"/>
    <w:next w:val="Normale"/>
    <w:autoRedefine/>
    <w:uiPriority w:val="39"/>
    <w:rsid w:val="00A0216C"/>
    <w:pPr>
      <w:ind w:left="480"/>
    </w:pPr>
    <w:rPr>
      <w:sz w:val="20"/>
      <w:szCs w:val="20"/>
    </w:rPr>
  </w:style>
  <w:style w:type="paragraph" w:styleId="Titolosommario">
    <w:name w:val="TOC Heading"/>
    <w:basedOn w:val="Titolo1"/>
    <w:next w:val="Normale"/>
    <w:uiPriority w:val="39"/>
    <w:unhideWhenUsed/>
    <w:qFormat/>
    <w:rsid w:val="00DE0793"/>
    <w:pPr>
      <w:keepLines/>
      <w:spacing w:after="0" w:line="259" w:lineRule="auto"/>
      <w:outlineLvl w:val="9"/>
    </w:pPr>
    <w:rPr>
      <w:rFonts w:asciiTheme="majorHAnsi" w:eastAsiaTheme="majorEastAsia" w:hAnsiTheme="majorHAnsi" w:cstheme="majorBidi"/>
      <w:b w:val="0"/>
      <w:bCs w:val="0"/>
      <w:color w:val="365F91" w:themeColor="accent1" w:themeShade="BF"/>
      <w:kern w:val="0"/>
    </w:rPr>
  </w:style>
  <w:style w:type="paragraph" w:styleId="Sommario5">
    <w:name w:val="toc 5"/>
    <w:basedOn w:val="Normale"/>
    <w:next w:val="Normale"/>
    <w:autoRedefine/>
    <w:semiHidden/>
    <w:unhideWhenUsed/>
    <w:rsid w:val="00DE0793"/>
    <w:pPr>
      <w:spacing w:after="100"/>
      <w:ind w:left="960"/>
    </w:pPr>
  </w:style>
  <w:style w:type="character" w:customStyle="1" w:styleId="Titolo6Carattere">
    <w:name w:val="Titolo 6 Carattere"/>
    <w:basedOn w:val="Carpredefinitoparagrafo"/>
    <w:link w:val="Titolo6"/>
    <w:semiHidden/>
    <w:rsid w:val="000B44B4"/>
    <w:rPr>
      <w:rFonts w:asciiTheme="majorHAnsi" w:eastAsiaTheme="majorEastAsia" w:hAnsiTheme="majorHAnsi" w:cstheme="majorBidi"/>
      <w:color w:val="243F60" w:themeColor="accent1" w:themeShade="7F"/>
      <w:sz w:val="24"/>
      <w:szCs w:val="24"/>
    </w:rPr>
  </w:style>
  <w:style w:type="paragraph" w:styleId="Sommario9">
    <w:name w:val="toc 9"/>
    <w:basedOn w:val="Normale"/>
    <w:next w:val="Normale"/>
    <w:autoRedefine/>
    <w:semiHidden/>
    <w:unhideWhenUsed/>
    <w:rsid w:val="001B5F88"/>
    <w:pPr>
      <w:spacing w:after="100"/>
      <w:ind w:left="1920"/>
    </w:pPr>
  </w:style>
  <w:style w:type="paragraph" w:styleId="Indice1">
    <w:name w:val="index 1"/>
    <w:basedOn w:val="Normale"/>
    <w:next w:val="Normale"/>
    <w:autoRedefine/>
    <w:semiHidden/>
    <w:unhideWhenUsed/>
    <w:rsid w:val="000B44B4"/>
    <w:pPr>
      <w:ind w:left="240" w:hanging="240"/>
    </w:pPr>
  </w:style>
  <w:style w:type="paragraph" w:styleId="Testonotaapidipagina">
    <w:name w:val="footnote text"/>
    <w:basedOn w:val="Normale"/>
    <w:link w:val="TestonotaapidipaginaCarattere"/>
    <w:semiHidden/>
    <w:unhideWhenUsed/>
    <w:rsid w:val="00332486"/>
    <w:rPr>
      <w:sz w:val="20"/>
      <w:szCs w:val="20"/>
    </w:rPr>
  </w:style>
  <w:style w:type="character" w:customStyle="1" w:styleId="TestonotaapidipaginaCarattere">
    <w:name w:val="Testo nota a piè di pagina Carattere"/>
    <w:basedOn w:val="Carpredefinitoparagrafo"/>
    <w:link w:val="Testonotaapidipagina"/>
    <w:semiHidden/>
    <w:rsid w:val="00332486"/>
  </w:style>
  <w:style w:type="character" w:styleId="Rimandonotaapidipagina">
    <w:name w:val="footnote reference"/>
    <w:basedOn w:val="Carpredefinitoparagrafo"/>
    <w:uiPriority w:val="99"/>
    <w:semiHidden/>
    <w:unhideWhenUsed/>
    <w:rsid w:val="00332486"/>
    <w:rPr>
      <w:vertAlign w:val="superscript"/>
    </w:rPr>
  </w:style>
  <w:style w:type="table" w:customStyle="1" w:styleId="Tabellagriglia1chiara2">
    <w:name w:val="Tabella griglia 1 chiara2"/>
    <w:basedOn w:val="Tabellanormale"/>
    <w:uiPriority w:val="46"/>
    <w:rsid w:val="00270BB6"/>
    <w:rPr>
      <w:rFonts w:ascii="Calibri" w:eastAsia="Droid Sans Fallback" w:hAnsi="Calibri"/>
      <w:sz w:val="22"/>
      <w:szCs w:val="22"/>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Menzionenonrisolta1">
    <w:name w:val="Menzione non risolta1"/>
    <w:basedOn w:val="Carpredefinitoparagrafo"/>
    <w:uiPriority w:val="99"/>
    <w:semiHidden/>
    <w:unhideWhenUsed/>
    <w:rsid w:val="00E852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2095422">
      <w:bodyDiv w:val="1"/>
      <w:marLeft w:val="0"/>
      <w:marRight w:val="0"/>
      <w:marTop w:val="0"/>
      <w:marBottom w:val="0"/>
      <w:divBdr>
        <w:top w:val="none" w:sz="0" w:space="0" w:color="auto"/>
        <w:left w:val="none" w:sz="0" w:space="0" w:color="auto"/>
        <w:bottom w:val="none" w:sz="0" w:space="0" w:color="auto"/>
        <w:right w:val="none" w:sz="0" w:space="0" w:color="auto"/>
      </w:divBdr>
    </w:div>
    <w:div w:id="748694237">
      <w:bodyDiv w:val="1"/>
      <w:marLeft w:val="0"/>
      <w:marRight w:val="0"/>
      <w:marTop w:val="0"/>
      <w:marBottom w:val="0"/>
      <w:divBdr>
        <w:top w:val="none" w:sz="0" w:space="0" w:color="auto"/>
        <w:left w:val="none" w:sz="0" w:space="0" w:color="auto"/>
        <w:bottom w:val="none" w:sz="0" w:space="0" w:color="auto"/>
        <w:right w:val="none" w:sz="0" w:space="0" w:color="auto"/>
      </w:divBdr>
      <w:divsChild>
        <w:div w:id="1837957912">
          <w:marLeft w:val="0"/>
          <w:marRight w:val="0"/>
          <w:marTop w:val="0"/>
          <w:marBottom w:val="0"/>
          <w:divBdr>
            <w:top w:val="none" w:sz="0" w:space="0" w:color="auto"/>
            <w:left w:val="none" w:sz="0" w:space="0" w:color="auto"/>
            <w:bottom w:val="none" w:sz="0" w:space="0" w:color="auto"/>
            <w:right w:val="none" w:sz="0" w:space="0" w:color="auto"/>
          </w:divBdr>
          <w:divsChild>
            <w:div w:id="78750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356771">
      <w:bodyDiv w:val="1"/>
      <w:marLeft w:val="0"/>
      <w:marRight w:val="0"/>
      <w:marTop w:val="0"/>
      <w:marBottom w:val="0"/>
      <w:divBdr>
        <w:top w:val="none" w:sz="0" w:space="0" w:color="auto"/>
        <w:left w:val="none" w:sz="0" w:space="0" w:color="auto"/>
        <w:bottom w:val="none" w:sz="0" w:space="0" w:color="auto"/>
        <w:right w:val="none" w:sz="0" w:space="0" w:color="auto"/>
      </w:divBdr>
    </w:div>
    <w:div w:id="1010332790">
      <w:bodyDiv w:val="1"/>
      <w:marLeft w:val="0"/>
      <w:marRight w:val="0"/>
      <w:marTop w:val="0"/>
      <w:marBottom w:val="0"/>
      <w:divBdr>
        <w:top w:val="none" w:sz="0" w:space="0" w:color="auto"/>
        <w:left w:val="none" w:sz="0" w:space="0" w:color="auto"/>
        <w:bottom w:val="none" w:sz="0" w:space="0" w:color="auto"/>
        <w:right w:val="none" w:sz="0" w:space="0" w:color="auto"/>
      </w:divBdr>
    </w:div>
    <w:div w:id="1015422658">
      <w:bodyDiv w:val="1"/>
      <w:marLeft w:val="0"/>
      <w:marRight w:val="0"/>
      <w:marTop w:val="0"/>
      <w:marBottom w:val="0"/>
      <w:divBdr>
        <w:top w:val="none" w:sz="0" w:space="0" w:color="auto"/>
        <w:left w:val="none" w:sz="0" w:space="0" w:color="auto"/>
        <w:bottom w:val="none" w:sz="0" w:space="0" w:color="auto"/>
        <w:right w:val="none" w:sz="0" w:space="0" w:color="auto"/>
      </w:divBdr>
    </w:div>
    <w:div w:id="1019744590">
      <w:bodyDiv w:val="1"/>
      <w:marLeft w:val="0"/>
      <w:marRight w:val="0"/>
      <w:marTop w:val="0"/>
      <w:marBottom w:val="0"/>
      <w:divBdr>
        <w:top w:val="none" w:sz="0" w:space="0" w:color="auto"/>
        <w:left w:val="none" w:sz="0" w:space="0" w:color="auto"/>
        <w:bottom w:val="none" w:sz="0" w:space="0" w:color="auto"/>
        <w:right w:val="none" w:sz="0" w:space="0" w:color="auto"/>
      </w:divBdr>
    </w:div>
    <w:div w:id="1093477519">
      <w:bodyDiv w:val="1"/>
      <w:marLeft w:val="0"/>
      <w:marRight w:val="0"/>
      <w:marTop w:val="0"/>
      <w:marBottom w:val="0"/>
      <w:divBdr>
        <w:top w:val="none" w:sz="0" w:space="0" w:color="auto"/>
        <w:left w:val="none" w:sz="0" w:space="0" w:color="auto"/>
        <w:bottom w:val="none" w:sz="0" w:space="0" w:color="auto"/>
        <w:right w:val="none" w:sz="0" w:space="0" w:color="auto"/>
      </w:divBdr>
    </w:div>
    <w:div w:id="1146363899">
      <w:bodyDiv w:val="1"/>
      <w:marLeft w:val="0"/>
      <w:marRight w:val="0"/>
      <w:marTop w:val="0"/>
      <w:marBottom w:val="0"/>
      <w:divBdr>
        <w:top w:val="none" w:sz="0" w:space="0" w:color="auto"/>
        <w:left w:val="none" w:sz="0" w:space="0" w:color="auto"/>
        <w:bottom w:val="none" w:sz="0" w:space="0" w:color="auto"/>
        <w:right w:val="none" w:sz="0" w:space="0" w:color="auto"/>
      </w:divBdr>
    </w:div>
    <w:div w:id="1204635123">
      <w:bodyDiv w:val="1"/>
      <w:marLeft w:val="0"/>
      <w:marRight w:val="0"/>
      <w:marTop w:val="0"/>
      <w:marBottom w:val="0"/>
      <w:divBdr>
        <w:top w:val="none" w:sz="0" w:space="0" w:color="auto"/>
        <w:left w:val="none" w:sz="0" w:space="0" w:color="auto"/>
        <w:bottom w:val="none" w:sz="0" w:space="0" w:color="auto"/>
        <w:right w:val="none" w:sz="0" w:space="0" w:color="auto"/>
      </w:divBdr>
    </w:div>
    <w:div w:id="1662418499">
      <w:bodyDiv w:val="1"/>
      <w:marLeft w:val="0"/>
      <w:marRight w:val="0"/>
      <w:marTop w:val="0"/>
      <w:marBottom w:val="0"/>
      <w:divBdr>
        <w:top w:val="none" w:sz="0" w:space="0" w:color="auto"/>
        <w:left w:val="none" w:sz="0" w:space="0" w:color="auto"/>
        <w:bottom w:val="none" w:sz="0" w:space="0" w:color="auto"/>
        <w:right w:val="none" w:sz="0" w:space="0" w:color="auto"/>
      </w:divBdr>
    </w:div>
    <w:div w:id="1785270001">
      <w:bodyDiv w:val="1"/>
      <w:marLeft w:val="0"/>
      <w:marRight w:val="0"/>
      <w:marTop w:val="0"/>
      <w:marBottom w:val="0"/>
      <w:divBdr>
        <w:top w:val="none" w:sz="0" w:space="0" w:color="auto"/>
        <w:left w:val="none" w:sz="0" w:space="0" w:color="auto"/>
        <w:bottom w:val="none" w:sz="0" w:space="0" w:color="auto"/>
        <w:right w:val="none" w:sz="0" w:space="0" w:color="auto"/>
      </w:divBdr>
    </w:div>
    <w:div w:id="1846237304">
      <w:bodyDiv w:val="1"/>
      <w:marLeft w:val="0"/>
      <w:marRight w:val="0"/>
      <w:marTop w:val="0"/>
      <w:marBottom w:val="0"/>
      <w:divBdr>
        <w:top w:val="none" w:sz="0" w:space="0" w:color="auto"/>
        <w:left w:val="none" w:sz="0" w:space="0" w:color="auto"/>
        <w:bottom w:val="none" w:sz="0" w:space="0" w:color="auto"/>
        <w:right w:val="none" w:sz="0" w:space="0" w:color="auto"/>
      </w:divBdr>
      <w:divsChild>
        <w:div w:id="903099669">
          <w:marLeft w:val="0"/>
          <w:marRight w:val="0"/>
          <w:marTop w:val="0"/>
          <w:marBottom w:val="0"/>
          <w:divBdr>
            <w:top w:val="none" w:sz="0" w:space="0" w:color="auto"/>
            <w:left w:val="none" w:sz="0" w:space="0" w:color="auto"/>
            <w:bottom w:val="none" w:sz="0" w:space="0" w:color="auto"/>
            <w:right w:val="none" w:sz="0" w:space="0" w:color="auto"/>
          </w:divBdr>
        </w:div>
        <w:div w:id="1070495027">
          <w:marLeft w:val="0"/>
          <w:marRight w:val="0"/>
          <w:marTop w:val="0"/>
          <w:marBottom w:val="0"/>
          <w:divBdr>
            <w:top w:val="none" w:sz="0" w:space="0" w:color="auto"/>
            <w:left w:val="none" w:sz="0" w:space="0" w:color="auto"/>
            <w:bottom w:val="none" w:sz="0" w:space="0" w:color="auto"/>
            <w:right w:val="none" w:sz="0" w:space="0" w:color="auto"/>
          </w:divBdr>
        </w:div>
        <w:div w:id="1546478381">
          <w:marLeft w:val="0"/>
          <w:marRight w:val="0"/>
          <w:marTop w:val="0"/>
          <w:marBottom w:val="0"/>
          <w:divBdr>
            <w:top w:val="none" w:sz="0" w:space="0" w:color="auto"/>
            <w:left w:val="none" w:sz="0" w:space="0" w:color="auto"/>
            <w:bottom w:val="none" w:sz="0" w:space="0" w:color="auto"/>
            <w:right w:val="none" w:sz="0" w:space="0" w:color="auto"/>
          </w:divBdr>
        </w:div>
        <w:div w:id="1826166817">
          <w:marLeft w:val="0"/>
          <w:marRight w:val="0"/>
          <w:marTop w:val="0"/>
          <w:marBottom w:val="0"/>
          <w:divBdr>
            <w:top w:val="none" w:sz="0" w:space="0" w:color="auto"/>
            <w:left w:val="none" w:sz="0" w:space="0" w:color="auto"/>
            <w:bottom w:val="none" w:sz="0" w:space="0" w:color="auto"/>
            <w:right w:val="none" w:sz="0" w:space="0" w:color="auto"/>
          </w:divBdr>
        </w:div>
      </w:divsChild>
    </w:div>
    <w:div w:id="2052876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www.unicusano.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EB5755-ADCD-4CA2-B667-64C94B169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2237</Words>
  <Characters>12756</Characters>
  <Application>Microsoft Office Word</Application>
  <DocSecurity>0</DocSecurity>
  <Lines>106</Lines>
  <Paragraphs>29</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Egregio Signor Preside,</vt:lpstr>
      <vt:lpstr>Egregio Signor Preside,</vt:lpstr>
    </vt:vector>
  </TitlesOfParts>
  <Company>Hewlett-Packard Company</Company>
  <LinksUpToDate>false</LinksUpToDate>
  <CharactersWithSpaces>14964</CharactersWithSpaces>
  <SharedDoc>false</SharedDoc>
  <HLinks>
    <vt:vector size="6" baseType="variant">
      <vt:variant>
        <vt:i4>655386</vt:i4>
      </vt:variant>
      <vt:variant>
        <vt:i4>4</vt:i4>
      </vt:variant>
      <vt:variant>
        <vt:i4>0</vt:i4>
      </vt:variant>
      <vt:variant>
        <vt:i4>5</vt:i4>
      </vt:variant>
      <vt:variant>
        <vt:lpwstr>http://www.unicusano.it/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Egregio Signor Preside,</dc:title>
  <dc:creator>Alberto Cerva</dc:creator>
  <cp:lastModifiedBy>gjmbo mea</cp:lastModifiedBy>
  <cp:revision>3</cp:revision>
  <cp:lastPrinted>2022-05-05T09:03:00Z</cp:lastPrinted>
  <dcterms:created xsi:type="dcterms:W3CDTF">2025-06-15T12:13:00Z</dcterms:created>
  <dcterms:modified xsi:type="dcterms:W3CDTF">2025-06-15T12:13:00Z</dcterms:modified>
</cp:coreProperties>
</file>