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572E" w14:textId="77777777" w:rsidR="00F9568F" w:rsidRPr="008759DC" w:rsidRDefault="00F9568F" w:rsidP="008759DC"/>
    <w:tbl>
      <w:tblPr>
        <w:tblStyle w:val="TableNormal"/>
        <w:tblW w:w="0" w:type="auto"/>
        <w:tblInd w:w="52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7881"/>
      </w:tblGrid>
      <w:tr w:rsidR="00F9568F" w:rsidRPr="008759DC" w14:paraId="3E834022" w14:textId="77777777">
        <w:trPr>
          <w:trHeight w:val="368"/>
        </w:trPr>
        <w:tc>
          <w:tcPr>
            <w:tcW w:w="1961" w:type="dxa"/>
            <w:tcBorders>
              <w:bottom w:val="double" w:sz="6" w:space="0" w:color="DBDBDB"/>
              <w:right w:val="double" w:sz="6" w:space="0" w:color="DBDBDB"/>
            </w:tcBorders>
          </w:tcPr>
          <w:p w14:paraId="596B41DF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Insegnamento</w:t>
            </w:r>
          </w:p>
        </w:tc>
        <w:tc>
          <w:tcPr>
            <w:tcW w:w="7881" w:type="dxa"/>
            <w:tcBorders>
              <w:left w:val="double" w:sz="6" w:space="0" w:color="DBDBDB"/>
              <w:bottom w:val="double" w:sz="6" w:space="0" w:color="DBDBDB"/>
            </w:tcBorders>
          </w:tcPr>
          <w:p w14:paraId="02CAF0C4" w14:textId="77777777" w:rsidR="00F9568F" w:rsidRPr="008759DC" w:rsidRDefault="00000000" w:rsidP="008759DC">
            <w:r w:rsidRPr="008759DC">
              <w:rPr>
                <w:w w:val="80"/>
              </w:rPr>
              <w:t>Psicologia</w:t>
            </w:r>
            <w:r w:rsidRPr="008759DC">
              <w:rPr>
                <w:spacing w:val="-2"/>
              </w:rPr>
              <w:t xml:space="preserve"> </w:t>
            </w:r>
            <w:r w:rsidRPr="008759DC">
              <w:rPr>
                <w:spacing w:val="-2"/>
                <w:w w:val="85"/>
              </w:rPr>
              <w:t>Sociale</w:t>
            </w:r>
          </w:p>
        </w:tc>
      </w:tr>
      <w:tr w:rsidR="00F9568F" w:rsidRPr="008759DC" w14:paraId="4B8F4A67" w14:textId="77777777">
        <w:trPr>
          <w:trHeight w:val="703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4C402348" w14:textId="77777777" w:rsidR="00F9568F" w:rsidRPr="008759DC" w:rsidRDefault="00000000" w:rsidP="008759DC">
            <w:r w:rsidRPr="008759DC">
              <w:rPr>
                <w:w w:val="80"/>
              </w:rPr>
              <w:t xml:space="preserve">Livello e corso di </w:t>
            </w:r>
            <w:r w:rsidRPr="008759DC">
              <w:rPr>
                <w:spacing w:val="-2"/>
                <w:w w:val="90"/>
              </w:rPr>
              <w:t>studio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53966436" w14:textId="77777777" w:rsidR="00F9568F" w:rsidRPr="008759DC" w:rsidRDefault="00000000" w:rsidP="008759DC">
            <w:r w:rsidRPr="008759DC">
              <w:rPr>
                <w:w w:val="80"/>
              </w:rPr>
              <w:t>Corso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Laurea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Triennale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in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Scienze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e</w:t>
            </w:r>
            <w:r w:rsidRPr="008759DC">
              <w:rPr>
                <w:spacing w:val="-7"/>
              </w:rPr>
              <w:t xml:space="preserve"> </w:t>
            </w:r>
            <w:r w:rsidRPr="008759DC">
              <w:rPr>
                <w:w w:val="80"/>
              </w:rPr>
              <w:t>Tecniche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Psicologiche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(L-</w:t>
            </w:r>
            <w:r w:rsidRPr="008759DC">
              <w:rPr>
                <w:spacing w:val="-5"/>
                <w:w w:val="80"/>
              </w:rPr>
              <w:t>24)</w:t>
            </w:r>
          </w:p>
        </w:tc>
      </w:tr>
      <w:tr w:rsidR="00F9568F" w:rsidRPr="008759DC" w14:paraId="5358AC44" w14:textId="77777777">
        <w:trPr>
          <w:trHeight w:val="703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532622A4" w14:textId="77777777" w:rsidR="00F9568F" w:rsidRPr="008759DC" w:rsidRDefault="00000000" w:rsidP="008759DC">
            <w:r w:rsidRPr="008759DC">
              <w:rPr>
                <w:w w:val="80"/>
              </w:rPr>
              <w:t>Settore scientifico disciplinare</w:t>
            </w:r>
            <w:r w:rsidRPr="008759DC">
              <w:rPr>
                <w:spacing w:val="1"/>
              </w:rPr>
              <w:t xml:space="preserve"> </w:t>
            </w:r>
            <w:r w:rsidRPr="008759DC">
              <w:rPr>
                <w:spacing w:val="-2"/>
                <w:w w:val="80"/>
              </w:rPr>
              <w:t>(SSD)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790BC385" w14:textId="77777777" w:rsidR="00F9568F" w:rsidRPr="008759DC" w:rsidRDefault="00000000" w:rsidP="008759DC">
            <w:r w:rsidRPr="008759DC">
              <w:rPr>
                <w:w w:val="80"/>
              </w:rPr>
              <w:t>M-</w:t>
            </w:r>
            <w:r w:rsidRPr="008759DC">
              <w:rPr>
                <w:spacing w:val="-2"/>
                <w:w w:val="85"/>
              </w:rPr>
              <w:t>PSI/05</w:t>
            </w:r>
          </w:p>
        </w:tc>
      </w:tr>
      <w:tr w:rsidR="00F9568F" w:rsidRPr="008759DC" w14:paraId="02626ADF" w14:textId="77777777">
        <w:trPr>
          <w:trHeight w:val="386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0BD59C93" w14:textId="77777777" w:rsidR="00F9568F" w:rsidRPr="008759DC" w:rsidRDefault="00000000" w:rsidP="008759DC">
            <w:r w:rsidRPr="008759DC">
              <w:rPr>
                <w:w w:val="80"/>
              </w:rPr>
              <w:t>Anno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spacing w:val="-2"/>
                <w:w w:val="90"/>
              </w:rPr>
              <w:t>accademico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1CE46E26" w14:textId="77777777" w:rsidR="00F9568F" w:rsidRPr="008759DC" w:rsidRDefault="00000000" w:rsidP="008759DC">
            <w:r w:rsidRPr="008759DC">
              <w:rPr>
                <w:w w:val="80"/>
              </w:rPr>
              <w:t>2024-</w:t>
            </w:r>
            <w:r w:rsidRPr="008759DC">
              <w:rPr>
                <w:spacing w:val="-4"/>
                <w:w w:val="90"/>
              </w:rPr>
              <w:t>2025</w:t>
            </w:r>
          </w:p>
        </w:tc>
      </w:tr>
      <w:tr w:rsidR="00F9568F" w:rsidRPr="008759DC" w14:paraId="03C28530" w14:textId="77777777">
        <w:trPr>
          <w:trHeight w:val="389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14AA8FEE" w14:textId="77777777" w:rsidR="00F9568F" w:rsidRPr="008759DC" w:rsidRDefault="00000000" w:rsidP="008759DC">
            <w:r w:rsidRPr="008759DC">
              <w:rPr>
                <w:w w:val="80"/>
              </w:rPr>
              <w:t>Anno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spacing w:val="-4"/>
                <w:w w:val="80"/>
              </w:rPr>
              <w:t>corso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6E6069AA" w14:textId="77777777" w:rsidR="00F9568F" w:rsidRPr="008759DC" w:rsidRDefault="00000000" w:rsidP="008759DC">
            <w:r w:rsidRPr="008759DC">
              <w:rPr>
                <w:spacing w:val="-10"/>
                <w:w w:val="90"/>
              </w:rPr>
              <w:t>2</w:t>
            </w:r>
          </w:p>
        </w:tc>
      </w:tr>
      <w:tr w:rsidR="00F9568F" w:rsidRPr="008759DC" w14:paraId="01A72A8C" w14:textId="77777777">
        <w:trPr>
          <w:trHeight w:val="704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587C419A" w14:textId="77777777" w:rsidR="00F9568F" w:rsidRPr="008759DC" w:rsidRDefault="00000000" w:rsidP="008759DC">
            <w:r w:rsidRPr="008759DC">
              <w:rPr>
                <w:w w:val="80"/>
              </w:rPr>
              <w:t>Numero totale</w:t>
            </w:r>
            <w:r w:rsidRPr="008759DC">
              <w:rPr>
                <w:spacing w:val="-2"/>
                <w:w w:val="80"/>
              </w:rPr>
              <w:t xml:space="preserve"> </w:t>
            </w:r>
            <w:r w:rsidRPr="008759DC">
              <w:rPr>
                <w:w w:val="80"/>
              </w:rPr>
              <w:t xml:space="preserve">di </w:t>
            </w:r>
            <w:r w:rsidRPr="008759DC">
              <w:rPr>
                <w:spacing w:val="-2"/>
                <w:w w:val="90"/>
              </w:rPr>
              <w:t>crediti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31ED8F82" w14:textId="77777777" w:rsidR="00F9568F" w:rsidRPr="008759DC" w:rsidRDefault="00000000" w:rsidP="008759DC">
            <w:r w:rsidRPr="008759DC">
              <w:rPr>
                <w:spacing w:val="-10"/>
                <w:w w:val="90"/>
              </w:rPr>
              <w:t>9</w:t>
            </w:r>
          </w:p>
        </w:tc>
      </w:tr>
      <w:tr w:rsidR="00F9568F" w:rsidRPr="008759DC" w14:paraId="2D4E878C" w14:textId="77777777">
        <w:trPr>
          <w:trHeight w:val="386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0517F8CE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Propedeuticità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03B0B64E" w14:textId="77777777" w:rsidR="00F9568F" w:rsidRPr="008759DC" w:rsidRDefault="00000000" w:rsidP="008759DC">
            <w:r w:rsidRPr="008759DC">
              <w:rPr>
                <w:w w:val="80"/>
              </w:rPr>
              <w:t>Psicologia</w:t>
            </w:r>
            <w:r w:rsidRPr="008759DC">
              <w:rPr>
                <w:spacing w:val="-2"/>
              </w:rPr>
              <w:t xml:space="preserve"> </w:t>
            </w:r>
            <w:r w:rsidRPr="008759DC">
              <w:rPr>
                <w:spacing w:val="-2"/>
                <w:w w:val="85"/>
              </w:rPr>
              <w:t>Generale</w:t>
            </w:r>
          </w:p>
        </w:tc>
      </w:tr>
      <w:tr w:rsidR="00F9568F" w:rsidRPr="008759DC" w14:paraId="1C60497A" w14:textId="77777777">
        <w:trPr>
          <w:trHeight w:val="1337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38B2C057" w14:textId="77777777" w:rsidR="00F9568F" w:rsidRPr="008759DC" w:rsidRDefault="00F9568F" w:rsidP="008759DC"/>
          <w:p w14:paraId="3C89ADD3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Docente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3A962C6A" w14:textId="77777777" w:rsidR="00170E86" w:rsidRPr="008759DC" w:rsidRDefault="00170E86" w:rsidP="008759DC">
            <w:pPr>
              <w:rPr>
                <w:w w:val="90"/>
              </w:rPr>
            </w:pPr>
            <w:r w:rsidRPr="008759DC">
              <w:rPr>
                <w:w w:val="90"/>
              </w:rPr>
              <w:t>Antonella Guarino</w:t>
            </w:r>
            <w:r w:rsidR="00000000" w:rsidRPr="008759DC">
              <w:rPr>
                <w:w w:val="90"/>
              </w:rPr>
              <w:t xml:space="preserve"> </w:t>
            </w:r>
          </w:p>
          <w:p w14:paraId="08DE3C37" w14:textId="2084B109" w:rsidR="00F9568F" w:rsidRPr="008759DC" w:rsidRDefault="00000000" w:rsidP="008759DC">
            <w:r w:rsidRPr="008759DC">
              <w:rPr>
                <w:w w:val="80"/>
              </w:rPr>
              <w:t xml:space="preserve">Nickname: </w:t>
            </w:r>
            <w:proofErr w:type="spellStart"/>
            <w:proofErr w:type="gramStart"/>
            <w:r w:rsidR="00170E86" w:rsidRPr="008759DC">
              <w:rPr>
                <w:w w:val="80"/>
              </w:rPr>
              <w:t>antonella.guarino</w:t>
            </w:r>
            <w:proofErr w:type="spellEnd"/>
            <w:proofErr w:type="gramEnd"/>
          </w:p>
          <w:p w14:paraId="50B8C52C" w14:textId="5095A73B" w:rsidR="00F9568F" w:rsidRPr="008759DC" w:rsidRDefault="00170E86" w:rsidP="008759DC">
            <w:r w:rsidRPr="008759DC">
              <w:rPr>
                <w:w w:val="80"/>
              </w:rPr>
              <w:t>E-mail</w:t>
            </w:r>
            <w:r w:rsidR="00000000" w:rsidRPr="008759DC">
              <w:rPr>
                <w:w w:val="80"/>
              </w:rPr>
              <w:t>:</w:t>
            </w:r>
            <w:r w:rsidR="00000000" w:rsidRPr="008759DC">
              <w:rPr>
                <w:spacing w:val="-5"/>
              </w:rPr>
              <w:t xml:space="preserve"> </w:t>
            </w:r>
            <w:hyperlink r:id="rId7" w:history="1">
              <w:r w:rsidRPr="008759DC">
                <w:rPr>
                  <w:rStyle w:val="Collegamentoipertestuale"/>
                  <w:rFonts w:ascii="Times New Roman" w:hAnsi="Times New Roman" w:cs="Times New Roman"/>
                  <w:spacing w:val="-2"/>
                  <w:w w:val="85"/>
                  <w:sz w:val="24"/>
                  <w:szCs w:val="24"/>
                </w:rPr>
                <w:t>antonella.guarino@unicusano.it</w:t>
              </w:r>
            </w:hyperlink>
          </w:p>
          <w:p w14:paraId="5B7115DB" w14:textId="77777777" w:rsidR="00F9568F" w:rsidRPr="008759DC" w:rsidRDefault="00000000" w:rsidP="008759DC">
            <w:r w:rsidRPr="008759DC">
              <w:rPr>
                <w:w w:val="80"/>
              </w:rPr>
              <w:t>Orario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ricevimento: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consultare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calendario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spacing w:val="-2"/>
                <w:w w:val="80"/>
              </w:rPr>
              <w:t>videoconferenze</w:t>
            </w:r>
          </w:p>
        </w:tc>
      </w:tr>
      <w:tr w:rsidR="00F9568F" w:rsidRPr="008759DC" w14:paraId="5F3031AF" w14:textId="77777777">
        <w:trPr>
          <w:trHeight w:val="1023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34EF9BC5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Presentazione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6737B539" w14:textId="77777777" w:rsidR="00F9568F" w:rsidRPr="008759DC" w:rsidRDefault="00000000" w:rsidP="008759DC">
            <w:r w:rsidRPr="008759DC">
              <w:rPr>
                <w:w w:val="85"/>
              </w:rPr>
              <w:t>Il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corso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>si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propone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esplorare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in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>modo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completo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principali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costrutti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teorici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e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gli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ambiti </w:t>
            </w:r>
            <w:r w:rsidRPr="008759DC">
              <w:rPr>
                <w:w w:val="90"/>
              </w:rPr>
              <w:t>applicativi della psicologia sociale. La struttura del corso è suddivisa in moduli corrispondenti</w:t>
            </w:r>
            <w:r w:rsidRPr="008759DC">
              <w:rPr>
                <w:spacing w:val="-12"/>
                <w:w w:val="90"/>
              </w:rPr>
              <w:t xml:space="preserve"> </w:t>
            </w:r>
            <w:r w:rsidRPr="008759DC">
              <w:rPr>
                <w:w w:val="90"/>
              </w:rPr>
              <w:t>a</w:t>
            </w:r>
            <w:r w:rsidRPr="008759DC">
              <w:rPr>
                <w:spacing w:val="-10"/>
                <w:w w:val="90"/>
              </w:rPr>
              <w:t xml:space="preserve"> </w:t>
            </w:r>
            <w:proofErr w:type="gramStart"/>
            <w:r w:rsidRPr="008759DC">
              <w:rPr>
                <w:w w:val="90"/>
              </w:rPr>
              <w:t>9</w:t>
            </w:r>
            <w:proofErr w:type="gramEnd"/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CFU.</w:t>
            </w:r>
          </w:p>
        </w:tc>
      </w:tr>
      <w:tr w:rsidR="00F9568F" w:rsidRPr="008759DC" w14:paraId="6822182E" w14:textId="77777777" w:rsidTr="008759DC">
        <w:trPr>
          <w:trHeight w:val="3252"/>
        </w:trPr>
        <w:tc>
          <w:tcPr>
            <w:tcW w:w="1961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56EEE894" w14:textId="77777777" w:rsidR="00F9568F" w:rsidRPr="008759DC" w:rsidRDefault="00000000" w:rsidP="008759DC">
            <w:r w:rsidRPr="008759DC">
              <w:rPr>
                <w:w w:val="80"/>
              </w:rPr>
              <w:t>Obiettivi</w:t>
            </w:r>
            <w:r w:rsidRPr="008759DC">
              <w:rPr>
                <w:spacing w:val="2"/>
              </w:rPr>
              <w:t xml:space="preserve"> </w:t>
            </w:r>
            <w:r w:rsidRPr="008759DC">
              <w:rPr>
                <w:spacing w:val="-2"/>
                <w:w w:val="85"/>
              </w:rPr>
              <w:t>formativi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265D6616" w14:textId="7D438852" w:rsidR="00F9568F" w:rsidRPr="008759DC" w:rsidRDefault="00000000" w:rsidP="008759DC">
            <w:r w:rsidRPr="008759DC">
              <w:rPr>
                <w:w w:val="85"/>
              </w:rPr>
              <w:t>Al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termine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del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corso</w:t>
            </w:r>
            <w:r w:rsidRPr="008759DC">
              <w:rPr>
                <w:spacing w:val="-7"/>
                <w:w w:val="85"/>
              </w:rPr>
              <w:t xml:space="preserve"> </w:t>
            </w:r>
            <w:r w:rsidR="008759DC" w:rsidRPr="008759DC">
              <w:rPr>
                <w:w w:val="85"/>
              </w:rPr>
              <w:t>g</w:t>
            </w:r>
            <w:r w:rsidR="00170E86" w:rsidRPr="008759DC">
              <w:rPr>
                <w:w w:val="85"/>
              </w:rPr>
              <w:t>li studenti e le studentesse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sar</w:t>
            </w:r>
            <w:r w:rsidR="008759DC" w:rsidRPr="008759DC">
              <w:rPr>
                <w:w w:val="85"/>
              </w:rPr>
              <w:t>anno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in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grado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leggere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criticamente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teorie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paradigmi </w:t>
            </w:r>
            <w:r w:rsidRPr="008759DC">
              <w:rPr>
                <w:w w:val="80"/>
              </w:rPr>
              <w:t>caratterizzanti la psicologia sociale. Il focus sarà incentrato nella</w:t>
            </w:r>
            <w:r w:rsidRPr="008759DC">
              <w:t xml:space="preserve"> </w:t>
            </w:r>
            <w:r w:rsidRPr="008759DC">
              <w:rPr>
                <w:w w:val="80"/>
              </w:rPr>
              <w:t>disamina</w:t>
            </w:r>
            <w:r w:rsidRPr="008759DC">
              <w:t xml:space="preserve"> </w:t>
            </w:r>
            <w:r w:rsidRPr="008759DC">
              <w:rPr>
                <w:w w:val="80"/>
              </w:rPr>
              <w:t>della</w:t>
            </w:r>
            <w:r w:rsidRPr="008759DC">
              <w:t xml:space="preserve"> </w:t>
            </w:r>
            <w:r w:rsidRPr="008759DC">
              <w:rPr>
                <w:w w:val="80"/>
              </w:rPr>
              <w:t xml:space="preserve">relazione </w:t>
            </w:r>
            <w:r w:rsidRPr="008759DC">
              <w:rPr>
                <w:w w:val="85"/>
              </w:rPr>
              <w:t xml:space="preserve">tra individuo e contesti, nei processi che, da un lato, permettono all’essere umano di </w:t>
            </w:r>
            <w:r w:rsidRPr="008759DC">
              <w:rPr>
                <w:w w:val="80"/>
              </w:rPr>
              <w:t xml:space="preserve">orientarsi, muoversi, scegliere e valutare all’interno del mondo sociale e che, dall’altro, gli </w:t>
            </w:r>
            <w:r w:rsidRPr="008759DC">
              <w:rPr>
                <w:w w:val="85"/>
              </w:rPr>
              <w:t xml:space="preserve">permettono di governare le proprie relazioni con tale mondo, in un’ottica di reciproco </w:t>
            </w:r>
            <w:r w:rsidRPr="008759DC">
              <w:rPr>
                <w:w w:val="80"/>
              </w:rPr>
              <w:t>influenzamento tra individuo e ambiente</w:t>
            </w:r>
            <w:r w:rsidR="00170E86" w:rsidRPr="008759DC">
              <w:rPr>
                <w:w w:val="80"/>
              </w:rPr>
              <w:t>.</w:t>
            </w:r>
            <w:r w:rsidRPr="008759DC">
              <w:rPr>
                <w:w w:val="80"/>
              </w:rPr>
              <w:t xml:space="preserve"> Più specificamente, </w:t>
            </w:r>
            <w:r w:rsidR="00170E86" w:rsidRPr="008759DC">
              <w:rPr>
                <w:w w:val="80"/>
              </w:rPr>
              <w:t>Gli studenti e le studentesse</w:t>
            </w:r>
            <w:r w:rsidRPr="008759DC">
              <w:rPr>
                <w:w w:val="80"/>
              </w:rPr>
              <w:t xml:space="preserve"> </w:t>
            </w:r>
            <w:r w:rsidR="008759DC" w:rsidRPr="008759DC">
              <w:rPr>
                <w:w w:val="80"/>
              </w:rPr>
              <w:t>saranno</w:t>
            </w:r>
            <w:r w:rsidRPr="008759DC">
              <w:rPr>
                <w:w w:val="80"/>
              </w:rPr>
              <w:t xml:space="preserve"> in grado di </w:t>
            </w:r>
            <w:r w:rsidRPr="008759DC">
              <w:rPr>
                <w:w w:val="85"/>
              </w:rPr>
              <w:t>comprendere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le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diverse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variabili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processi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psicosociali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che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modulano</w:t>
            </w:r>
            <w:r w:rsidR="00170E86" w:rsidRPr="008759DC">
              <w:rPr>
                <w:spacing w:val="40"/>
              </w:rPr>
              <w:t xml:space="preserve"> </w:t>
            </w:r>
            <w:r w:rsidRPr="008759DC">
              <w:rPr>
                <w:w w:val="85"/>
              </w:rPr>
              <w:t>l’interazione</w:t>
            </w:r>
            <w:r w:rsidRPr="008759DC">
              <w:rPr>
                <w:spacing w:val="40"/>
              </w:rPr>
              <w:t xml:space="preserve"> </w:t>
            </w:r>
            <w:r w:rsidRPr="008759DC">
              <w:rPr>
                <w:w w:val="85"/>
              </w:rPr>
              <w:t xml:space="preserve">e </w:t>
            </w:r>
            <w:r w:rsidRPr="008759DC">
              <w:rPr>
                <w:w w:val="80"/>
              </w:rPr>
              <w:t>l’interdipendenza</w:t>
            </w:r>
            <w:r w:rsidRPr="008759DC">
              <w:rPr>
                <w:spacing w:val="-2"/>
                <w:w w:val="80"/>
              </w:rPr>
              <w:t xml:space="preserve"> </w:t>
            </w:r>
            <w:r w:rsidRPr="008759DC">
              <w:rPr>
                <w:w w:val="80"/>
              </w:rPr>
              <w:t>tra individuo</w:t>
            </w:r>
            <w:r w:rsidRPr="008759DC">
              <w:rPr>
                <w:spacing w:val="-3"/>
                <w:w w:val="80"/>
              </w:rPr>
              <w:t xml:space="preserve"> </w:t>
            </w:r>
            <w:r w:rsidRPr="008759DC">
              <w:rPr>
                <w:w w:val="80"/>
              </w:rPr>
              <w:t>e contesto</w:t>
            </w:r>
            <w:r w:rsidRPr="008759DC">
              <w:rPr>
                <w:spacing w:val="-2"/>
                <w:w w:val="80"/>
              </w:rPr>
              <w:t xml:space="preserve"> </w:t>
            </w:r>
            <w:r w:rsidRPr="008759DC">
              <w:rPr>
                <w:w w:val="80"/>
              </w:rPr>
              <w:t>sociale.</w:t>
            </w:r>
            <w:r w:rsidRPr="008759DC">
              <w:rPr>
                <w:spacing w:val="-10"/>
              </w:rPr>
              <w:t xml:space="preserve"> </w:t>
            </w:r>
            <w:r w:rsidRPr="008759DC">
              <w:rPr>
                <w:w w:val="80"/>
              </w:rPr>
              <w:t>In</w:t>
            </w:r>
            <w:r w:rsidRPr="008759DC">
              <w:rPr>
                <w:spacing w:val="-2"/>
                <w:w w:val="80"/>
              </w:rPr>
              <w:t xml:space="preserve"> </w:t>
            </w:r>
            <w:r w:rsidRPr="008759DC">
              <w:rPr>
                <w:w w:val="80"/>
              </w:rPr>
              <w:t>aggiunta</w:t>
            </w:r>
            <w:r w:rsidRPr="008759DC">
              <w:rPr>
                <w:spacing w:val="-2"/>
                <w:w w:val="80"/>
              </w:rPr>
              <w:t xml:space="preserve"> </w:t>
            </w:r>
            <w:r w:rsidRPr="008759DC">
              <w:rPr>
                <w:w w:val="80"/>
              </w:rPr>
              <w:t>a</w:t>
            </w:r>
            <w:r w:rsidRPr="008759DC">
              <w:rPr>
                <w:spacing w:val="-2"/>
                <w:w w:val="80"/>
              </w:rPr>
              <w:t xml:space="preserve"> </w:t>
            </w:r>
            <w:r w:rsidRPr="008759DC">
              <w:rPr>
                <w:w w:val="80"/>
              </w:rPr>
              <w:t>ciò,</w:t>
            </w:r>
            <w:r w:rsidRPr="008759DC">
              <w:rPr>
                <w:spacing w:val="-3"/>
                <w:w w:val="80"/>
              </w:rPr>
              <w:t xml:space="preserve"> </w:t>
            </w:r>
            <w:r w:rsidR="00170E86" w:rsidRPr="008759DC">
              <w:rPr>
                <w:w w:val="80"/>
              </w:rPr>
              <w:t>Gli studenti e le studentesse</w:t>
            </w:r>
            <w:r w:rsidRPr="008759DC">
              <w:rPr>
                <w:w w:val="80"/>
              </w:rPr>
              <w:t xml:space="preserve"> </w:t>
            </w:r>
            <w:r w:rsidR="008759DC" w:rsidRPr="008759DC">
              <w:rPr>
                <w:w w:val="80"/>
              </w:rPr>
              <w:t>saranno capaci</w:t>
            </w:r>
            <w:r w:rsidRPr="008759DC">
              <w:rPr>
                <w:w w:val="80"/>
              </w:rPr>
              <w:t xml:space="preserve"> di distinguere i</w:t>
            </w:r>
            <w:r w:rsidRPr="008759DC">
              <w:rPr>
                <w:spacing w:val="-3"/>
                <w:w w:val="80"/>
              </w:rPr>
              <w:t xml:space="preserve"> </w:t>
            </w:r>
            <w:r w:rsidRPr="008759DC">
              <w:rPr>
                <w:w w:val="80"/>
              </w:rPr>
              <w:t>processi</w:t>
            </w:r>
            <w:r w:rsidRPr="008759DC">
              <w:rPr>
                <w:spacing w:val="-3"/>
                <w:w w:val="80"/>
              </w:rPr>
              <w:t xml:space="preserve"> </w:t>
            </w:r>
            <w:r w:rsidRPr="008759DC">
              <w:rPr>
                <w:w w:val="80"/>
              </w:rPr>
              <w:t>e i fenomeni che permettono di</w:t>
            </w:r>
            <w:r w:rsidRPr="008759DC">
              <w:rPr>
                <w:spacing w:val="-3"/>
                <w:w w:val="80"/>
              </w:rPr>
              <w:t xml:space="preserve"> </w:t>
            </w:r>
            <w:r w:rsidRPr="008759DC">
              <w:rPr>
                <w:w w:val="80"/>
              </w:rPr>
              <w:t xml:space="preserve">descrivere e spiegare distintamente </w:t>
            </w:r>
            <w:r w:rsidRPr="008759DC">
              <w:rPr>
                <w:w w:val="85"/>
              </w:rPr>
              <w:t>le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dimensioni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interpersonali,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quelle</w:t>
            </w:r>
            <w:r w:rsidRPr="008759DC">
              <w:rPr>
                <w:spacing w:val="-6"/>
                <w:w w:val="85"/>
              </w:rPr>
              <w:t xml:space="preserve"> </w:t>
            </w:r>
            <w:proofErr w:type="gramStart"/>
            <w:r w:rsidRPr="008759DC">
              <w:rPr>
                <w:w w:val="85"/>
              </w:rPr>
              <w:t>inter-gruppi</w:t>
            </w:r>
            <w:proofErr w:type="gramEnd"/>
            <w:r w:rsidRPr="008759DC">
              <w:rPr>
                <w:w w:val="85"/>
              </w:rPr>
              <w:t>,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quelle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sociali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le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loro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interdipendenze. Infine,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ci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si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aspetta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che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gli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studenti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siano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in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grado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riconoscere</w:t>
            </w:r>
            <w:r w:rsidRPr="008759DC">
              <w:rPr>
                <w:spacing w:val="-7"/>
              </w:rPr>
              <w:t xml:space="preserve"> </w:t>
            </w:r>
            <w:r w:rsidRPr="008759DC">
              <w:rPr>
                <w:w w:val="85"/>
              </w:rPr>
              <w:t>i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principali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presupposti </w:t>
            </w:r>
            <w:r w:rsidRPr="008759DC">
              <w:rPr>
                <w:spacing w:val="-2"/>
                <w:w w:val="85"/>
              </w:rPr>
              <w:t>metodologici fondanti la ricerca psicosociale sia di base, sia applicata.</w:t>
            </w:r>
          </w:p>
        </w:tc>
      </w:tr>
      <w:tr w:rsidR="00F9568F" w:rsidRPr="008759DC" w14:paraId="0AE60BF1" w14:textId="77777777" w:rsidTr="008759DC">
        <w:trPr>
          <w:trHeight w:val="1654"/>
        </w:trPr>
        <w:tc>
          <w:tcPr>
            <w:tcW w:w="1961" w:type="dxa"/>
            <w:tcBorders>
              <w:top w:val="double" w:sz="6" w:space="0" w:color="DBDBDB"/>
              <w:right w:val="double" w:sz="6" w:space="0" w:color="DBDBDB"/>
            </w:tcBorders>
          </w:tcPr>
          <w:p w14:paraId="7F0693C5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Prerequisiti</w:t>
            </w:r>
          </w:p>
        </w:tc>
        <w:tc>
          <w:tcPr>
            <w:tcW w:w="7881" w:type="dxa"/>
            <w:tcBorders>
              <w:top w:val="double" w:sz="6" w:space="0" w:color="DBDBDB"/>
              <w:left w:val="double" w:sz="6" w:space="0" w:color="DBDBDB"/>
            </w:tcBorders>
          </w:tcPr>
          <w:p w14:paraId="3A5FDE75" w14:textId="10AA9E20" w:rsidR="00F9568F" w:rsidRPr="008759DC" w:rsidRDefault="00000000" w:rsidP="008759DC">
            <w:r w:rsidRPr="008759DC">
              <w:rPr>
                <w:w w:val="80"/>
              </w:rPr>
              <w:t xml:space="preserve">Conoscenza delle principali prospettive teoriche e di ricerca nell’ambito della psicologia. A riguardo, si consiglia di rivedere tali nozioni, con particolare riferimento alle aree tematiche </w:t>
            </w:r>
            <w:r w:rsidRPr="008759DC">
              <w:rPr>
                <w:w w:val="90"/>
              </w:rPr>
              <w:t xml:space="preserve">riguardanti i principali filoni che hanno caratterizzato lo studio della psicologia: il </w:t>
            </w:r>
            <w:r w:rsidRPr="008759DC">
              <w:rPr>
                <w:w w:val="80"/>
              </w:rPr>
              <w:t xml:space="preserve">comportamentismo, il cognitivismo, la psicanalisi. Inoltre, per affrontare adeguatamente lo </w:t>
            </w:r>
            <w:r w:rsidRPr="008759DC">
              <w:rPr>
                <w:w w:val="85"/>
              </w:rPr>
              <w:t xml:space="preserve">studio del corso di Psicologia Sociale, </w:t>
            </w:r>
            <w:r w:rsidR="00170E86" w:rsidRPr="008759DC">
              <w:rPr>
                <w:w w:val="85"/>
              </w:rPr>
              <w:t>Gli studenti e le studentesse</w:t>
            </w:r>
            <w:r w:rsidRPr="008759DC">
              <w:rPr>
                <w:w w:val="85"/>
              </w:rPr>
              <w:t xml:space="preserve"> deve necessariamente possedere </w:t>
            </w:r>
            <w:r w:rsidRPr="008759DC">
              <w:rPr>
                <w:w w:val="80"/>
              </w:rPr>
              <w:t>adeguate conoscenze dei principali metodi e dei disegni di</w:t>
            </w:r>
            <w:r w:rsidRPr="008759DC">
              <w:t xml:space="preserve"> </w:t>
            </w:r>
            <w:r w:rsidRPr="008759DC">
              <w:rPr>
                <w:w w:val="80"/>
              </w:rPr>
              <w:t xml:space="preserve">ricerca utilizzati nelle discipline </w:t>
            </w:r>
            <w:r w:rsidRPr="008759DC">
              <w:rPr>
                <w:spacing w:val="-2"/>
                <w:w w:val="90"/>
              </w:rPr>
              <w:t>psicologiche.</w:t>
            </w:r>
          </w:p>
        </w:tc>
      </w:tr>
    </w:tbl>
    <w:p w14:paraId="3664E36F" w14:textId="77777777" w:rsidR="00F9568F" w:rsidRPr="008759DC" w:rsidRDefault="00F9568F" w:rsidP="008759DC">
      <w:pPr>
        <w:sectPr w:rsidR="00F9568F" w:rsidRPr="008759DC">
          <w:headerReference w:type="default" r:id="rId8"/>
          <w:footerReference w:type="default" r:id="rId9"/>
          <w:type w:val="continuous"/>
          <w:pgSz w:w="11910" w:h="16840"/>
          <w:pgMar w:top="2000" w:right="992" w:bottom="1060" w:left="992" w:header="709" w:footer="880" w:gutter="0"/>
          <w:pgNumType w:start="1"/>
          <w:cols w:space="720"/>
        </w:sectPr>
      </w:pPr>
    </w:p>
    <w:p w14:paraId="5775ECB8" w14:textId="77777777" w:rsidR="00F9568F" w:rsidRPr="008759DC" w:rsidRDefault="00F9568F" w:rsidP="008759DC"/>
    <w:tbl>
      <w:tblPr>
        <w:tblStyle w:val="TableNormal"/>
        <w:tblW w:w="0" w:type="auto"/>
        <w:tblInd w:w="52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858"/>
      </w:tblGrid>
      <w:tr w:rsidR="00F9568F" w:rsidRPr="008759DC" w14:paraId="796ED9FB" w14:textId="77777777">
        <w:trPr>
          <w:trHeight w:val="682"/>
        </w:trPr>
        <w:tc>
          <w:tcPr>
            <w:tcW w:w="1984" w:type="dxa"/>
            <w:tcBorders>
              <w:bottom w:val="double" w:sz="6" w:space="0" w:color="DBDBDB"/>
              <w:right w:val="double" w:sz="6" w:space="0" w:color="DBDBDB"/>
            </w:tcBorders>
          </w:tcPr>
          <w:p w14:paraId="62072F0D" w14:textId="77777777" w:rsidR="00F9568F" w:rsidRPr="008759DC" w:rsidRDefault="00F9568F" w:rsidP="008759DC"/>
        </w:tc>
        <w:tc>
          <w:tcPr>
            <w:tcW w:w="7858" w:type="dxa"/>
            <w:tcBorders>
              <w:left w:val="double" w:sz="6" w:space="0" w:color="DBDBDB"/>
              <w:bottom w:val="double" w:sz="6" w:space="0" w:color="DBDBDB"/>
            </w:tcBorders>
          </w:tcPr>
          <w:p w14:paraId="48A4E841" w14:textId="77777777" w:rsidR="00F9568F" w:rsidRPr="008759DC" w:rsidRDefault="00000000" w:rsidP="008759DC">
            <w:r w:rsidRPr="008759DC">
              <w:rPr>
                <w:w w:val="80"/>
              </w:rPr>
              <w:t>Il superamento del corso di Psicologia generale è propedeutico alla</w:t>
            </w:r>
            <w:r w:rsidRPr="008759DC">
              <w:t xml:space="preserve"> </w:t>
            </w:r>
            <w:r w:rsidRPr="008759DC">
              <w:rPr>
                <w:w w:val="80"/>
              </w:rPr>
              <w:t xml:space="preserve">frequenza del corso di </w:t>
            </w:r>
            <w:r w:rsidRPr="008759DC">
              <w:rPr>
                <w:w w:val="90"/>
              </w:rPr>
              <w:t>Psicologia</w:t>
            </w:r>
            <w:r w:rsidRPr="008759DC">
              <w:rPr>
                <w:spacing w:val="-12"/>
                <w:w w:val="90"/>
              </w:rPr>
              <w:t xml:space="preserve"> </w:t>
            </w:r>
            <w:r w:rsidRPr="008759DC">
              <w:rPr>
                <w:w w:val="90"/>
              </w:rPr>
              <w:t>sociale.</w:t>
            </w:r>
          </w:p>
        </w:tc>
      </w:tr>
      <w:tr w:rsidR="00F9568F" w:rsidRPr="008759DC" w14:paraId="7FA33CBF" w14:textId="77777777" w:rsidTr="008759DC">
        <w:trPr>
          <w:trHeight w:val="7226"/>
        </w:trPr>
        <w:tc>
          <w:tcPr>
            <w:tcW w:w="1984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2CAD6041" w14:textId="77777777" w:rsidR="00F9568F" w:rsidRPr="008759DC" w:rsidRDefault="00000000" w:rsidP="008759DC">
            <w:r w:rsidRPr="008759DC">
              <w:rPr>
                <w:w w:val="90"/>
              </w:rPr>
              <w:t xml:space="preserve">Risultati di </w:t>
            </w:r>
            <w:r w:rsidRPr="008759DC">
              <w:rPr>
                <w:w w:val="80"/>
              </w:rPr>
              <w:t>apprendimento attesi</w:t>
            </w:r>
          </w:p>
        </w:tc>
        <w:tc>
          <w:tcPr>
            <w:tcW w:w="7858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12527103" w14:textId="77777777" w:rsidR="00F9568F" w:rsidRPr="008759DC" w:rsidRDefault="00000000" w:rsidP="008759DC">
            <w:pPr>
              <w:rPr>
                <w:b/>
              </w:rPr>
            </w:pPr>
            <w:r w:rsidRPr="008759DC">
              <w:rPr>
                <w:b/>
                <w:w w:val="80"/>
              </w:rPr>
              <w:t>Conoscenza</w:t>
            </w:r>
            <w:r w:rsidRPr="008759DC">
              <w:rPr>
                <w:b/>
                <w:spacing w:val="-4"/>
              </w:rPr>
              <w:t xml:space="preserve"> </w:t>
            </w:r>
            <w:r w:rsidRPr="008759DC">
              <w:rPr>
                <w:b/>
                <w:w w:val="80"/>
              </w:rPr>
              <w:t>e</w:t>
            </w:r>
            <w:r w:rsidRPr="008759DC">
              <w:rPr>
                <w:b/>
                <w:spacing w:val="-1"/>
              </w:rPr>
              <w:t xml:space="preserve"> </w:t>
            </w:r>
            <w:r w:rsidRPr="008759DC">
              <w:rPr>
                <w:b/>
                <w:w w:val="80"/>
              </w:rPr>
              <w:t>capacità</w:t>
            </w:r>
            <w:r w:rsidRPr="008759DC">
              <w:rPr>
                <w:b/>
                <w:spacing w:val="-4"/>
              </w:rPr>
              <w:t xml:space="preserve"> </w:t>
            </w:r>
            <w:r w:rsidRPr="008759DC">
              <w:rPr>
                <w:b/>
                <w:w w:val="80"/>
              </w:rPr>
              <w:t>di</w:t>
            </w:r>
            <w:r w:rsidRPr="008759DC">
              <w:rPr>
                <w:b/>
                <w:spacing w:val="-4"/>
              </w:rPr>
              <w:t xml:space="preserve"> </w:t>
            </w:r>
            <w:r w:rsidRPr="008759DC">
              <w:rPr>
                <w:b/>
                <w:spacing w:val="-2"/>
                <w:w w:val="80"/>
              </w:rPr>
              <w:t>comprensione</w:t>
            </w:r>
          </w:p>
          <w:p w14:paraId="7FC639EE" w14:textId="5FA3A618" w:rsidR="00F9568F" w:rsidRPr="008759DC" w:rsidRDefault="00000000" w:rsidP="008759DC">
            <w:r w:rsidRPr="008759DC">
              <w:rPr>
                <w:spacing w:val="-2"/>
                <w:w w:val="90"/>
              </w:rPr>
              <w:t>In merito ai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risultati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di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apprendimento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attesi,</w:t>
            </w:r>
            <w:r w:rsidRPr="008759DC">
              <w:rPr>
                <w:spacing w:val="-3"/>
                <w:w w:val="90"/>
              </w:rPr>
              <w:t xml:space="preserve"> </w:t>
            </w:r>
            <w:r w:rsidR="008759DC" w:rsidRPr="008759DC">
              <w:rPr>
                <w:spacing w:val="-2"/>
                <w:w w:val="90"/>
              </w:rPr>
              <w:t>g</w:t>
            </w:r>
            <w:r w:rsidR="00170E86" w:rsidRPr="008759DC">
              <w:rPr>
                <w:spacing w:val="-2"/>
                <w:w w:val="90"/>
              </w:rPr>
              <w:t>li studenti e le studentesse</w:t>
            </w:r>
            <w:r w:rsidRPr="008759DC">
              <w:rPr>
                <w:spacing w:val="-2"/>
                <w:w w:val="90"/>
              </w:rPr>
              <w:t>,</w:t>
            </w:r>
            <w:r w:rsidRPr="008759DC">
              <w:rPr>
                <w:spacing w:val="-3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al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termine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del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>corso,</w:t>
            </w:r>
            <w:r w:rsidRPr="008759DC">
              <w:rPr>
                <w:spacing w:val="-4"/>
                <w:w w:val="90"/>
              </w:rPr>
              <w:t xml:space="preserve"> </w:t>
            </w:r>
            <w:r w:rsidRPr="008759DC">
              <w:rPr>
                <w:spacing w:val="-2"/>
                <w:w w:val="90"/>
              </w:rPr>
              <w:t xml:space="preserve">dovrà </w:t>
            </w:r>
            <w:r w:rsidRPr="008759DC">
              <w:rPr>
                <w:w w:val="85"/>
              </w:rPr>
              <w:t>dimostrare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>aver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>acquisito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la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conoscenza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e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la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capacità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>comprensione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dei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principali </w:t>
            </w:r>
            <w:r w:rsidRPr="008759DC">
              <w:rPr>
                <w:spacing w:val="-2"/>
                <w:w w:val="85"/>
              </w:rPr>
              <w:t xml:space="preserve">costrutti inerenti </w:t>
            </w:r>
            <w:r w:rsidR="00170E86" w:rsidRPr="008759DC">
              <w:rPr>
                <w:spacing w:val="-2"/>
                <w:w w:val="85"/>
              </w:rPr>
              <w:t>alla</w:t>
            </w:r>
            <w:r w:rsidRPr="008759DC">
              <w:rPr>
                <w:spacing w:val="-2"/>
                <w:w w:val="85"/>
              </w:rPr>
              <w:t xml:space="preserve"> Psicologia sociale, con piena capacità di analisi degli stessi.</w:t>
            </w:r>
          </w:p>
          <w:p w14:paraId="72A9685A" w14:textId="445F6E67" w:rsidR="00F9568F" w:rsidRPr="008759DC" w:rsidRDefault="00000000" w:rsidP="008759DC">
            <w:r w:rsidRPr="008759DC">
              <w:rPr>
                <w:w w:val="80"/>
              </w:rPr>
              <w:t>In particolare, dovr</w:t>
            </w:r>
            <w:r w:rsidR="008759DC" w:rsidRPr="008759DC">
              <w:rPr>
                <w:w w:val="80"/>
              </w:rPr>
              <w:t>anno</w:t>
            </w:r>
            <w:r w:rsidRPr="008759DC">
              <w:rPr>
                <w:w w:val="80"/>
              </w:rPr>
              <w:t xml:space="preserve"> aver acquisito le nozioni base relative alle principali teorie</w:t>
            </w:r>
            <w:r w:rsidRPr="008759DC">
              <w:t xml:space="preserve"> </w:t>
            </w:r>
            <w:r w:rsidRPr="008759DC">
              <w:rPr>
                <w:w w:val="80"/>
              </w:rPr>
              <w:t>fondanti la disciplina, con</w:t>
            </w:r>
            <w:r w:rsidRPr="008759DC">
              <w:rPr>
                <w:spacing w:val="-1"/>
                <w:w w:val="80"/>
              </w:rPr>
              <w:t xml:space="preserve"> </w:t>
            </w:r>
            <w:r w:rsidRPr="008759DC">
              <w:rPr>
                <w:w w:val="80"/>
              </w:rPr>
              <w:t>l’obiettivo</w:t>
            </w:r>
            <w:r w:rsidRPr="008759DC">
              <w:rPr>
                <w:spacing w:val="-3"/>
                <w:w w:val="80"/>
              </w:rPr>
              <w:t xml:space="preserve"> </w:t>
            </w:r>
            <w:r w:rsidRPr="008759DC">
              <w:rPr>
                <w:w w:val="80"/>
              </w:rPr>
              <w:t>di comprendere</w:t>
            </w:r>
            <w:r w:rsidRPr="008759DC">
              <w:rPr>
                <w:spacing w:val="-10"/>
              </w:rPr>
              <w:t xml:space="preserve"> </w:t>
            </w:r>
            <w:r w:rsidRPr="008759DC">
              <w:rPr>
                <w:w w:val="80"/>
              </w:rPr>
              <w:t>i</w:t>
            </w:r>
            <w:r w:rsidRPr="008759DC">
              <w:rPr>
                <w:spacing w:val="-4"/>
                <w:w w:val="80"/>
              </w:rPr>
              <w:t xml:space="preserve"> </w:t>
            </w:r>
            <w:r w:rsidRPr="008759DC">
              <w:rPr>
                <w:w w:val="80"/>
              </w:rPr>
              <w:t>processi e</w:t>
            </w:r>
            <w:r w:rsidRPr="008759DC">
              <w:rPr>
                <w:spacing w:val="-1"/>
                <w:w w:val="80"/>
              </w:rPr>
              <w:t xml:space="preserve"> </w:t>
            </w:r>
            <w:r w:rsidRPr="008759DC">
              <w:rPr>
                <w:w w:val="80"/>
              </w:rPr>
              <w:t>i fenomeni</w:t>
            </w:r>
            <w:r w:rsidRPr="008759DC">
              <w:rPr>
                <w:spacing w:val="-4"/>
                <w:w w:val="80"/>
              </w:rPr>
              <w:t xml:space="preserve"> </w:t>
            </w:r>
            <w:r w:rsidRPr="008759DC">
              <w:rPr>
                <w:w w:val="80"/>
              </w:rPr>
              <w:t>che</w:t>
            </w:r>
            <w:r w:rsidRPr="008759DC">
              <w:rPr>
                <w:spacing w:val="-1"/>
                <w:w w:val="80"/>
              </w:rPr>
              <w:t xml:space="preserve"> </w:t>
            </w:r>
            <w:r w:rsidRPr="008759DC">
              <w:rPr>
                <w:w w:val="80"/>
              </w:rPr>
              <w:t xml:space="preserve">permettono di spiegare </w:t>
            </w:r>
            <w:r w:rsidRPr="008759DC">
              <w:rPr>
                <w:w w:val="85"/>
              </w:rPr>
              <w:t xml:space="preserve">distintamente le dimensioni intra ed interpersonali, quelle sociali e le loro reciproche </w:t>
            </w:r>
            <w:r w:rsidRPr="008759DC">
              <w:rPr>
                <w:spacing w:val="-2"/>
                <w:w w:val="90"/>
              </w:rPr>
              <w:t>interdipendenze.</w:t>
            </w:r>
          </w:p>
          <w:p w14:paraId="68153F80" w14:textId="64255B62" w:rsidR="00F9568F" w:rsidRPr="008759DC" w:rsidRDefault="00000000" w:rsidP="008759DC">
            <w:pPr>
              <w:rPr>
                <w:b/>
              </w:rPr>
            </w:pPr>
            <w:r w:rsidRPr="008759DC">
              <w:rPr>
                <w:b/>
                <w:w w:val="80"/>
              </w:rPr>
              <w:t xml:space="preserve">Capacità di applicare conoscenza e comprensione in termini di </w:t>
            </w:r>
            <w:proofErr w:type="gramStart"/>
            <w:r w:rsidRPr="008759DC">
              <w:rPr>
                <w:b/>
                <w:w w:val="80"/>
              </w:rPr>
              <w:t>competenze</w:t>
            </w:r>
            <w:proofErr w:type="gramEnd"/>
            <w:r w:rsidRPr="008759DC">
              <w:rPr>
                <w:b/>
                <w:w w:val="80"/>
              </w:rPr>
              <w:t xml:space="preserve"> </w:t>
            </w:r>
            <w:r w:rsidR="00170E86" w:rsidRPr="008759DC">
              <w:rPr>
                <w:w w:val="80"/>
              </w:rPr>
              <w:t>Gli studenti e le studentesse</w:t>
            </w:r>
            <w:r w:rsidRPr="008759DC">
              <w:rPr>
                <w:w w:val="80"/>
              </w:rPr>
              <w:t xml:space="preserve"> dovr</w:t>
            </w:r>
            <w:r w:rsidR="00170E86" w:rsidRPr="008759DC">
              <w:rPr>
                <w:w w:val="80"/>
              </w:rPr>
              <w:t>anno</w:t>
            </w:r>
            <w:r w:rsidRPr="008759DC">
              <w:rPr>
                <w:w w:val="80"/>
              </w:rPr>
              <w:t xml:space="preserve"> essere in grado di utilizzare le conoscenze teoriche acquisite attraverso</w:t>
            </w:r>
            <w:r w:rsidRPr="008759DC">
              <w:rPr>
                <w:spacing w:val="80"/>
              </w:rPr>
              <w:t xml:space="preserve"> </w:t>
            </w:r>
            <w:r w:rsidRPr="008759DC">
              <w:rPr>
                <w:w w:val="85"/>
              </w:rPr>
              <w:t>il Corso per la comprensione di quelle che sono le dinamiche psicologiche sottese alle relazioni inter-gruppali ed</w:t>
            </w:r>
            <w:r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w w:val="85"/>
              </w:rPr>
              <w:t>ai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>contesti sociali.</w:t>
            </w:r>
          </w:p>
          <w:p w14:paraId="1232069E" w14:textId="77777777" w:rsidR="00F9568F" w:rsidRPr="008759DC" w:rsidRDefault="00000000" w:rsidP="008759DC">
            <w:r w:rsidRPr="008759DC">
              <w:rPr>
                <w:w w:val="85"/>
              </w:rPr>
              <w:t>Le</w:t>
            </w:r>
            <w:r w:rsidRPr="008759DC">
              <w:rPr>
                <w:spacing w:val="-7"/>
                <w:w w:val="85"/>
              </w:rPr>
              <w:t xml:space="preserve"> </w:t>
            </w:r>
            <w:proofErr w:type="spellStart"/>
            <w:r w:rsidRPr="008759DC">
              <w:rPr>
                <w:w w:val="85"/>
              </w:rPr>
              <w:t>Etivity</w:t>
            </w:r>
            <w:proofErr w:type="spellEnd"/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possono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prevedere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l’applicazione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delle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conoscenze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teoriche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a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casi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pratici,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da risolvere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con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gli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strumenti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acquisiti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durante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il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corso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studio.</w:t>
            </w:r>
          </w:p>
          <w:p w14:paraId="24348B34" w14:textId="77777777" w:rsidR="00F9568F" w:rsidRPr="008759DC" w:rsidRDefault="00000000" w:rsidP="008759DC">
            <w:pPr>
              <w:rPr>
                <w:b/>
              </w:rPr>
            </w:pPr>
            <w:r w:rsidRPr="008759DC">
              <w:rPr>
                <w:b/>
                <w:w w:val="80"/>
              </w:rPr>
              <w:t>Capacità</w:t>
            </w:r>
            <w:r w:rsidRPr="008759DC">
              <w:rPr>
                <w:b/>
                <w:spacing w:val="-7"/>
              </w:rPr>
              <w:t xml:space="preserve"> </w:t>
            </w:r>
            <w:r w:rsidRPr="008759DC">
              <w:rPr>
                <w:b/>
                <w:w w:val="80"/>
              </w:rPr>
              <w:t>di</w:t>
            </w:r>
            <w:r w:rsidRPr="008759DC">
              <w:rPr>
                <w:b/>
                <w:spacing w:val="-9"/>
              </w:rPr>
              <w:t xml:space="preserve"> </w:t>
            </w:r>
            <w:r w:rsidRPr="008759DC">
              <w:rPr>
                <w:b/>
                <w:w w:val="80"/>
              </w:rPr>
              <w:t>trarre</w:t>
            </w:r>
            <w:r w:rsidRPr="008759DC">
              <w:rPr>
                <w:b/>
                <w:spacing w:val="-8"/>
              </w:rPr>
              <w:t xml:space="preserve"> </w:t>
            </w:r>
            <w:r w:rsidRPr="008759DC">
              <w:rPr>
                <w:b/>
                <w:spacing w:val="-2"/>
                <w:w w:val="80"/>
              </w:rPr>
              <w:t>conclusioni</w:t>
            </w:r>
          </w:p>
          <w:p w14:paraId="0ECD1F63" w14:textId="3C46A0E3" w:rsidR="00F9568F" w:rsidRPr="008759DC" w:rsidRDefault="00170E86" w:rsidP="008759DC">
            <w:r w:rsidRPr="008759DC">
              <w:rPr>
                <w:w w:val="80"/>
              </w:rPr>
              <w:t>Gli studenti e le studentesse</w:t>
            </w:r>
            <w:r w:rsidR="00000000"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dovranno essere</w:t>
            </w:r>
            <w:r w:rsidR="00000000" w:rsidRPr="008759DC">
              <w:rPr>
                <w:spacing w:val="-7"/>
              </w:rPr>
              <w:t xml:space="preserve"> </w:t>
            </w:r>
            <w:r w:rsidR="00000000" w:rsidRPr="008759DC">
              <w:rPr>
                <w:w w:val="80"/>
              </w:rPr>
              <w:t>in</w:t>
            </w:r>
            <w:r w:rsidR="00000000" w:rsidRPr="008759DC">
              <w:rPr>
                <w:spacing w:val="-9"/>
              </w:rPr>
              <w:t xml:space="preserve"> </w:t>
            </w:r>
            <w:r w:rsidR="00000000" w:rsidRPr="008759DC">
              <w:rPr>
                <w:w w:val="80"/>
              </w:rPr>
              <w:t>grado</w:t>
            </w:r>
            <w:r w:rsidR="00000000" w:rsidRPr="008759DC">
              <w:rPr>
                <w:spacing w:val="-7"/>
              </w:rPr>
              <w:t xml:space="preserve"> </w:t>
            </w:r>
            <w:r w:rsidR="00000000" w:rsidRPr="008759DC">
              <w:rPr>
                <w:w w:val="80"/>
              </w:rPr>
              <w:t>di</w:t>
            </w:r>
            <w:r w:rsidR="00000000" w:rsidRPr="008759DC">
              <w:rPr>
                <w:spacing w:val="-8"/>
              </w:rPr>
              <w:t xml:space="preserve"> </w:t>
            </w:r>
            <w:r w:rsidR="00000000" w:rsidRPr="008759DC">
              <w:rPr>
                <w:w w:val="80"/>
              </w:rPr>
              <w:t>individuare</w:t>
            </w:r>
            <w:r w:rsidR="00000000" w:rsidRPr="008759DC">
              <w:rPr>
                <w:spacing w:val="-8"/>
              </w:rPr>
              <w:t xml:space="preserve"> </w:t>
            </w:r>
            <w:r w:rsidR="00000000" w:rsidRPr="008759DC">
              <w:rPr>
                <w:w w:val="80"/>
              </w:rPr>
              <w:t>i</w:t>
            </w:r>
            <w:r w:rsidR="00000000" w:rsidRPr="008759DC">
              <w:rPr>
                <w:spacing w:val="-8"/>
              </w:rPr>
              <w:t xml:space="preserve"> </w:t>
            </w:r>
            <w:r w:rsidR="00000000" w:rsidRPr="008759DC">
              <w:rPr>
                <w:w w:val="80"/>
              </w:rPr>
              <w:t>modelli</w:t>
            </w:r>
            <w:r w:rsidR="00000000" w:rsidRPr="008759DC">
              <w:rPr>
                <w:spacing w:val="-8"/>
              </w:rPr>
              <w:t xml:space="preserve"> </w:t>
            </w:r>
            <w:r w:rsidR="00000000" w:rsidRPr="008759DC">
              <w:rPr>
                <w:w w:val="80"/>
              </w:rPr>
              <w:t>e</w:t>
            </w:r>
            <w:r w:rsidR="00000000" w:rsidRPr="008759DC">
              <w:rPr>
                <w:spacing w:val="-7"/>
              </w:rPr>
              <w:t xml:space="preserve"> </w:t>
            </w:r>
            <w:r w:rsidR="00000000" w:rsidRPr="008759DC">
              <w:rPr>
                <w:w w:val="80"/>
              </w:rPr>
              <w:t>le</w:t>
            </w:r>
            <w:r w:rsidR="00000000" w:rsidRPr="008759DC">
              <w:rPr>
                <w:spacing w:val="-7"/>
              </w:rPr>
              <w:t xml:space="preserve"> </w:t>
            </w:r>
            <w:r w:rsidR="00000000" w:rsidRPr="008759DC">
              <w:rPr>
                <w:w w:val="80"/>
              </w:rPr>
              <w:t>tecniche</w:t>
            </w:r>
            <w:r w:rsidR="00000000" w:rsidRPr="008759DC">
              <w:rPr>
                <w:spacing w:val="-10"/>
              </w:rPr>
              <w:t xml:space="preserve"> </w:t>
            </w:r>
            <w:r w:rsidR="00000000" w:rsidRPr="008759DC">
              <w:rPr>
                <w:w w:val="80"/>
              </w:rPr>
              <w:t>più</w:t>
            </w:r>
            <w:r w:rsidR="00000000" w:rsidRPr="008759DC">
              <w:rPr>
                <w:spacing w:val="-7"/>
              </w:rPr>
              <w:t xml:space="preserve"> </w:t>
            </w:r>
            <w:r w:rsidR="00000000" w:rsidRPr="008759DC">
              <w:rPr>
                <w:w w:val="80"/>
              </w:rPr>
              <w:t>appropriate</w:t>
            </w:r>
            <w:r w:rsidR="00000000" w:rsidRPr="008759DC">
              <w:rPr>
                <w:spacing w:val="-6"/>
              </w:rPr>
              <w:t xml:space="preserve"> </w:t>
            </w:r>
            <w:r w:rsidR="00000000" w:rsidRPr="008759DC">
              <w:rPr>
                <w:spacing w:val="-5"/>
                <w:w w:val="80"/>
              </w:rPr>
              <w:t>per</w:t>
            </w:r>
          </w:p>
          <w:p w14:paraId="6E39D61B" w14:textId="77777777" w:rsidR="00F9568F" w:rsidRPr="008759DC" w:rsidRDefault="00000000" w:rsidP="008759DC">
            <w:r w:rsidRPr="008759DC">
              <w:rPr>
                <w:w w:val="80"/>
              </w:rPr>
              <w:t>analizzare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le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dinamiche</w:t>
            </w:r>
            <w:r w:rsidRPr="008759DC">
              <w:rPr>
                <w:spacing w:val="-2"/>
              </w:rPr>
              <w:t xml:space="preserve"> </w:t>
            </w:r>
            <w:r w:rsidRPr="008759DC">
              <w:rPr>
                <w:w w:val="80"/>
              </w:rPr>
              <w:t>che</w:t>
            </w:r>
            <w:r w:rsidRPr="008759DC">
              <w:rPr>
                <w:spacing w:val="-7"/>
              </w:rPr>
              <w:t xml:space="preserve"> </w:t>
            </w:r>
            <w:r w:rsidRPr="008759DC">
              <w:rPr>
                <w:w w:val="80"/>
              </w:rPr>
              <w:t>possono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presentarglisi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durante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la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pratica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e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l’analisi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dei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spacing w:val="-2"/>
                <w:w w:val="80"/>
              </w:rPr>
              <w:t>casi.</w:t>
            </w:r>
          </w:p>
          <w:p w14:paraId="3BD7AC0A" w14:textId="77777777" w:rsidR="00F9568F" w:rsidRPr="008759DC" w:rsidRDefault="00000000" w:rsidP="008759DC">
            <w:r w:rsidRPr="008759DC">
              <w:rPr>
                <w:b/>
                <w:w w:val="80"/>
              </w:rPr>
              <w:t>Abilità</w:t>
            </w:r>
            <w:r w:rsidRPr="008759DC">
              <w:rPr>
                <w:b/>
                <w:spacing w:val="-1"/>
              </w:rPr>
              <w:t xml:space="preserve"> </w:t>
            </w:r>
            <w:r w:rsidRPr="008759DC">
              <w:rPr>
                <w:b/>
                <w:spacing w:val="-2"/>
                <w:w w:val="90"/>
              </w:rPr>
              <w:t>comunicative</w:t>
            </w:r>
          </w:p>
          <w:p w14:paraId="5BEFDA91" w14:textId="4FEB149A" w:rsidR="00F9568F" w:rsidRPr="008759DC" w:rsidRDefault="00170E86" w:rsidP="008759DC">
            <w:r w:rsidRPr="008759DC">
              <w:rPr>
                <w:spacing w:val="-2"/>
                <w:w w:val="85"/>
              </w:rPr>
              <w:t>Gli studenti e le studentesse</w:t>
            </w:r>
            <w:r w:rsidR="00000000" w:rsidRPr="008759DC">
              <w:rPr>
                <w:spacing w:val="-2"/>
                <w:w w:val="85"/>
              </w:rPr>
              <w:t xml:space="preserve"> </w:t>
            </w:r>
            <w:r w:rsidRPr="008759DC">
              <w:rPr>
                <w:spacing w:val="-2"/>
                <w:w w:val="85"/>
              </w:rPr>
              <w:t>dovranno essere</w:t>
            </w:r>
            <w:r w:rsidR="00000000" w:rsidRPr="008759DC">
              <w:rPr>
                <w:spacing w:val="-2"/>
                <w:w w:val="85"/>
              </w:rPr>
              <w:t xml:space="preserve"> in grado di descrivere e sostenere conversazioni su</w:t>
            </w:r>
            <w:r w:rsidR="00000000" w:rsidRPr="008759DC">
              <w:rPr>
                <w:spacing w:val="-3"/>
                <w:w w:val="85"/>
              </w:rPr>
              <w:t xml:space="preserve"> </w:t>
            </w:r>
            <w:r w:rsidR="00000000" w:rsidRPr="008759DC">
              <w:rPr>
                <w:spacing w:val="-2"/>
                <w:w w:val="85"/>
              </w:rPr>
              <w:t xml:space="preserve">tematiche </w:t>
            </w:r>
            <w:r w:rsidR="00000000" w:rsidRPr="008759DC">
              <w:rPr>
                <w:w w:val="90"/>
              </w:rPr>
              <w:t xml:space="preserve">inerenti </w:t>
            </w:r>
            <w:r w:rsidR="008759DC" w:rsidRPr="008759DC">
              <w:rPr>
                <w:w w:val="90"/>
              </w:rPr>
              <w:t>alla</w:t>
            </w:r>
            <w:r w:rsidR="00000000" w:rsidRPr="008759DC">
              <w:rPr>
                <w:w w:val="90"/>
              </w:rPr>
              <w:t xml:space="preserve"> Psicologia sociale, individuando correttamente gli aspetti coinvolti </w:t>
            </w:r>
            <w:proofErr w:type="gramStart"/>
            <w:r w:rsidR="00000000" w:rsidRPr="008759DC">
              <w:rPr>
                <w:w w:val="90"/>
              </w:rPr>
              <w:t>ed</w:t>
            </w:r>
            <w:proofErr w:type="gramEnd"/>
            <w:r w:rsidR="00000000" w:rsidRPr="008759DC">
              <w:rPr>
                <w:w w:val="90"/>
              </w:rPr>
              <w:t xml:space="preserve"> </w:t>
            </w:r>
            <w:r w:rsidR="00000000" w:rsidRPr="008759DC">
              <w:rPr>
                <w:w w:val="85"/>
              </w:rPr>
              <w:t>adoperando una terminologia adeguata.</w:t>
            </w:r>
          </w:p>
          <w:p w14:paraId="1BA0CBD6" w14:textId="77777777" w:rsidR="00F9568F" w:rsidRPr="008759DC" w:rsidRDefault="00000000" w:rsidP="008759DC">
            <w:r w:rsidRPr="008759DC">
              <w:rPr>
                <w:b/>
                <w:w w:val="80"/>
              </w:rPr>
              <w:t>Capacità</w:t>
            </w:r>
            <w:r w:rsidRPr="008759DC">
              <w:rPr>
                <w:b/>
                <w:spacing w:val="-6"/>
              </w:rPr>
              <w:t xml:space="preserve"> </w:t>
            </w:r>
            <w:r w:rsidRPr="008759DC">
              <w:rPr>
                <w:b/>
                <w:w w:val="80"/>
              </w:rPr>
              <w:t>di</w:t>
            </w:r>
            <w:r w:rsidRPr="008759DC">
              <w:rPr>
                <w:b/>
                <w:spacing w:val="-7"/>
              </w:rPr>
              <w:t xml:space="preserve"> </w:t>
            </w:r>
            <w:r w:rsidRPr="008759DC">
              <w:rPr>
                <w:b/>
                <w:spacing w:val="-2"/>
                <w:w w:val="80"/>
              </w:rPr>
              <w:t>apprendere</w:t>
            </w:r>
          </w:p>
          <w:p w14:paraId="02B89E72" w14:textId="093876B6" w:rsidR="00F9568F" w:rsidRPr="008759DC" w:rsidRDefault="00170E86" w:rsidP="008759DC">
            <w:r w:rsidRPr="008759DC">
              <w:rPr>
                <w:w w:val="90"/>
              </w:rPr>
              <w:t>Gli studenti e le studentesse</w:t>
            </w:r>
            <w:r w:rsidR="00000000" w:rsidRPr="008759DC">
              <w:rPr>
                <w:w w:val="90"/>
              </w:rPr>
              <w:t>, al termine del corso, dovr</w:t>
            </w:r>
            <w:r w:rsidRPr="008759DC">
              <w:rPr>
                <w:w w:val="90"/>
              </w:rPr>
              <w:t>anno</w:t>
            </w:r>
            <w:r w:rsidR="00000000" w:rsidRPr="008759DC">
              <w:rPr>
                <w:w w:val="90"/>
              </w:rPr>
              <w:t xml:space="preserve"> possedere una conoscenza delle nozioni </w:t>
            </w:r>
            <w:r w:rsidR="00000000" w:rsidRPr="008759DC">
              <w:rPr>
                <w:spacing w:val="-2"/>
                <w:w w:val="90"/>
              </w:rPr>
              <w:t xml:space="preserve">necessarie per l’analisi degli aspetti psicologici implicati nelle dinamiche relazionali, </w:t>
            </w:r>
            <w:r w:rsidR="00000000" w:rsidRPr="008759DC">
              <w:rPr>
                <w:w w:val="85"/>
              </w:rPr>
              <w:t xml:space="preserve">interpersonali e sociali. Tutto ciò gli consentirà di proseguire gli studi in Psicologia con maggiore maturità e gli sarà di supporto nel completamento della propria formazione </w:t>
            </w:r>
            <w:r w:rsidR="00000000" w:rsidRPr="008759DC">
              <w:rPr>
                <w:spacing w:val="-2"/>
                <w:w w:val="90"/>
              </w:rPr>
              <w:t>psicologica.</w:t>
            </w:r>
          </w:p>
        </w:tc>
      </w:tr>
      <w:tr w:rsidR="00F9568F" w:rsidRPr="008759DC" w14:paraId="2A30FF5E" w14:textId="77777777" w:rsidTr="008759DC">
        <w:trPr>
          <w:trHeight w:val="3210"/>
        </w:trPr>
        <w:tc>
          <w:tcPr>
            <w:tcW w:w="1984" w:type="dxa"/>
            <w:tcBorders>
              <w:top w:val="double" w:sz="6" w:space="0" w:color="DBDBDB"/>
              <w:right w:val="double" w:sz="6" w:space="0" w:color="DBDBDB"/>
            </w:tcBorders>
          </w:tcPr>
          <w:p w14:paraId="345E7A94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Organizzazione</w:t>
            </w:r>
          </w:p>
          <w:p w14:paraId="27914EAB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dell’insegnamento</w:t>
            </w:r>
          </w:p>
        </w:tc>
        <w:tc>
          <w:tcPr>
            <w:tcW w:w="7858" w:type="dxa"/>
            <w:tcBorders>
              <w:top w:val="double" w:sz="6" w:space="0" w:color="DBDBDB"/>
              <w:left w:val="double" w:sz="6" w:space="0" w:color="DBDBDB"/>
            </w:tcBorders>
          </w:tcPr>
          <w:p w14:paraId="0C83B3DE" w14:textId="77777777" w:rsidR="00F9568F" w:rsidRPr="008759DC" w:rsidRDefault="00000000" w:rsidP="008759DC">
            <w:r w:rsidRPr="008759DC">
              <w:rPr>
                <w:w w:val="85"/>
              </w:rPr>
              <w:t xml:space="preserve">Il corso è sviluppato attraverso dispense, slide e lezioni preregistrate audio-video che </w:t>
            </w:r>
            <w:r w:rsidRPr="008759DC">
              <w:rPr>
                <w:w w:val="80"/>
              </w:rPr>
              <w:t xml:space="preserve">compongono i materiali di studio disponibili in piattaforma, suddivisi in Moduli. Sono, poi, </w:t>
            </w:r>
            <w:r w:rsidRPr="008759DC">
              <w:rPr>
                <w:w w:val="90"/>
              </w:rPr>
              <w:t xml:space="preserve">proposti dei test di autovalutazione, di tipo asincrono, che corredano i materiali e </w:t>
            </w:r>
            <w:r w:rsidRPr="008759DC">
              <w:rPr>
                <w:w w:val="85"/>
              </w:rPr>
              <w:t>consentono agli studenti di accertare sia la comprensione, sia il grado di conoscenza acquisita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dei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contenuti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relativi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a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ciascuno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dei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moduli.</w:t>
            </w:r>
          </w:p>
          <w:p w14:paraId="3397F28A" w14:textId="77777777" w:rsidR="00F9568F" w:rsidRPr="008759DC" w:rsidRDefault="00000000" w:rsidP="008759DC">
            <w:r w:rsidRPr="008759DC">
              <w:rPr>
                <w:w w:val="90"/>
              </w:rPr>
              <w:t>Sono</w:t>
            </w:r>
            <w:r w:rsidRPr="008759DC">
              <w:rPr>
                <w:spacing w:val="-9"/>
                <w:w w:val="90"/>
              </w:rPr>
              <w:t xml:space="preserve"> </w:t>
            </w:r>
            <w:r w:rsidRPr="008759DC">
              <w:rPr>
                <w:w w:val="90"/>
              </w:rPr>
              <w:t>altresì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>disponibili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>lezioni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>in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>web-conference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>programmate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>a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>calendario</w:t>
            </w:r>
            <w:r w:rsidRPr="008759DC">
              <w:rPr>
                <w:spacing w:val="-9"/>
                <w:w w:val="90"/>
              </w:rPr>
              <w:t xml:space="preserve"> </w:t>
            </w:r>
            <w:r w:rsidRPr="008759DC">
              <w:rPr>
                <w:w w:val="90"/>
              </w:rPr>
              <w:t>che</w:t>
            </w:r>
            <w:r w:rsidRPr="008759DC">
              <w:rPr>
                <w:spacing w:val="-8"/>
                <w:w w:val="90"/>
              </w:rPr>
              <w:t xml:space="preserve"> </w:t>
            </w:r>
            <w:r w:rsidRPr="008759DC">
              <w:rPr>
                <w:w w:val="90"/>
              </w:rPr>
              <w:t xml:space="preserve">si </w:t>
            </w:r>
            <w:r w:rsidRPr="008759DC">
              <w:rPr>
                <w:w w:val="85"/>
              </w:rPr>
              <w:t>realizzano nei periodi didattici.</w:t>
            </w:r>
          </w:p>
          <w:p w14:paraId="67405606" w14:textId="77777777" w:rsidR="00F9568F" w:rsidRPr="008759DC" w:rsidRDefault="00000000" w:rsidP="008759DC">
            <w:r w:rsidRPr="008759DC">
              <w:rPr>
                <w:w w:val="85"/>
              </w:rPr>
              <w:t>La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didattica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avvale,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inoltre,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forum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(aule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virtuali)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chat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disponibili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in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piattaforma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che </w:t>
            </w:r>
            <w:r w:rsidRPr="008759DC">
              <w:rPr>
                <w:w w:val="80"/>
              </w:rPr>
              <w:t xml:space="preserve">costituiscono uno spazio di discussione asincrono, dove i docenti e/o i tutor individuano i </w:t>
            </w:r>
            <w:r w:rsidRPr="008759DC">
              <w:rPr>
                <w:w w:val="85"/>
              </w:rPr>
              <w:t xml:space="preserve">temi e gli argomenti più significativi dell’insegnamento e interagiscono con gli studenti </w:t>
            </w:r>
            <w:r w:rsidRPr="008759DC">
              <w:rPr>
                <w:spacing w:val="-2"/>
                <w:w w:val="90"/>
              </w:rPr>
              <w:t>iscritti.</w:t>
            </w:r>
          </w:p>
        </w:tc>
      </w:tr>
    </w:tbl>
    <w:p w14:paraId="34C19529" w14:textId="77777777" w:rsidR="00F9568F" w:rsidRPr="008759DC" w:rsidRDefault="00F9568F" w:rsidP="008759DC">
      <w:pPr>
        <w:sectPr w:rsidR="00F9568F" w:rsidRPr="008759DC">
          <w:pgSz w:w="11910" w:h="16840"/>
          <w:pgMar w:top="2000" w:right="992" w:bottom="1060" w:left="992" w:header="709" w:footer="880" w:gutter="0"/>
          <w:cols w:space="720"/>
        </w:sectPr>
      </w:pPr>
    </w:p>
    <w:p w14:paraId="018421D6" w14:textId="77777777" w:rsidR="00F9568F" w:rsidRPr="008759DC" w:rsidRDefault="00F9568F" w:rsidP="008759DC"/>
    <w:tbl>
      <w:tblPr>
        <w:tblStyle w:val="TableNormal"/>
        <w:tblW w:w="0" w:type="auto"/>
        <w:tblInd w:w="52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858"/>
      </w:tblGrid>
      <w:tr w:rsidR="00F9568F" w:rsidRPr="008759DC" w14:paraId="2279A042" w14:textId="77777777" w:rsidTr="008759DC">
        <w:trPr>
          <w:trHeight w:val="2993"/>
        </w:trPr>
        <w:tc>
          <w:tcPr>
            <w:tcW w:w="1984" w:type="dxa"/>
            <w:tcBorders>
              <w:bottom w:val="double" w:sz="6" w:space="0" w:color="DBDBDB"/>
              <w:right w:val="double" w:sz="6" w:space="0" w:color="DBDBDB"/>
            </w:tcBorders>
          </w:tcPr>
          <w:p w14:paraId="4512BD59" w14:textId="77777777" w:rsidR="00F9568F" w:rsidRPr="008759DC" w:rsidRDefault="00F9568F" w:rsidP="008759DC"/>
        </w:tc>
        <w:tc>
          <w:tcPr>
            <w:tcW w:w="7858" w:type="dxa"/>
            <w:tcBorders>
              <w:left w:val="double" w:sz="6" w:space="0" w:color="DBDBDB"/>
              <w:bottom w:val="double" w:sz="6" w:space="0" w:color="DBDBDB"/>
            </w:tcBorders>
          </w:tcPr>
          <w:p w14:paraId="7AF6D86B" w14:textId="77777777" w:rsidR="00F9568F" w:rsidRPr="008759DC" w:rsidRDefault="00000000" w:rsidP="008759DC">
            <w:r w:rsidRPr="008759DC">
              <w:rPr>
                <w:w w:val="85"/>
              </w:rPr>
              <w:t>La didattica interattiva, infatti, è svolta nel forum della “classe virtuale” e comprende la consegna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4"/>
                <w:w w:val="85"/>
              </w:rPr>
              <w:t xml:space="preserve"> </w:t>
            </w:r>
            <w:proofErr w:type="spellStart"/>
            <w:r w:rsidRPr="008759DC">
              <w:rPr>
                <w:w w:val="85"/>
              </w:rPr>
              <w:t>Etivity</w:t>
            </w:r>
            <w:proofErr w:type="spellEnd"/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che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w w:val="85"/>
              </w:rPr>
              <w:t>permettono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applicare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le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conoscenze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acquisite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nelle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lezioni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di </w:t>
            </w:r>
            <w:r w:rsidRPr="008759DC">
              <w:rPr>
                <w:w w:val="80"/>
              </w:rPr>
              <w:t xml:space="preserve">teoria alla soluzione di casi tipici della disciplina. Tali </w:t>
            </w:r>
            <w:proofErr w:type="spellStart"/>
            <w:r w:rsidRPr="008759DC">
              <w:rPr>
                <w:w w:val="80"/>
              </w:rPr>
              <w:t>Etivity</w:t>
            </w:r>
            <w:proofErr w:type="spellEnd"/>
            <w:r w:rsidRPr="008759DC">
              <w:rPr>
                <w:w w:val="80"/>
              </w:rPr>
              <w:t xml:space="preserve"> possono anche prevedere la possibilità di svolgere degli ulteriori approfondimenti teorico-pratici di contenuti presentati </w:t>
            </w:r>
            <w:r w:rsidRPr="008759DC">
              <w:rPr>
                <w:w w:val="90"/>
              </w:rPr>
              <w:t>all’interno</w:t>
            </w:r>
            <w:r w:rsidRPr="008759DC">
              <w:rPr>
                <w:spacing w:val="-12"/>
                <w:w w:val="90"/>
              </w:rPr>
              <w:t xml:space="preserve"> </w:t>
            </w:r>
            <w:r w:rsidRPr="008759DC">
              <w:rPr>
                <w:w w:val="90"/>
              </w:rPr>
              <w:t>del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corso.</w:t>
            </w:r>
          </w:p>
          <w:p w14:paraId="6AD98B69" w14:textId="77777777" w:rsidR="00F9568F" w:rsidRPr="008759DC" w:rsidRDefault="00000000" w:rsidP="008759DC">
            <w:r w:rsidRPr="008759DC">
              <w:rPr>
                <w:w w:val="85"/>
              </w:rPr>
              <w:t>Nello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specifico,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il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Corso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Psicologia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Psicologia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Sociale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prevede</w:t>
            </w:r>
            <w:r w:rsidRPr="008759DC">
              <w:rPr>
                <w:spacing w:val="-6"/>
                <w:w w:val="85"/>
              </w:rPr>
              <w:t xml:space="preserve"> </w:t>
            </w:r>
            <w:proofErr w:type="gramStart"/>
            <w:r w:rsidRPr="008759DC">
              <w:rPr>
                <w:w w:val="85"/>
              </w:rPr>
              <w:t>9</w:t>
            </w:r>
            <w:proofErr w:type="gramEnd"/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Crediti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formativi.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Il </w:t>
            </w:r>
            <w:r w:rsidRPr="008759DC">
              <w:rPr>
                <w:spacing w:val="-2"/>
                <w:w w:val="85"/>
              </w:rPr>
              <w:t>carico totale di studio per questo insegnamento è di 225 ore così suddivise:</w:t>
            </w:r>
          </w:p>
          <w:p w14:paraId="36C635CE" w14:textId="77777777" w:rsidR="00F9568F" w:rsidRPr="008759DC" w:rsidRDefault="00000000" w:rsidP="008759DC">
            <w:r w:rsidRPr="008759DC">
              <w:rPr>
                <w:w w:val="80"/>
              </w:rPr>
              <w:t>circa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195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w w:val="80"/>
              </w:rPr>
              <w:t>ore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per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la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visualizzazione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w w:val="80"/>
              </w:rPr>
              <w:t>e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lo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studio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del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materiale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spacing w:val="-2"/>
                <w:w w:val="80"/>
              </w:rPr>
              <w:t>videoregistrato;</w:t>
            </w:r>
          </w:p>
          <w:p w14:paraId="6D0AE0A6" w14:textId="77777777" w:rsidR="00F9568F" w:rsidRPr="008759DC" w:rsidRDefault="00000000" w:rsidP="008759DC">
            <w:r w:rsidRPr="008759DC">
              <w:rPr>
                <w:w w:val="80"/>
              </w:rPr>
              <w:t>circa</w:t>
            </w:r>
            <w:r w:rsidRPr="008759DC">
              <w:rPr>
                <w:spacing w:val="-4"/>
              </w:rPr>
              <w:t xml:space="preserve"> </w:t>
            </w:r>
            <w:proofErr w:type="gramStart"/>
            <w:r w:rsidRPr="008759DC">
              <w:rPr>
                <w:w w:val="80"/>
              </w:rPr>
              <w:t>10</w:t>
            </w:r>
            <w:proofErr w:type="gramEnd"/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ore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Didattica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Interattiva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per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l’elaborazione</w:t>
            </w:r>
            <w:r w:rsidRPr="008759DC">
              <w:rPr>
                <w:spacing w:val="-7"/>
              </w:rPr>
              <w:t xml:space="preserve"> </w:t>
            </w:r>
            <w:r w:rsidRPr="008759DC">
              <w:rPr>
                <w:w w:val="80"/>
              </w:rPr>
              <w:t>e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la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consegna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delle</w:t>
            </w:r>
            <w:r w:rsidRPr="008759DC">
              <w:rPr>
                <w:spacing w:val="-4"/>
              </w:rPr>
              <w:t xml:space="preserve"> </w:t>
            </w:r>
            <w:proofErr w:type="spellStart"/>
            <w:r w:rsidRPr="008759DC">
              <w:rPr>
                <w:spacing w:val="-2"/>
                <w:w w:val="80"/>
              </w:rPr>
              <w:t>Etivity</w:t>
            </w:r>
            <w:proofErr w:type="spellEnd"/>
            <w:r w:rsidRPr="008759DC">
              <w:rPr>
                <w:spacing w:val="-2"/>
                <w:w w:val="80"/>
              </w:rPr>
              <w:t>;</w:t>
            </w:r>
          </w:p>
          <w:p w14:paraId="55591EB7" w14:textId="77777777" w:rsidR="00F9568F" w:rsidRPr="008759DC" w:rsidRDefault="00000000" w:rsidP="008759DC">
            <w:r w:rsidRPr="008759DC">
              <w:rPr>
                <w:w w:val="80"/>
              </w:rPr>
              <w:t>circa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20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ore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Didattica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Interattiva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per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l’esecuzione</w:t>
            </w:r>
            <w:r w:rsidRPr="008759DC">
              <w:rPr>
                <w:spacing w:val="-7"/>
              </w:rPr>
              <w:t xml:space="preserve"> </w:t>
            </w:r>
            <w:r w:rsidRPr="008759DC">
              <w:rPr>
                <w:w w:val="80"/>
              </w:rPr>
              <w:t>dei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test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0"/>
              </w:rPr>
              <w:t>autovalutazione.</w:t>
            </w:r>
          </w:p>
          <w:p w14:paraId="56FC2739" w14:textId="77777777" w:rsidR="00F9568F" w:rsidRPr="008759DC" w:rsidRDefault="00000000" w:rsidP="008759DC">
            <w:r w:rsidRPr="008759DC">
              <w:rPr>
                <w:w w:val="85"/>
              </w:rPr>
              <w:t>Si</w:t>
            </w:r>
            <w:r w:rsidRPr="008759DC">
              <w:t xml:space="preserve"> </w:t>
            </w:r>
            <w:r w:rsidRPr="008759DC">
              <w:rPr>
                <w:w w:val="85"/>
              </w:rPr>
              <w:t>consiglia</w:t>
            </w:r>
            <w:r w:rsidRPr="008759DC"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t xml:space="preserve"> </w:t>
            </w:r>
            <w:r w:rsidRPr="008759DC">
              <w:rPr>
                <w:w w:val="85"/>
              </w:rPr>
              <w:t>distribuire</w:t>
            </w:r>
            <w:r w:rsidRPr="008759DC">
              <w:t xml:space="preserve"> </w:t>
            </w:r>
            <w:r w:rsidRPr="008759DC">
              <w:rPr>
                <w:w w:val="85"/>
              </w:rPr>
              <w:t>lo</w:t>
            </w:r>
            <w:r w:rsidRPr="008759DC">
              <w:t xml:space="preserve"> </w:t>
            </w:r>
            <w:r w:rsidRPr="008759DC">
              <w:rPr>
                <w:w w:val="85"/>
              </w:rPr>
              <w:t>studio</w:t>
            </w:r>
            <w:r w:rsidRPr="008759DC">
              <w:t xml:space="preserve"> </w:t>
            </w:r>
            <w:r w:rsidRPr="008759DC">
              <w:rPr>
                <w:w w:val="85"/>
              </w:rPr>
              <w:t>della</w:t>
            </w:r>
            <w:r w:rsidRPr="008759DC">
              <w:t xml:space="preserve"> </w:t>
            </w:r>
            <w:r w:rsidRPr="008759DC">
              <w:rPr>
                <w:w w:val="85"/>
              </w:rPr>
              <w:t>materia</w:t>
            </w:r>
            <w:r w:rsidRPr="008759DC">
              <w:t xml:space="preserve"> </w:t>
            </w:r>
            <w:r w:rsidRPr="008759DC">
              <w:rPr>
                <w:w w:val="85"/>
              </w:rPr>
              <w:t>uniformemente</w:t>
            </w:r>
            <w:r w:rsidRPr="008759DC">
              <w:t xml:space="preserve"> </w:t>
            </w:r>
            <w:r w:rsidRPr="008759DC">
              <w:rPr>
                <w:w w:val="85"/>
              </w:rPr>
              <w:t>in</w:t>
            </w:r>
            <w:r w:rsidRPr="008759DC">
              <w:t xml:space="preserve"> </w:t>
            </w:r>
            <w:r w:rsidRPr="008759DC">
              <w:rPr>
                <w:w w:val="85"/>
              </w:rPr>
              <w:t>un</w:t>
            </w:r>
            <w:r w:rsidRPr="008759DC">
              <w:t xml:space="preserve"> </w:t>
            </w:r>
            <w:r w:rsidRPr="008759DC">
              <w:rPr>
                <w:w w:val="85"/>
              </w:rPr>
              <w:t>periodo</w:t>
            </w:r>
            <w:r w:rsidRPr="008759DC"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t xml:space="preserve"> </w:t>
            </w:r>
            <w:r w:rsidRPr="008759DC">
              <w:rPr>
                <w:w w:val="85"/>
              </w:rPr>
              <w:t>8-10 settimane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dedicando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tra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le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20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le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30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ore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studio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a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settimana.</w:t>
            </w:r>
          </w:p>
        </w:tc>
      </w:tr>
      <w:tr w:rsidR="00F9568F" w:rsidRPr="008759DC" w14:paraId="0CEFD8B6" w14:textId="77777777" w:rsidTr="008759DC">
        <w:trPr>
          <w:trHeight w:val="6904"/>
        </w:trPr>
        <w:tc>
          <w:tcPr>
            <w:tcW w:w="1984" w:type="dxa"/>
            <w:tcBorders>
              <w:top w:val="double" w:sz="6" w:space="0" w:color="DBDBDB"/>
              <w:right w:val="double" w:sz="6" w:space="0" w:color="DBDBDB"/>
            </w:tcBorders>
          </w:tcPr>
          <w:p w14:paraId="2F05C2B1" w14:textId="77777777" w:rsidR="00F9568F" w:rsidRPr="008759DC" w:rsidRDefault="00000000" w:rsidP="008759DC">
            <w:pPr>
              <w:rPr>
                <w:color w:val="EE0000"/>
              </w:rPr>
            </w:pPr>
            <w:r w:rsidRPr="00594A87">
              <w:rPr>
                <w:color w:val="000000" w:themeColor="text1"/>
                <w:w w:val="80"/>
              </w:rPr>
              <w:t>Contenuti</w:t>
            </w:r>
            <w:r w:rsidRPr="00594A87">
              <w:rPr>
                <w:color w:val="000000" w:themeColor="text1"/>
                <w:spacing w:val="-6"/>
              </w:rPr>
              <w:t xml:space="preserve"> </w:t>
            </w:r>
            <w:r w:rsidRPr="00594A87">
              <w:rPr>
                <w:color w:val="000000" w:themeColor="text1"/>
                <w:w w:val="80"/>
              </w:rPr>
              <w:t>del</w:t>
            </w:r>
            <w:r w:rsidRPr="00594A87">
              <w:rPr>
                <w:color w:val="000000" w:themeColor="text1"/>
                <w:spacing w:val="-1"/>
              </w:rPr>
              <w:t xml:space="preserve"> </w:t>
            </w:r>
            <w:r w:rsidRPr="00594A87">
              <w:rPr>
                <w:color w:val="000000" w:themeColor="text1"/>
                <w:spacing w:val="-2"/>
                <w:w w:val="80"/>
              </w:rPr>
              <w:t>corso</w:t>
            </w:r>
          </w:p>
        </w:tc>
        <w:tc>
          <w:tcPr>
            <w:tcW w:w="7858" w:type="dxa"/>
            <w:tcBorders>
              <w:top w:val="double" w:sz="6" w:space="0" w:color="DBDBDB"/>
              <w:left w:val="double" w:sz="6" w:space="0" w:color="DBDBDB"/>
            </w:tcBorders>
          </w:tcPr>
          <w:p w14:paraId="6A1C49B4" w14:textId="62B7573F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1</w:t>
            </w:r>
            <w:r w:rsidRPr="00594A87">
              <w:rPr>
                <w:color w:val="000000" w:themeColor="text1"/>
              </w:rPr>
              <w:t xml:space="preserve"> – Introduzione alla Psicologia sociale e metodi di ricerca</w:t>
            </w:r>
            <w:r w:rsidRPr="00594A87">
              <w:rPr>
                <w:color w:val="000000" w:themeColor="text1"/>
              </w:rPr>
              <w:t xml:space="preserve"> (5 lezioni videoregistrate)</w:t>
            </w:r>
          </w:p>
          <w:p w14:paraId="5A446E8F" w14:textId="77777777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>Si provvede a introdurre la psicologia sociale, definendone oggetto di studio, principali ambiti di applicazione e concetti fondamentali. Nella seconda parte del modulo vengono presentati i principali metodi di ricerca in psicologia sociale, con particolare attenzione alle logiche della ricerca empirica, alle differenze tra approcci sperimentali e non sperimentali e agli aspetti essenziali relativi alla raccolta e interpretazione dei dati.</w:t>
            </w:r>
          </w:p>
          <w:p w14:paraId="0E523A92" w14:textId="5E3ACEDC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2</w:t>
            </w:r>
            <w:r w:rsidRPr="00594A87">
              <w:rPr>
                <w:color w:val="000000" w:themeColor="text1"/>
              </w:rPr>
              <w:t xml:space="preserve"> – Il Sé e i processi identitari</w:t>
            </w:r>
            <w:r w:rsidRPr="00594A87">
              <w:rPr>
                <w:color w:val="000000" w:themeColor="text1"/>
              </w:rPr>
              <w:t xml:space="preserve"> (4 lezioni videoregistrate)</w:t>
            </w:r>
          </w:p>
          <w:p w14:paraId="039DA59F" w14:textId="77777777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>Vengono affrontati i principali costrutti relativi al Sé e alla costruzione dell’identità, approfondendo in particolare il tema dell’identità sociale e del confronto sociale. Si analizzano, poi, i concetti di autostima, autoefficacia e locus of control, considerando anche le differenze tra impotenza appresa e autodeterminazione. Nella parte finale del modulo ci si sofferma sul self-</w:t>
            </w:r>
            <w:proofErr w:type="spellStart"/>
            <w:r w:rsidRPr="00594A87">
              <w:rPr>
                <w:color w:val="000000" w:themeColor="text1"/>
              </w:rPr>
              <w:t>serving</w:t>
            </w:r>
            <w:proofErr w:type="spellEnd"/>
            <w:r w:rsidRPr="00594A87">
              <w:rPr>
                <w:color w:val="000000" w:themeColor="text1"/>
              </w:rPr>
              <w:t xml:space="preserve"> </w:t>
            </w:r>
            <w:proofErr w:type="spellStart"/>
            <w:r w:rsidRPr="00594A87">
              <w:rPr>
                <w:color w:val="000000" w:themeColor="text1"/>
              </w:rPr>
              <w:t>bias</w:t>
            </w:r>
            <w:proofErr w:type="spellEnd"/>
            <w:r w:rsidRPr="00594A87">
              <w:rPr>
                <w:color w:val="000000" w:themeColor="text1"/>
              </w:rPr>
              <w:t xml:space="preserve"> e sui processi di autopresentazione, evidenziandone funzioni e implicazioni nelle interazioni sociali.</w:t>
            </w:r>
          </w:p>
          <w:p w14:paraId="51E7692D" w14:textId="6144C864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3</w:t>
            </w:r>
            <w:r w:rsidRPr="00594A87">
              <w:rPr>
                <w:color w:val="000000" w:themeColor="text1"/>
              </w:rPr>
              <w:t xml:space="preserve"> – Percezione sociale, giudizio e processi cognitivi</w:t>
            </w:r>
            <w:r w:rsidRPr="00594A87">
              <w:rPr>
                <w:color w:val="000000" w:themeColor="text1"/>
              </w:rPr>
              <w:t xml:space="preserve"> (4 lezioni videoregistrate)</w:t>
            </w:r>
          </w:p>
          <w:p w14:paraId="35BAC7D4" w14:textId="77777777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>Vengono descritti i principali modelli e processi attraverso cui le persone percepiscono gli altri e costruiscono giudizi sociali. Si approfondiscono i giudizi intuitivi e i principali errori di valutazione. Nella seconda parte del modulo vengono analizzate euristiche e distorsioni cognitive, includendo il pensiero illusorio e i processi di attribuzione causale, con particolare attenzione all’errore fondamentale di attribuzione. Infine, vengono affrontate le aspettative e il loro ruolo nel guidare interpretazioni e comportamenti.</w:t>
            </w:r>
          </w:p>
          <w:p w14:paraId="21F65658" w14:textId="2B0871FC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4</w:t>
            </w:r>
            <w:r w:rsidRPr="00594A87">
              <w:rPr>
                <w:color w:val="000000" w:themeColor="text1"/>
              </w:rPr>
              <w:t xml:space="preserve"> – Atteggiamenti, comportamento e rappresentazioni sociali.</w:t>
            </w:r>
            <w:r w:rsidRPr="00594A87">
              <w:rPr>
                <w:color w:val="000000" w:themeColor="text1"/>
              </w:rPr>
              <w:t xml:space="preserve"> </w:t>
            </w:r>
            <w:r w:rsidRPr="00594A87">
              <w:rPr>
                <w:color w:val="000000" w:themeColor="text1"/>
              </w:rPr>
              <w:t>(4 lezioni videoregistrate)</w:t>
            </w:r>
          </w:p>
          <w:p w14:paraId="0ACAD266" w14:textId="7E9891D8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 xml:space="preserve">Il modulo si concentra sul costrutto di atteggiamento, analizzandone caratteristiche, funzioni e modalità di misurazione. Viene, poi, presentata la Teoria dell’Azione Ragionata </w:t>
            </w:r>
            <w:r w:rsidR="00594A87" w:rsidRPr="00594A87">
              <w:rPr>
                <w:color w:val="000000" w:themeColor="text1"/>
              </w:rPr>
              <w:t xml:space="preserve">e la teoria del comportamento pianificato </w:t>
            </w:r>
            <w:r w:rsidRPr="00594A87">
              <w:rPr>
                <w:color w:val="000000" w:themeColor="text1"/>
              </w:rPr>
              <w:t>e il rapporto tra atteggiamenti e comportamenti. Nella parte conclusiva si approfondiscono i processi di autopresentazione, autogiustificazione e autopercezione, mettendone in evidenza il ruolo nella coerenza del Sé e nelle scelte quotidiane. Infine, vengono introdotte le rappresentazioni sociali e la loro funzione nella costruzione condivisa della realtà.</w:t>
            </w:r>
          </w:p>
          <w:p w14:paraId="6414CC56" w14:textId="735241EE" w:rsidR="00F9568F" w:rsidRPr="00594A87" w:rsidRDefault="00F9568F" w:rsidP="008759DC">
            <w:pPr>
              <w:rPr>
                <w:color w:val="000000" w:themeColor="text1"/>
              </w:rPr>
            </w:pPr>
          </w:p>
        </w:tc>
      </w:tr>
      <w:tr w:rsidR="00F9568F" w:rsidRPr="008759DC" w14:paraId="04415D53" w14:textId="77777777" w:rsidTr="00C54344">
        <w:trPr>
          <w:trHeight w:val="3953"/>
        </w:trPr>
        <w:tc>
          <w:tcPr>
            <w:tcW w:w="1984" w:type="dxa"/>
            <w:tcBorders>
              <w:bottom w:val="double" w:sz="6" w:space="0" w:color="DBDBDB"/>
              <w:right w:val="double" w:sz="6" w:space="0" w:color="DBDBDB"/>
            </w:tcBorders>
          </w:tcPr>
          <w:p w14:paraId="50464FFF" w14:textId="77777777" w:rsidR="00F9568F" w:rsidRPr="008759DC" w:rsidRDefault="00F9568F" w:rsidP="008759DC">
            <w:pPr>
              <w:rPr>
                <w:color w:val="EE0000"/>
              </w:rPr>
            </w:pPr>
          </w:p>
        </w:tc>
        <w:tc>
          <w:tcPr>
            <w:tcW w:w="7858" w:type="dxa"/>
            <w:tcBorders>
              <w:left w:val="double" w:sz="6" w:space="0" w:color="DBDBDB"/>
              <w:bottom w:val="double" w:sz="6" w:space="0" w:color="DBDBDB"/>
            </w:tcBorders>
          </w:tcPr>
          <w:p w14:paraId="2B146E0D" w14:textId="5269ABF4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5</w:t>
            </w:r>
            <w:r w:rsidRPr="00594A87">
              <w:rPr>
                <w:color w:val="000000" w:themeColor="text1"/>
              </w:rPr>
              <w:t xml:space="preserve"> – Conformismo, obbedienza e dinamiche dell’influenza sociale</w:t>
            </w:r>
            <w:r w:rsidRPr="00594A87">
              <w:rPr>
                <w:color w:val="000000" w:themeColor="text1"/>
              </w:rPr>
              <w:t xml:space="preserve"> </w:t>
            </w:r>
            <w:r w:rsidRPr="00594A87">
              <w:rPr>
                <w:color w:val="000000" w:themeColor="text1"/>
              </w:rPr>
              <w:t>(4 lezioni videoregistrate)</w:t>
            </w:r>
          </w:p>
          <w:p w14:paraId="49CEC363" w14:textId="77777777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 xml:space="preserve">Vengono analizzati alcuni tra i più noti contributi classici della psicologia sociale, con riferimento agli studi di Sherif, Asch e </w:t>
            </w:r>
            <w:proofErr w:type="spellStart"/>
            <w:r w:rsidRPr="00594A87">
              <w:rPr>
                <w:color w:val="000000" w:themeColor="text1"/>
              </w:rPr>
              <w:t>Milgram</w:t>
            </w:r>
            <w:proofErr w:type="spellEnd"/>
            <w:r w:rsidRPr="00594A87">
              <w:rPr>
                <w:color w:val="000000" w:themeColor="text1"/>
              </w:rPr>
              <w:t>. Si approfondiscono, poi, i principali fattori che predicono il conformismo e le dinamiche dell’influenza sociale, distinguendo tra influenza normativa e influenza informativa. Nella parte finale del modulo viene trattato il costrutto della reattanza e le condizioni in cui le persone resistono ai tentativi di influenza.</w:t>
            </w:r>
          </w:p>
          <w:p w14:paraId="1C2A7E90" w14:textId="1B797DF9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6</w:t>
            </w:r>
            <w:r w:rsidRPr="00594A87">
              <w:rPr>
                <w:color w:val="000000" w:themeColor="text1"/>
              </w:rPr>
              <w:t xml:space="preserve"> – Comunicazione e persuasione</w:t>
            </w:r>
            <w:r w:rsidRPr="00594A87">
              <w:rPr>
                <w:color w:val="000000" w:themeColor="text1"/>
              </w:rPr>
              <w:t xml:space="preserve"> </w:t>
            </w:r>
            <w:r w:rsidRPr="00594A87">
              <w:rPr>
                <w:color w:val="000000" w:themeColor="text1"/>
              </w:rPr>
              <w:t>(</w:t>
            </w:r>
            <w:r w:rsidRPr="00594A87">
              <w:rPr>
                <w:color w:val="000000" w:themeColor="text1"/>
              </w:rPr>
              <w:t>3</w:t>
            </w:r>
            <w:r w:rsidRPr="00594A87">
              <w:rPr>
                <w:color w:val="000000" w:themeColor="text1"/>
              </w:rPr>
              <w:t xml:space="preserve"> lezioni videoregistrate)</w:t>
            </w:r>
          </w:p>
          <w:p w14:paraId="25462CBC" w14:textId="77777777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>Il modulo affronta i processi comunicativi e i principali meccanismi della persuasione. Si analizzano le due vie attraverso cui può avvenire il cambiamento di atteggiamento, distinguendo tra via centrale e via periferica. Infine, vengono approfondite le variabili che rendono un messaggio persuasivo e le condizioni che facilitano o ostacolano la persuasione.</w:t>
            </w:r>
          </w:p>
          <w:p w14:paraId="102EFAA5" w14:textId="0794CD77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7</w:t>
            </w:r>
            <w:r w:rsidRPr="00594A87">
              <w:rPr>
                <w:color w:val="000000" w:themeColor="text1"/>
              </w:rPr>
              <w:t xml:space="preserve"> – Gruppi e processi di gruppo</w:t>
            </w:r>
            <w:r w:rsidRPr="00594A87">
              <w:rPr>
                <w:color w:val="000000" w:themeColor="text1"/>
              </w:rPr>
              <w:t xml:space="preserve"> </w:t>
            </w:r>
            <w:r w:rsidRPr="00594A87">
              <w:rPr>
                <w:color w:val="000000" w:themeColor="text1"/>
              </w:rPr>
              <w:t>(</w:t>
            </w:r>
            <w:r w:rsidRPr="00594A87">
              <w:rPr>
                <w:color w:val="000000" w:themeColor="text1"/>
              </w:rPr>
              <w:t>5</w:t>
            </w:r>
            <w:r w:rsidRPr="00594A87">
              <w:rPr>
                <w:color w:val="000000" w:themeColor="text1"/>
              </w:rPr>
              <w:t xml:space="preserve"> lezioni videoregistrate)</w:t>
            </w:r>
          </w:p>
          <w:p w14:paraId="75525751" w14:textId="653C9C0D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>Vengono definiti i gruppi e descritte le loro caratteristiche fondamentali. Si approfondiscono gli aspetti strutturali, con particolare attenzione a status, ruoli, norme</w:t>
            </w:r>
            <w:r w:rsidR="00594A87" w:rsidRPr="00594A87">
              <w:rPr>
                <w:color w:val="000000" w:themeColor="text1"/>
              </w:rPr>
              <w:t xml:space="preserve"> e leadership</w:t>
            </w:r>
            <w:r w:rsidRPr="00594A87">
              <w:rPr>
                <w:color w:val="000000" w:themeColor="text1"/>
              </w:rPr>
              <w:t xml:space="preserve">. Successivamente vengono analizzati alcuni processi tipici della vita di gruppo, tra cui </w:t>
            </w:r>
            <w:proofErr w:type="spellStart"/>
            <w:r w:rsidRPr="00594A87">
              <w:rPr>
                <w:color w:val="000000" w:themeColor="text1"/>
              </w:rPr>
              <w:t>deindividuazione</w:t>
            </w:r>
            <w:proofErr w:type="spellEnd"/>
            <w:r w:rsidRPr="00594A87">
              <w:rPr>
                <w:color w:val="000000" w:themeColor="text1"/>
              </w:rPr>
              <w:t xml:space="preserve">, facilitazione sociale e inerzia sociale. Nella parte finale del modulo si affrontano la minoranza attiva e i processi di cambiamento sociale, per poi soffermarsi su dinamiche decisionali come polarizzazione e </w:t>
            </w:r>
            <w:proofErr w:type="spellStart"/>
            <w:r w:rsidRPr="00594A87">
              <w:rPr>
                <w:color w:val="000000" w:themeColor="text1"/>
              </w:rPr>
              <w:t>groupthink</w:t>
            </w:r>
            <w:proofErr w:type="spellEnd"/>
            <w:r w:rsidRPr="00594A87">
              <w:rPr>
                <w:color w:val="000000" w:themeColor="text1"/>
              </w:rPr>
              <w:t>.</w:t>
            </w:r>
          </w:p>
          <w:p w14:paraId="72ECB449" w14:textId="45632C10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8</w:t>
            </w:r>
            <w:r w:rsidRPr="00594A87">
              <w:rPr>
                <w:color w:val="000000" w:themeColor="text1"/>
              </w:rPr>
              <w:t xml:space="preserve"> – Pregiudizi: forme, origini, conseguenze e riduzione</w:t>
            </w:r>
            <w:r w:rsidRPr="00594A87">
              <w:rPr>
                <w:color w:val="000000" w:themeColor="text1"/>
              </w:rPr>
              <w:t xml:space="preserve"> </w:t>
            </w:r>
            <w:r w:rsidRPr="00594A87">
              <w:rPr>
                <w:color w:val="000000" w:themeColor="text1"/>
              </w:rPr>
              <w:t>(</w:t>
            </w:r>
            <w:r w:rsidRPr="00594A87">
              <w:rPr>
                <w:color w:val="000000" w:themeColor="text1"/>
              </w:rPr>
              <w:t>5</w:t>
            </w:r>
            <w:r w:rsidRPr="00594A87">
              <w:rPr>
                <w:color w:val="000000" w:themeColor="text1"/>
              </w:rPr>
              <w:t xml:space="preserve"> lezioni videoregistrate)</w:t>
            </w:r>
          </w:p>
          <w:p w14:paraId="7DCD4A14" w14:textId="77777777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>Vengono definiti i pregiudizi e le principali forme, distinguendo tra manifestazioni manifeste e latenti. Si analizzano le fonti sociali, motivazionali e cognitive del pregiudizio, mettendo in evidenza i meccanismi che ne sostengono la persistenza. Successivamente vengono descritte le principali conseguenze del pregiudizio a livello individuale e collettivo. Infine, vengono approfondite le principali strategie e condizioni che favoriscono la riduzione del pregiudizio.</w:t>
            </w:r>
          </w:p>
          <w:p w14:paraId="479FE151" w14:textId="0DA7B91E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b/>
                <w:bCs/>
                <w:color w:val="000000" w:themeColor="text1"/>
              </w:rPr>
              <w:t>Modulo 9</w:t>
            </w:r>
            <w:r w:rsidRPr="00594A87">
              <w:rPr>
                <w:color w:val="000000" w:themeColor="text1"/>
              </w:rPr>
              <w:t xml:space="preserve"> – Altruismo, </w:t>
            </w:r>
            <w:proofErr w:type="spellStart"/>
            <w:r w:rsidRPr="00594A87">
              <w:rPr>
                <w:color w:val="000000" w:themeColor="text1"/>
              </w:rPr>
              <w:t>prosocialità</w:t>
            </w:r>
            <w:proofErr w:type="spellEnd"/>
            <w:r w:rsidRPr="00594A87">
              <w:rPr>
                <w:color w:val="000000" w:themeColor="text1"/>
              </w:rPr>
              <w:t xml:space="preserve"> e dilemmi sociali</w:t>
            </w:r>
            <w:r w:rsidR="005E5FBA" w:rsidRPr="00594A87">
              <w:rPr>
                <w:color w:val="000000" w:themeColor="text1"/>
              </w:rPr>
              <w:t xml:space="preserve"> </w:t>
            </w:r>
            <w:r w:rsidR="005E5FBA" w:rsidRPr="00594A87">
              <w:rPr>
                <w:color w:val="000000" w:themeColor="text1"/>
              </w:rPr>
              <w:t>(4 lezioni videoregistrate)</w:t>
            </w:r>
          </w:p>
          <w:p w14:paraId="7228047E" w14:textId="5B93CA99" w:rsidR="00C54344" w:rsidRPr="00594A87" w:rsidRDefault="00C54344" w:rsidP="00C54344">
            <w:pPr>
              <w:rPr>
                <w:color w:val="000000" w:themeColor="text1"/>
              </w:rPr>
            </w:pPr>
            <w:r w:rsidRPr="00594A87">
              <w:rPr>
                <w:color w:val="000000" w:themeColor="text1"/>
              </w:rPr>
              <w:t>Il modulo affronta i comportamenti altruistici e prosociali, analizzandone definizioni, determinanti e principali interpretazioni in psicologia sociale. Si approfondisce il bisogno di appartenenza e il suo ruolo nella motivazione a stabilire e mantenere legami sociali. Nella parte finale del modulo vengono trattati i dilemmi sociali, con attenzione ai fattori che favoriscono cooperazione o competizione e alle condizioni che influenzano le scelte individuali in contesti collettivi.</w:t>
            </w:r>
          </w:p>
        </w:tc>
      </w:tr>
      <w:tr w:rsidR="00F9568F" w:rsidRPr="008759DC" w14:paraId="75495FB3" w14:textId="77777777">
        <w:trPr>
          <w:trHeight w:val="2288"/>
        </w:trPr>
        <w:tc>
          <w:tcPr>
            <w:tcW w:w="1984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5AA5DCE4" w14:textId="77777777" w:rsidR="00F9568F" w:rsidRPr="008759DC" w:rsidRDefault="00000000" w:rsidP="008759DC">
            <w:r w:rsidRPr="008759DC">
              <w:rPr>
                <w:w w:val="80"/>
              </w:rPr>
              <w:t>Materiali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spacing w:val="-2"/>
                <w:w w:val="80"/>
              </w:rPr>
              <w:t>studio</w:t>
            </w:r>
          </w:p>
        </w:tc>
        <w:tc>
          <w:tcPr>
            <w:tcW w:w="7858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28180952" w14:textId="0FBE2E8D" w:rsidR="00F9568F" w:rsidRPr="008759DC" w:rsidRDefault="00000000" w:rsidP="008759DC">
            <w:r w:rsidRPr="008759DC">
              <w:rPr>
                <w:w w:val="80"/>
              </w:rPr>
              <w:t>Materiali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didattici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cura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w w:val="80"/>
              </w:rPr>
              <w:t>del</w:t>
            </w:r>
            <w:r w:rsidR="005E5FBA">
              <w:rPr>
                <w:w w:val="80"/>
              </w:rPr>
              <w:t>la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0"/>
              </w:rPr>
              <w:t>docente</w:t>
            </w:r>
          </w:p>
          <w:p w14:paraId="3D2A573F" w14:textId="77777777" w:rsidR="00F9568F" w:rsidRPr="008759DC" w:rsidRDefault="00000000" w:rsidP="008759DC">
            <w:r w:rsidRPr="008759DC">
              <w:rPr>
                <w:w w:val="90"/>
              </w:rPr>
              <w:t>Il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materiale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didattico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presente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in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piattaforma</w:t>
            </w:r>
            <w:r w:rsidRPr="008759DC">
              <w:rPr>
                <w:spacing w:val="-11"/>
                <w:w w:val="90"/>
              </w:rPr>
              <w:t xml:space="preserve"> </w:t>
            </w:r>
            <w:r w:rsidRPr="008759DC">
              <w:rPr>
                <w:w w:val="90"/>
              </w:rPr>
              <w:t>è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suddiviso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in</w:t>
            </w:r>
            <w:r w:rsidRPr="008759DC">
              <w:rPr>
                <w:spacing w:val="-10"/>
                <w:w w:val="90"/>
              </w:rPr>
              <w:t xml:space="preserve"> </w:t>
            </w:r>
            <w:proofErr w:type="gramStart"/>
            <w:r w:rsidRPr="008759DC">
              <w:rPr>
                <w:w w:val="90"/>
              </w:rPr>
              <w:t>9</w:t>
            </w:r>
            <w:proofErr w:type="gramEnd"/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moduli.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>Essi</w:t>
            </w:r>
            <w:r w:rsidRPr="008759DC">
              <w:rPr>
                <w:spacing w:val="-10"/>
                <w:w w:val="90"/>
              </w:rPr>
              <w:t xml:space="preserve"> </w:t>
            </w:r>
            <w:r w:rsidRPr="008759DC">
              <w:rPr>
                <w:w w:val="90"/>
              </w:rPr>
              <w:t xml:space="preserve">ricoprono </w:t>
            </w:r>
            <w:r w:rsidRPr="008759DC">
              <w:rPr>
                <w:w w:val="80"/>
              </w:rPr>
              <w:t xml:space="preserve">interamente il programma e ciascuno di essi contiene dispense, slide e videolezioni. Tale </w:t>
            </w:r>
            <w:r w:rsidRPr="008759DC">
              <w:rPr>
                <w:spacing w:val="-2"/>
                <w:w w:val="85"/>
              </w:rPr>
              <w:t>materiale contiene tutti gli</w:t>
            </w:r>
            <w:r w:rsidRPr="008759DC">
              <w:rPr>
                <w:spacing w:val="-3"/>
                <w:w w:val="85"/>
              </w:rPr>
              <w:t xml:space="preserve"> </w:t>
            </w:r>
            <w:r w:rsidRPr="008759DC">
              <w:rPr>
                <w:spacing w:val="-2"/>
                <w:w w:val="85"/>
              </w:rPr>
              <w:t>elementi necessari per affrontare lo studio della</w:t>
            </w:r>
            <w:r w:rsidRPr="008759DC">
              <w:rPr>
                <w:spacing w:val="-1"/>
              </w:rPr>
              <w:t xml:space="preserve"> </w:t>
            </w:r>
            <w:r w:rsidRPr="008759DC">
              <w:rPr>
                <w:spacing w:val="-2"/>
                <w:w w:val="85"/>
              </w:rPr>
              <w:t>materia.</w:t>
            </w:r>
          </w:p>
          <w:p w14:paraId="6258759C" w14:textId="1B4D7AAC" w:rsidR="00F9568F" w:rsidRPr="008759DC" w:rsidRDefault="00000000" w:rsidP="008759DC">
            <w:r w:rsidRPr="008759DC">
              <w:rPr>
                <w:w w:val="80"/>
              </w:rPr>
              <w:t>Testi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spacing w:val="-2"/>
                <w:w w:val="85"/>
              </w:rPr>
              <w:t>consigliati:</w:t>
            </w:r>
          </w:p>
          <w:p w14:paraId="76A4C4CD" w14:textId="77777777" w:rsidR="008759DC" w:rsidRPr="008759DC" w:rsidRDefault="008759DC" w:rsidP="008759DC">
            <w:r w:rsidRPr="008759DC">
              <w:t>Andrighetto, L., &amp; Riva, P. (2020). </w:t>
            </w:r>
            <w:r w:rsidRPr="008759DC">
              <w:rPr>
                <w:i/>
                <w:iCs/>
              </w:rPr>
              <w:t>Psicologia sociale-Fondamenti teorici ed empirici</w:t>
            </w:r>
            <w:r w:rsidRPr="008759DC">
              <w:t> (pp. 1-392). Il Mulino.</w:t>
            </w:r>
          </w:p>
          <w:p w14:paraId="70AE99A6" w14:textId="0CF7EA7C" w:rsidR="008759DC" w:rsidRPr="008759DC" w:rsidRDefault="008759DC" w:rsidP="008759DC">
            <w:r w:rsidRPr="008759DC">
              <w:t xml:space="preserve">Myers, D.G., </w:t>
            </w:r>
            <w:proofErr w:type="spellStart"/>
            <w:r w:rsidRPr="008759DC">
              <w:t>Twenge</w:t>
            </w:r>
            <w:proofErr w:type="spellEnd"/>
            <w:r w:rsidRPr="008759DC">
              <w:t xml:space="preserve">, J.M., Marta, E., Pozzi, M., (2022). </w:t>
            </w:r>
            <w:r w:rsidRPr="008759DC">
              <w:rPr>
                <w:i/>
                <w:iCs/>
              </w:rPr>
              <w:t>Psicologia sociale</w:t>
            </w:r>
            <w:r w:rsidRPr="008759DC">
              <w:t xml:space="preserve">. </w:t>
            </w:r>
            <w:proofErr w:type="spellStart"/>
            <w:r w:rsidRPr="008759DC">
              <w:t>McGRaw</w:t>
            </w:r>
            <w:proofErr w:type="spellEnd"/>
            <w:r w:rsidRPr="008759DC">
              <w:t xml:space="preserve"> Hill.</w:t>
            </w:r>
          </w:p>
        </w:tc>
      </w:tr>
      <w:tr w:rsidR="00F9568F" w:rsidRPr="008759DC" w14:paraId="76462557" w14:textId="77777777">
        <w:trPr>
          <w:trHeight w:val="682"/>
        </w:trPr>
        <w:tc>
          <w:tcPr>
            <w:tcW w:w="1984" w:type="dxa"/>
            <w:tcBorders>
              <w:top w:val="double" w:sz="6" w:space="0" w:color="DBDBDB"/>
              <w:right w:val="double" w:sz="6" w:space="0" w:color="DBDBDB"/>
            </w:tcBorders>
          </w:tcPr>
          <w:p w14:paraId="1AE95389" w14:textId="77777777" w:rsidR="00F9568F" w:rsidRPr="008759DC" w:rsidRDefault="00000000" w:rsidP="008759DC">
            <w:r w:rsidRPr="008759DC">
              <w:rPr>
                <w:w w:val="80"/>
              </w:rPr>
              <w:t>Modalità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spacing w:val="-2"/>
                <w:w w:val="80"/>
              </w:rPr>
              <w:t>verifica</w:t>
            </w:r>
          </w:p>
          <w:p w14:paraId="04366BD7" w14:textId="77777777" w:rsidR="00F9568F" w:rsidRPr="008759DC" w:rsidRDefault="00000000" w:rsidP="008759DC">
            <w:r w:rsidRPr="008759DC">
              <w:rPr>
                <w:spacing w:val="-2"/>
                <w:w w:val="90"/>
              </w:rPr>
              <w:t>dell’apprendimento</w:t>
            </w:r>
          </w:p>
        </w:tc>
        <w:tc>
          <w:tcPr>
            <w:tcW w:w="7858" w:type="dxa"/>
            <w:tcBorders>
              <w:top w:val="double" w:sz="6" w:space="0" w:color="DBDBDB"/>
              <w:left w:val="double" w:sz="6" w:space="0" w:color="DBDBDB"/>
            </w:tcBorders>
          </w:tcPr>
          <w:p w14:paraId="36D3CC01" w14:textId="77777777" w:rsidR="00F9568F" w:rsidRPr="008759DC" w:rsidRDefault="00000000" w:rsidP="008759DC">
            <w:r w:rsidRPr="008759DC">
              <w:rPr>
                <w:w w:val="80"/>
              </w:rPr>
              <w:t>L’esame consisterà, di norma, nello svolgimento di una prova scritta e/o nel sostenimento</w:t>
            </w:r>
            <w:r w:rsidRPr="008759DC">
              <w:rPr>
                <w:spacing w:val="80"/>
              </w:rPr>
              <w:t xml:space="preserve"> </w:t>
            </w:r>
            <w:r w:rsidRPr="008759DC">
              <w:rPr>
                <w:spacing w:val="-2"/>
                <w:w w:val="85"/>
              </w:rPr>
              <w:t>di</w:t>
            </w:r>
            <w:r w:rsidRPr="008759DC">
              <w:rPr>
                <w:spacing w:val="-9"/>
              </w:rPr>
              <w:t xml:space="preserve"> </w:t>
            </w:r>
            <w:r w:rsidRPr="008759DC">
              <w:rPr>
                <w:spacing w:val="-2"/>
                <w:w w:val="85"/>
              </w:rPr>
              <w:t>una</w:t>
            </w:r>
            <w:r w:rsidRPr="008759DC">
              <w:rPr>
                <w:spacing w:val="-9"/>
              </w:rPr>
              <w:t xml:space="preserve"> </w:t>
            </w:r>
            <w:r w:rsidRPr="008759DC">
              <w:rPr>
                <w:spacing w:val="-2"/>
                <w:w w:val="85"/>
              </w:rPr>
              <w:t>prova</w:t>
            </w:r>
            <w:r w:rsidRPr="008759DC">
              <w:rPr>
                <w:spacing w:val="-7"/>
              </w:rPr>
              <w:t xml:space="preserve"> </w:t>
            </w:r>
            <w:r w:rsidRPr="008759DC">
              <w:rPr>
                <w:spacing w:val="-2"/>
                <w:w w:val="85"/>
              </w:rPr>
              <w:t>orale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(modalità</w:t>
            </w:r>
            <w:r w:rsidRPr="008759DC">
              <w:rPr>
                <w:spacing w:val="-9"/>
              </w:rPr>
              <w:t xml:space="preserve"> </w:t>
            </w:r>
            <w:r w:rsidRPr="008759DC">
              <w:rPr>
                <w:spacing w:val="-2"/>
                <w:w w:val="85"/>
              </w:rPr>
              <w:t>di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verifica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che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può</w:t>
            </w:r>
            <w:r w:rsidRPr="008759DC">
              <w:rPr>
                <w:spacing w:val="-11"/>
              </w:rPr>
              <w:t xml:space="preserve"> </w:t>
            </w:r>
            <w:r w:rsidRPr="008759DC">
              <w:rPr>
                <w:spacing w:val="-2"/>
                <w:w w:val="85"/>
              </w:rPr>
              <w:t>essere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svolta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presso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la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sede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2"/>
                <w:w w:val="85"/>
              </w:rPr>
              <w:t>centrale</w:t>
            </w:r>
            <w:r w:rsidRPr="008759DC">
              <w:rPr>
                <w:spacing w:val="-8"/>
              </w:rPr>
              <w:t xml:space="preserve"> </w:t>
            </w:r>
            <w:r w:rsidRPr="008759DC">
              <w:rPr>
                <w:spacing w:val="-5"/>
                <w:w w:val="85"/>
              </w:rPr>
              <w:t>di</w:t>
            </w:r>
          </w:p>
        </w:tc>
      </w:tr>
    </w:tbl>
    <w:p w14:paraId="7C1378C8" w14:textId="77777777" w:rsidR="00F9568F" w:rsidRPr="008759DC" w:rsidRDefault="00F9568F" w:rsidP="008759DC">
      <w:pPr>
        <w:sectPr w:rsidR="00F9568F" w:rsidRPr="008759DC">
          <w:pgSz w:w="11910" w:h="16840"/>
          <w:pgMar w:top="2000" w:right="992" w:bottom="1060" w:left="992" w:header="709" w:footer="880" w:gutter="0"/>
          <w:cols w:space="720"/>
        </w:sectPr>
      </w:pPr>
    </w:p>
    <w:p w14:paraId="120D8C5E" w14:textId="77777777" w:rsidR="00F9568F" w:rsidRPr="008759DC" w:rsidRDefault="00F9568F" w:rsidP="008759DC"/>
    <w:tbl>
      <w:tblPr>
        <w:tblStyle w:val="TableNormal"/>
        <w:tblW w:w="0" w:type="auto"/>
        <w:tblInd w:w="52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858"/>
      </w:tblGrid>
      <w:tr w:rsidR="00F9568F" w:rsidRPr="008759DC" w14:paraId="1295B946" w14:textId="77777777" w:rsidTr="008759DC">
        <w:trPr>
          <w:trHeight w:val="3843"/>
        </w:trPr>
        <w:tc>
          <w:tcPr>
            <w:tcW w:w="1984" w:type="dxa"/>
            <w:tcBorders>
              <w:bottom w:val="double" w:sz="6" w:space="0" w:color="DBDBDB"/>
              <w:right w:val="double" w:sz="6" w:space="0" w:color="DBDBDB"/>
            </w:tcBorders>
          </w:tcPr>
          <w:p w14:paraId="2CCEA16E" w14:textId="77777777" w:rsidR="00F9568F" w:rsidRPr="008759DC" w:rsidRDefault="00F9568F" w:rsidP="008759DC"/>
        </w:tc>
        <w:tc>
          <w:tcPr>
            <w:tcW w:w="7858" w:type="dxa"/>
            <w:tcBorders>
              <w:left w:val="double" w:sz="6" w:space="0" w:color="DBDBDB"/>
              <w:bottom w:val="double" w:sz="6" w:space="0" w:color="DBDBDB"/>
            </w:tcBorders>
          </w:tcPr>
          <w:p w14:paraId="0E13C40B" w14:textId="77777777" w:rsidR="00F9568F" w:rsidRPr="008759DC" w:rsidRDefault="00000000" w:rsidP="008759DC">
            <w:r w:rsidRPr="008759DC">
              <w:rPr>
                <w:w w:val="80"/>
              </w:rPr>
              <w:t>Roma) tendente ad accertare le capacità di analisi, la proprietà di linguaggio e la capacità</w:t>
            </w:r>
            <w:r w:rsidRPr="008759DC">
              <w:rPr>
                <w:spacing w:val="40"/>
              </w:rPr>
              <w:t xml:space="preserve"> </w:t>
            </w:r>
            <w:r w:rsidRPr="008759DC">
              <w:rPr>
                <w:w w:val="85"/>
              </w:rPr>
              <w:t>di rielaborazione dei concetti acquisiti.</w:t>
            </w:r>
          </w:p>
          <w:p w14:paraId="27548DA0" w14:textId="77777777" w:rsidR="00F9568F" w:rsidRPr="008759DC" w:rsidRDefault="00000000" w:rsidP="008759DC">
            <w:r w:rsidRPr="008759DC">
              <w:rPr>
                <w:w w:val="80"/>
              </w:rPr>
              <w:t>La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prova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scritta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prevede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30</w:t>
            </w:r>
            <w:r w:rsidRPr="008759DC">
              <w:rPr>
                <w:spacing w:val="-6"/>
              </w:rPr>
              <w:t xml:space="preserve"> </w:t>
            </w:r>
            <w:r w:rsidRPr="008759DC">
              <w:rPr>
                <w:w w:val="80"/>
              </w:rPr>
              <w:t>domande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a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risposta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spacing w:val="-2"/>
                <w:w w:val="80"/>
              </w:rPr>
              <w:t>“chiusa”.</w:t>
            </w:r>
          </w:p>
          <w:p w14:paraId="71C9EC5E" w14:textId="77777777" w:rsidR="00F9568F" w:rsidRPr="008759DC" w:rsidRDefault="00000000" w:rsidP="008759DC">
            <w:r w:rsidRPr="008759DC">
              <w:rPr>
                <w:w w:val="80"/>
              </w:rPr>
              <w:t>A</w:t>
            </w:r>
            <w:r w:rsidRPr="008759DC">
              <w:rPr>
                <w:spacing w:val="3"/>
              </w:rPr>
              <w:t xml:space="preserve"> </w:t>
            </w:r>
            <w:r w:rsidRPr="008759DC">
              <w:rPr>
                <w:w w:val="80"/>
              </w:rPr>
              <w:t>ciascuna</w:t>
            </w:r>
            <w:r w:rsidRPr="008759DC">
              <w:rPr>
                <w:spacing w:val="1"/>
              </w:rPr>
              <w:t xml:space="preserve"> </w:t>
            </w:r>
            <w:r w:rsidRPr="008759DC">
              <w:rPr>
                <w:w w:val="80"/>
              </w:rPr>
              <w:t>delle</w:t>
            </w:r>
            <w:r w:rsidRPr="008759DC">
              <w:rPr>
                <w:spacing w:val="1"/>
              </w:rPr>
              <w:t xml:space="preserve"> </w:t>
            </w:r>
            <w:r w:rsidRPr="008759DC">
              <w:rPr>
                <w:w w:val="80"/>
              </w:rPr>
              <w:t>30</w:t>
            </w:r>
            <w:r w:rsidRPr="008759DC">
              <w:rPr>
                <w:spacing w:val="4"/>
              </w:rPr>
              <w:t xml:space="preserve"> </w:t>
            </w:r>
            <w:r w:rsidRPr="008759DC">
              <w:rPr>
                <w:w w:val="80"/>
              </w:rPr>
              <w:t>domande</w:t>
            </w:r>
            <w:r w:rsidRPr="008759DC">
              <w:rPr>
                <w:spacing w:val="3"/>
              </w:rPr>
              <w:t xml:space="preserve"> </w:t>
            </w:r>
            <w:r w:rsidRPr="008759DC">
              <w:rPr>
                <w:w w:val="80"/>
              </w:rPr>
              <w:t>“chiuse”</w:t>
            </w:r>
            <w:r w:rsidRPr="008759DC">
              <w:rPr>
                <w:spacing w:val="1"/>
              </w:rPr>
              <w:t xml:space="preserve"> </w:t>
            </w:r>
            <w:r w:rsidRPr="008759DC">
              <w:rPr>
                <w:w w:val="80"/>
              </w:rPr>
              <w:t>relative</w:t>
            </w:r>
            <w:r w:rsidRPr="008759DC">
              <w:t xml:space="preserve"> </w:t>
            </w:r>
            <w:r w:rsidRPr="008759DC">
              <w:rPr>
                <w:w w:val="80"/>
              </w:rPr>
              <w:t>ai</w:t>
            </w:r>
            <w:r w:rsidRPr="008759DC">
              <w:rPr>
                <w:spacing w:val="1"/>
              </w:rPr>
              <w:t xml:space="preserve"> </w:t>
            </w:r>
            <w:r w:rsidRPr="008759DC">
              <w:rPr>
                <w:w w:val="80"/>
              </w:rPr>
              <w:t>contenuti</w:t>
            </w:r>
            <w:r w:rsidRPr="008759DC">
              <w:t xml:space="preserve"> </w:t>
            </w:r>
            <w:r w:rsidRPr="008759DC">
              <w:rPr>
                <w:w w:val="80"/>
              </w:rPr>
              <w:t>di</w:t>
            </w:r>
            <w:r w:rsidRPr="008759DC">
              <w:rPr>
                <w:spacing w:val="1"/>
              </w:rPr>
              <w:t xml:space="preserve"> </w:t>
            </w:r>
            <w:r w:rsidRPr="008759DC">
              <w:rPr>
                <w:w w:val="80"/>
              </w:rPr>
              <w:t>tutto</w:t>
            </w:r>
            <w:r w:rsidRPr="008759DC">
              <w:rPr>
                <w:spacing w:val="1"/>
              </w:rPr>
              <w:t xml:space="preserve"> </w:t>
            </w:r>
            <w:r w:rsidRPr="008759DC">
              <w:rPr>
                <w:w w:val="80"/>
              </w:rPr>
              <w:t>il</w:t>
            </w:r>
            <w:r w:rsidRPr="008759DC">
              <w:rPr>
                <w:spacing w:val="2"/>
              </w:rPr>
              <w:t xml:space="preserve"> </w:t>
            </w:r>
            <w:r w:rsidRPr="008759DC">
              <w:rPr>
                <w:w w:val="80"/>
              </w:rPr>
              <w:t>programma</w:t>
            </w:r>
            <w:r w:rsidRPr="008759DC">
              <w:rPr>
                <w:spacing w:val="3"/>
              </w:rPr>
              <w:t xml:space="preserve"> </w:t>
            </w:r>
            <w:r w:rsidRPr="008759DC">
              <w:rPr>
                <w:spacing w:val="-2"/>
                <w:w w:val="80"/>
              </w:rPr>
              <w:t>d’esame</w:t>
            </w:r>
          </w:p>
          <w:p w14:paraId="6A7DC9A8" w14:textId="77777777" w:rsidR="00F9568F" w:rsidRPr="008759DC" w:rsidRDefault="00000000" w:rsidP="008759DC">
            <w:r w:rsidRPr="008759DC">
              <w:rPr>
                <w:w w:val="80"/>
              </w:rPr>
              <w:t>viene</w:t>
            </w:r>
            <w:r w:rsidRPr="008759DC">
              <w:rPr>
                <w:spacing w:val="-7"/>
              </w:rPr>
              <w:t xml:space="preserve"> </w:t>
            </w:r>
            <w:r w:rsidRPr="008759DC">
              <w:rPr>
                <w:w w:val="80"/>
              </w:rPr>
              <w:t>attributo</w:t>
            </w:r>
            <w:r w:rsidRPr="008759DC">
              <w:rPr>
                <w:spacing w:val="-3"/>
              </w:rPr>
              <w:t xml:space="preserve"> </w:t>
            </w:r>
            <w:r w:rsidRPr="008759DC">
              <w:rPr>
                <w:w w:val="80"/>
              </w:rPr>
              <w:t>1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punto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w w:val="80"/>
              </w:rPr>
              <w:t>per</w:t>
            </w:r>
            <w:r w:rsidRPr="008759DC">
              <w:rPr>
                <w:spacing w:val="-4"/>
              </w:rPr>
              <w:t xml:space="preserve"> </w:t>
            </w:r>
            <w:r w:rsidRPr="008759DC">
              <w:rPr>
                <w:w w:val="80"/>
              </w:rPr>
              <w:t>risposta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spacing w:val="-2"/>
                <w:w w:val="80"/>
              </w:rPr>
              <w:t>corretta.</w:t>
            </w:r>
          </w:p>
          <w:p w14:paraId="76AE2771" w14:textId="461E005F" w:rsidR="00F9568F" w:rsidRPr="008759DC" w:rsidRDefault="00000000" w:rsidP="008759DC">
            <w:r w:rsidRPr="008759DC">
              <w:rPr>
                <w:w w:val="85"/>
              </w:rPr>
              <w:t>La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prova orale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consiste in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un colloquio teso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ad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accertare il livello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1"/>
                <w:w w:val="85"/>
              </w:rPr>
              <w:t xml:space="preserve"> </w:t>
            </w:r>
            <w:r w:rsidRPr="008759DC">
              <w:rPr>
                <w:w w:val="85"/>
              </w:rPr>
              <w:t>preparazione de</w:t>
            </w:r>
            <w:r w:rsidR="008759DC" w:rsidRPr="008759DC">
              <w:rPr>
                <w:w w:val="85"/>
              </w:rPr>
              <w:t>g</w:t>
            </w:r>
            <w:r w:rsidR="00170E86" w:rsidRPr="008759DC">
              <w:rPr>
                <w:w w:val="85"/>
              </w:rPr>
              <w:t xml:space="preserve">li studenti e </w:t>
            </w:r>
            <w:r w:rsidR="008759DC" w:rsidRPr="008759DC">
              <w:rPr>
                <w:w w:val="85"/>
              </w:rPr>
              <w:t>del</w:t>
            </w:r>
            <w:r w:rsidR="00170E86" w:rsidRPr="008759DC">
              <w:rPr>
                <w:w w:val="85"/>
              </w:rPr>
              <w:t>le studentesse</w:t>
            </w:r>
            <w:r w:rsidRPr="008759DC">
              <w:rPr>
                <w:w w:val="90"/>
              </w:rPr>
              <w:t xml:space="preserve">. Quest’ultimo normalmente si snoda in </w:t>
            </w:r>
            <w:proofErr w:type="gramStart"/>
            <w:r w:rsidRPr="008759DC">
              <w:rPr>
                <w:w w:val="90"/>
              </w:rPr>
              <w:t>3</w:t>
            </w:r>
            <w:proofErr w:type="gramEnd"/>
            <w:r w:rsidRPr="008759DC">
              <w:rPr>
                <w:w w:val="90"/>
              </w:rPr>
              <w:t xml:space="preserve"> domande (di natura teorica e/o </w:t>
            </w:r>
            <w:r w:rsidRPr="008759DC">
              <w:rPr>
                <w:spacing w:val="-2"/>
                <w:w w:val="85"/>
              </w:rPr>
              <w:t>applicativa) che riguardano l’intero programma dell’insegnamento.</w:t>
            </w:r>
          </w:p>
          <w:p w14:paraId="122C0C18" w14:textId="468F06F2" w:rsidR="00F9568F" w:rsidRPr="008759DC" w:rsidRDefault="00000000" w:rsidP="008759DC">
            <w:r w:rsidRPr="008759DC">
              <w:rPr>
                <w:w w:val="85"/>
              </w:rPr>
              <w:t>In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ambedue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le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modalità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d’esame,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particolare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attenzione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nella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valutazione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delle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 xml:space="preserve">risposte </w:t>
            </w:r>
            <w:r w:rsidRPr="008759DC">
              <w:rPr>
                <w:w w:val="80"/>
              </w:rPr>
              <w:t>viene data alla capacità de</w:t>
            </w:r>
            <w:r w:rsidR="008759DC" w:rsidRPr="008759DC">
              <w:rPr>
                <w:w w:val="80"/>
              </w:rPr>
              <w:t>g</w:t>
            </w:r>
            <w:r w:rsidR="00170E86" w:rsidRPr="008759DC">
              <w:rPr>
                <w:w w:val="80"/>
              </w:rPr>
              <w:t xml:space="preserve">li studenti e </w:t>
            </w:r>
            <w:r w:rsidR="008759DC" w:rsidRPr="008759DC">
              <w:rPr>
                <w:w w:val="80"/>
              </w:rPr>
              <w:t>dell</w:t>
            </w:r>
            <w:r w:rsidR="00170E86" w:rsidRPr="008759DC">
              <w:rPr>
                <w:w w:val="80"/>
              </w:rPr>
              <w:t>e studentesse</w:t>
            </w:r>
            <w:r w:rsidRPr="008759DC">
              <w:rPr>
                <w:w w:val="80"/>
              </w:rPr>
              <w:t xml:space="preserve"> di rielaborare, applicare e presentare con proprietà</w:t>
            </w:r>
            <w:r w:rsidRPr="008759DC">
              <w:rPr>
                <w:spacing w:val="40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linguaggio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il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materiale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presente</w:t>
            </w:r>
            <w:r w:rsidRPr="008759DC">
              <w:rPr>
                <w:spacing w:val="-5"/>
                <w:w w:val="85"/>
              </w:rPr>
              <w:t xml:space="preserve"> </w:t>
            </w:r>
            <w:r w:rsidRPr="008759DC">
              <w:rPr>
                <w:w w:val="85"/>
              </w:rPr>
              <w:t>in</w:t>
            </w:r>
            <w:r w:rsidRPr="008759DC">
              <w:rPr>
                <w:spacing w:val="-4"/>
                <w:w w:val="85"/>
              </w:rPr>
              <w:t xml:space="preserve"> </w:t>
            </w:r>
            <w:r w:rsidRPr="008759DC">
              <w:rPr>
                <w:w w:val="85"/>
              </w:rPr>
              <w:t>piattaforma.</w:t>
            </w:r>
          </w:p>
          <w:p w14:paraId="58E98B66" w14:textId="7058C464" w:rsidR="00F9568F" w:rsidRPr="008759DC" w:rsidRDefault="00000000" w:rsidP="008759DC">
            <w:r w:rsidRPr="008759DC">
              <w:rPr>
                <w:w w:val="85"/>
              </w:rPr>
              <w:t>In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sede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di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valutazione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finale,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si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terrà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conto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anche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della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proficua</w:t>
            </w:r>
            <w:r w:rsidRPr="008759DC">
              <w:rPr>
                <w:spacing w:val="-6"/>
                <w:w w:val="85"/>
              </w:rPr>
              <w:t xml:space="preserve"> </w:t>
            </w:r>
            <w:r w:rsidRPr="008759DC">
              <w:rPr>
                <w:w w:val="85"/>
              </w:rPr>
              <w:t>partecipazione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ai</w:t>
            </w:r>
            <w:r w:rsidRPr="008759DC">
              <w:rPr>
                <w:spacing w:val="-7"/>
                <w:w w:val="85"/>
              </w:rPr>
              <w:t xml:space="preserve"> </w:t>
            </w:r>
            <w:r w:rsidRPr="008759DC">
              <w:rPr>
                <w:w w:val="85"/>
              </w:rPr>
              <w:t>forum (aule virtuali) e del corretto svolgimento delle e-</w:t>
            </w:r>
            <w:proofErr w:type="spellStart"/>
            <w:r w:rsidRPr="008759DC">
              <w:rPr>
                <w:w w:val="85"/>
              </w:rPr>
              <w:t>tivity</w:t>
            </w:r>
            <w:proofErr w:type="spellEnd"/>
            <w:r w:rsidRPr="008759DC">
              <w:rPr>
                <w:w w:val="85"/>
              </w:rPr>
              <w:t xml:space="preserve"> proposte. Le e-</w:t>
            </w:r>
            <w:proofErr w:type="spellStart"/>
            <w:r w:rsidRPr="008759DC">
              <w:rPr>
                <w:w w:val="85"/>
              </w:rPr>
              <w:t>tivity</w:t>
            </w:r>
            <w:proofErr w:type="spellEnd"/>
            <w:r w:rsidRPr="008759DC">
              <w:rPr>
                <w:w w:val="85"/>
              </w:rPr>
              <w:t xml:space="preserve"> avranno una valutazione compresa tra 0 e 3.</w:t>
            </w:r>
          </w:p>
        </w:tc>
      </w:tr>
      <w:tr w:rsidR="00F9568F" w:rsidRPr="008759DC" w14:paraId="3BC718C8" w14:textId="77777777" w:rsidTr="008759DC">
        <w:trPr>
          <w:trHeight w:val="1217"/>
        </w:trPr>
        <w:tc>
          <w:tcPr>
            <w:tcW w:w="1984" w:type="dxa"/>
            <w:tcBorders>
              <w:top w:val="double" w:sz="6" w:space="0" w:color="DBDBDB"/>
              <w:right w:val="double" w:sz="6" w:space="0" w:color="DBDBDB"/>
            </w:tcBorders>
          </w:tcPr>
          <w:p w14:paraId="14F17784" w14:textId="77777777" w:rsidR="00F9568F" w:rsidRPr="008759DC" w:rsidRDefault="00000000" w:rsidP="008759DC">
            <w:r w:rsidRPr="008759DC">
              <w:rPr>
                <w:w w:val="90"/>
              </w:rPr>
              <w:t xml:space="preserve">Criteri per </w:t>
            </w:r>
            <w:r w:rsidRPr="008759DC">
              <w:rPr>
                <w:spacing w:val="-2"/>
                <w:w w:val="90"/>
              </w:rPr>
              <w:t xml:space="preserve">l’assegnazione </w:t>
            </w:r>
            <w:r w:rsidRPr="008759DC">
              <w:rPr>
                <w:w w:val="80"/>
              </w:rPr>
              <w:t>dell’elaborato finale</w:t>
            </w:r>
          </w:p>
        </w:tc>
        <w:tc>
          <w:tcPr>
            <w:tcW w:w="7858" w:type="dxa"/>
            <w:tcBorders>
              <w:top w:val="double" w:sz="6" w:space="0" w:color="DBDBDB"/>
              <w:left w:val="double" w:sz="6" w:space="0" w:color="DBDBDB"/>
            </w:tcBorders>
          </w:tcPr>
          <w:p w14:paraId="4A550C56" w14:textId="30F0BFCD" w:rsidR="00F9568F" w:rsidRPr="008759DC" w:rsidRDefault="00000000" w:rsidP="008759DC">
            <w:r w:rsidRPr="008759DC">
              <w:rPr>
                <w:w w:val="85"/>
              </w:rPr>
              <w:t xml:space="preserve">L’assegnazione dell’elaborato finale avverrà sulla base di un colloquio (anche tramite </w:t>
            </w:r>
            <w:r w:rsidRPr="008759DC">
              <w:rPr>
                <w:w w:val="80"/>
              </w:rPr>
              <w:t xml:space="preserve">videoconferenza) con il docente, in cui </w:t>
            </w:r>
            <w:r w:rsidR="008759DC" w:rsidRPr="008759DC">
              <w:rPr>
                <w:w w:val="80"/>
              </w:rPr>
              <w:t>g</w:t>
            </w:r>
            <w:r w:rsidR="00170E86" w:rsidRPr="008759DC">
              <w:rPr>
                <w:w w:val="80"/>
              </w:rPr>
              <w:t>li studenti e le studentesse</w:t>
            </w:r>
            <w:r w:rsidRPr="008759DC">
              <w:rPr>
                <w:w w:val="80"/>
              </w:rPr>
              <w:t xml:space="preserve"> manifester</w:t>
            </w:r>
            <w:r w:rsidR="008759DC" w:rsidRPr="008759DC">
              <w:rPr>
                <w:w w:val="80"/>
              </w:rPr>
              <w:t>anno</w:t>
            </w:r>
            <w:r w:rsidRPr="008759DC">
              <w:rPr>
                <w:w w:val="80"/>
              </w:rPr>
              <w:t xml:space="preserve"> i propri specifici interessi in </w:t>
            </w:r>
            <w:r w:rsidRPr="008759DC">
              <w:rPr>
                <w:spacing w:val="-2"/>
                <w:w w:val="85"/>
              </w:rPr>
              <w:t>relazione ad uno specifico argomento del</w:t>
            </w:r>
            <w:r w:rsidRPr="008759DC">
              <w:rPr>
                <w:spacing w:val="-5"/>
              </w:rPr>
              <w:t xml:space="preserve"> </w:t>
            </w:r>
            <w:r w:rsidRPr="008759DC">
              <w:rPr>
                <w:spacing w:val="-2"/>
                <w:w w:val="85"/>
              </w:rPr>
              <w:t>corso che si intende approfondire.</w:t>
            </w:r>
          </w:p>
        </w:tc>
      </w:tr>
    </w:tbl>
    <w:p w14:paraId="600E8CD1" w14:textId="77777777" w:rsidR="00913D4F" w:rsidRPr="008759DC" w:rsidRDefault="00913D4F" w:rsidP="008759DC"/>
    <w:sectPr w:rsidR="00913D4F" w:rsidRPr="008759DC">
      <w:pgSz w:w="11910" w:h="16840"/>
      <w:pgMar w:top="2000" w:right="992" w:bottom="1060" w:left="992" w:header="709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3DDC" w14:textId="77777777" w:rsidR="00913D4F" w:rsidRDefault="00913D4F">
      <w:r>
        <w:separator/>
      </w:r>
    </w:p>
  </w:endnote>
  <w:endnote w:type="continuationSeparator" w:id="0">
    <w:p w14:paraId="37AFD999" w14:textId="77777777" w:rsidR="00913D4F" w:rsidRDefault="0091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8FF1" w14:textId="77777777" w:rsidR="00F9568F" w:rsidRDefault="00000000">
    <w:pPr>
      <w:pStyle w:val="Corpotes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53CF788" wp14:editId="2EF0DA39">
              <wp:simplePos x="0" y="0"/>
              <wp:positionH relativeFrom="page">
                <wp:posOffset>2093722</wp:posOffset>
              </wp:positionH>
              <wp:positionV relativeFrom="page">
                <wp:posOffset>9994029</wp:posOffset>
              </wp:positionV>
              <wp:extent cx="3463290" cy="4895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3290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090ED" w14:textId="77777777" w:rsidR="00F9568F" w:rsidRDefault="00000000">
                          <w:pPr>
                            <w:spacing w:before="14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6"/>
                            </w:rPr>
                            <w:t>UNIVERSITÀ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6"/>
                            </w:rPr>
                            <w:t>DEGLI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6"/>
                            </w:rPr>
                            <w:t>STUDI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6"/>
                            </w:rPr>
                            <w:t>NICCOLÒ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6"/>
                            </w:rPr>
                            <w:t>CUSANO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16"/>
                            </w:rPr>
                            <w:t>TELEMATICA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4"/>
                              <w:sz w:val="16"/>
                            </w:rPr>
                            <w:t>ROMA</w:t>
                          </w:r>
                        </w:p>
                        <w:p w14:paraId="6FF4B43A" w14:textId="77777777" w:rsidR="00F9568F" w:rsidRDefault="00000000">
                          <w:pPr>
                            <w:pStyle w:val="Corpotesto"/>
                            <w:spacing w:before="1"/>
                            <w:ind w:right="1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Via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Don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Carlo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Gnocchi,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00166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ROMA</w:t>
                          </w:r>
                        </w:p>
                        <w:p w14:paraId="19B31700" w14:textId="77777777" w:rsidR="00F9568F" w:rsidRDefault="00000000">
                          <w:pPr>
                            <w:pStyle w:val="Corpotesto"/>
                            <w:spacing w:before="1"/>
                            <w:ind w:left="1" w:right="1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TEL.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06.70307312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FAX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06.45678379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3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808080"/>
                              </w:rPr>
                              <w:t>www.unicusano.it</w:t>
                            </w:r>
                          </w:hyperlink>
                          <w:r>
                            <w:rPr>
                              <w:color w:val="808080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</w:rPr>
                              <w:t>unicusano@pec.it</w:t>
                            </w:r>
                          </w:hyperlink>
                          <w:r>
                            <w:rPr>
                              <w:color w:val="80808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P.IVA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09073721004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CF7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4.85pt;margin-top:786.95pt;width:272.7pt;height:38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" filled="f" stroked="f">
              <v:textbox inset="0,0,0,0">
                <w:txbxContent>
                  <w:p w14:paraId="68F090ED" w14:textId="77777777" w:rsidR="00F9568F" w:rsidRDefault="00000000">
                    <w:pPr>
                      <w:spacing w:before="14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808080"/>
                        <w:sz w:val="16"/>
                      </w:rPr>
                      <w:t>UNIVERSITÀ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6"/>
                      </w:rPr>
                      <w:t>DEGLI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6"/>
                      </w:rPr>
                      <w:t>STUDI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6"/>
                      </w:rPr>
                      <w:t>NICCOLÒ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6"/>
                      </w:rPr>
                      <w:t>CUSANO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16"/>
                      </w:rPr>
                      <w:t>TELEMATICA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4"/>
                        <w:sz w:val="16"/>
                      </w:rPr>
                      <w:t>ROMA</w:t>
                    </w:r>
                  </w:p>
                  <w:p w14:paraId="6FF4B43A" w14:textId="77777777" w:rsidR="00F9568F" w:rsidRDefault="00000000">
                    <w:pPr>
                      <w:pStyle w:val="Corpotesto"/>
                      <w:spacing w:before="1"/>
                      <w:ind w:right="1"/>
                      <w:jc w:val="center"/>
                    </w:pPr>
                    <w:r>
                      <w:rPr>
                        <w:color w:val="808080"/>
                      </w:rPr>
                      <w:t>Via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Don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Carlo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Gnocchi,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00166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ROMA</w:t>
                    </w:r>
                  </w:p>
                  <w:p w14:paraId="19B31700" w14:textId="77777777" w:rsidR="00F9568F" w:rsidRDefault="00000000">
                    <w:pPr>
                      <w:pStyle w:val="Corpotesto"/>
                      <w:spacing w:before="1"/>
                      <w:ind w:left="1" w:right="1"/>
                      <w:jc w:val="center"/>
                    </w:pPr>
                    <w:r>
                      <w:rPr>
                        <w:color w:val="808080"/>
                      </w:rPr>
                      <w:t>TEL.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06.70307312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FAX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06.45678379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34"/>
                      </w:rPr>
                      <w:t xml:space="preserve"> </w:t>
                    </w:r>
                    <w:hyperlink r:id="rId3">
                      <w:r>
                        <w:rPr>
                          <w:color w:val="808080"/>
                        </w:rPr>
                        <w:t>www.unicusano.it</w:t>
                      </w:r>
                    </w:hyperlink>
                    <w:r>
                      <w:rPr>
                        <w:color w:val="808080"/>
                        <w:spacing w:val="3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hyperlink r:id="rId4">
                      <w:r>
                        <w:rPr>
                          <w:color w:val="808080"/>
                        </w:rPr>
                        <w:t>unicusano@pec.it</w:t>
                      </w:r>
                    </w:hyperlink>
                    <w:r>
                      <w:rPr>
                        <w:color w:val="808080"/>
                        <w:spacing w:val="4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P.IVA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09073721004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CDD4" w14:textId="77777777" w:rsidR="00913D4F" w:rsidRDefault="00913D4F">
      <w:r>
        <w:separator/>
      </w:r>
    </w:p>
  </w:footnote>
  <w:footnote w:type="continuationSeparator" w:id="0">
    <w:p w14:paraId="631EDAF0" w14:textId="77777777" w:rsidR="00913D4F" w:rsidRDefault="00913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D702" w14:textId="77777777" w:rsidR="00F9568F" w:rsidRDefault="00000000">
    <w:pPr>
      <w:pStyle w:val="Corpotes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A934542" wp14:editId="5ED4D003">
          <wp:simplePos x="0" y="0"/>
          <wp:positionH relativeFrom="page">
            <wp:posOffset>2186685</wp:posOffset>
          </wp:positionH>
          <wp:positionV relativeFrom="page">
            <wp:posOffset>450214</wp:posOffset>
          </wp:positionV>
          <wp:extent cx="3276600" cy="7141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6600" cy="714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5C85"/>
    <w:multiLevelType w:val="hybridMultilevel"/>
    <w:tmpl w:val="3AA66D96"/>
    <w:lvl w:ilvl="0" w:tplc="6E122022">
      <w:numFmt w:val="bullet"/>
      <w:lvlText w:val=""/>
      <w:lvlJc w:val="left"/>
      <w:pPr>
        <w:ind w:left="7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14797C">
      <w:numFmt w:val="bullet"/>
      <w:lvlText w:val="•"/>
      <w:lvlJc w:val="left"/>
      <w:pPr>
        <w:ind w:left="1448" w:hanging="361"/>
      </w:pPr>
      <w:rPr>
        <w:rFonts w:hint="default"/>
        <w:lang w:val="it-IT" w:eastAsia="en-US" w:bidi="ar-SA"/>
      </w:rPr>
    </w:lvl>
    <w:lvl w:ilvl="2" w:tplc="1C2E6A1A">
      <w:numFmt w:val="bullet"/>
      <w:lvlText w:val="•"/>
      <w:lvlJc w:val="left"/>
      <w:pPr>
        <w:ind w:left="2157" w:hanging="361"/>
      </w:pPr>
      <w:rPr>
        <w:rFonts w:hint="default"/>
        <w:lang w:val="it-IT" w:eastAsia="en-US" w:bidi="ar-SA"/>
      </w:rPr>
    </w:lvl>
    <w:lvl w:ilvl="3" w:tplc="C188263C">
      <w:numFmt w:val="bullet"/>
      <w:lvlText w:val="•"/>
      <w:lvlJc w:val="left"/>
      <w:pPr>
        <w:ind w:left="2866" w:hanging="361"/>
      </w:pPr>
      <w:rPr>
        <w:rFonts w:hint="default"/>
        <w:lang w:val="it-IT" w:eastAsia="en-US" w:bidi="ar-SA"/>
      </w:rPr>
    </w:lvl>
    <w:lvl w:ilvl="4" w:tplc="3B0EF8BC">
      <w:numFmt w:val="bullet"/>
      <w:lvlText w:val="•"/>
      <w:lvlJc w:val="left"/>
      <w:pPr>
        <w:ind w:left="3575" w:hanging="361"/>
      </w:pPr>
      <w:rPr>
        <w:rFonts w:hint="default"/>
        <w:lang w:val="it-IT" w:eastAsia="en-US" w:bidi="ar-SA"/>
      </w:rPr>
    </w:lvl>
    <w:lvl w:ilvl="5" w:tplc="DD48AB68">
      <w:numFmt w:val="bullet"/>
      <w:lvlText w:val="•"/>
      <w:lvlJc w:val="left"/>
      <w:pPr>
        <w:ind w:left="4284" w:hanging="361"/>
      </w:pPr>
      <w:rPr>
        <w:rFonts w:hint="default"/>
        <w:lang w:val="it-IT" w:eastAsia="en-US" w:bidi="ar-SA"/>
      </w:rPr>
    </w:lvl>
    <w:lvl w:ilvl="6" w:tplc="662E484A">
      <w:numFmt w:val="bullet"/>
      <w:lvlText w:val="•"/>
      <w:lvlJc w:val="left"/>
      <w:pPr>
        <w:ind w:left="4992" w:hanging="361"/>
      </w:pPr>
      <w:rPr>
        <w:rFonts w:hint="default"/>
        <w:lang w:val="it-IT" w:eastAsia="en-US" w:bidi="ar-SA"/>
      </w:rPr>
    </w:lvl>
    <w:lvl w:ilvl="7" w:tplc="C1707A5C">
      <w:numFmt w:val="bullet"/>
      <w:lvlText w:val="•"/>
      <w:lvlJc w:val="left"/>
      <w:pPr>
        <w:ind w:left="5701" w:hanging="361"/>
      </w:pPr>
      <w:rPr>
        <w:rFonts w:hint="default"/>
        <w:lang w:val="it-IT" w:eastAsia="en-US" w:bidi="ar-SA"/>
      </w:rPr>
    </w:lvl>
    <w:lvl w:ilvl="8" w:tplc="BC8E226E">
      <w:numFmt w:val="bullet"/>
      <w:lvlText w:val="•"/>
      <w:lvlJc w:val="left"/>
      <w:pPr>
        <w:ind w:left="641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0AC5277"/>
    <w:multiLevelType w:val="hybridMultilevel"/>
    <w:tmpl w:val="A7529298"/>
    <w:lvl w:ilvl="0" w:tplc="53241BF6">
      <w:numFmt w:val="bullet"/>
      <w:lvlText w:val="•"/>
      <w:lvlJc w:val="left"/>
      <w:pPr>
        <w:ind w:left="14" w:hanging="709"/>
      </w:pPr>
      <w:rPr>
        <w:rFonts w:ascii="Arial" w:eastAsia="Arial" w:hAnsi="Arial" w:cs="Arial" w:hint="default"/>
        <w:spacing w:val="0"/>
        <w:w w:val="82"/>
        <w:lang w:val="it-IT" w:eastAsia="en-US" w:bidi="ar-SA"/>
      </w:rPr>
    </w:lvl>
    <w:lvl w:ilvl="1" w:tplc="33AEF86A">
      <w:numFmt w:val="bullet"/>
      <w:lvlText w:val="•"/>
      <w:lvlJc w:val="left"/>
      <w:pPr>
        <w:ind w:left="800" w:hanging="709"/>
      </w:pPr>
      <w:rPr>
        <w:rFonts w:hint="default"/>
        <w:lang w:val="it-IT" w:eastAsia="en-US" w:bidi="ar-SA"/>
      </w:rPr>
    </w:lvl>
    <w:lvl w:ilvl="2" w:tplc="7C8209C6">
      <w:numFmt w:val="bullet"/>
      <w:lvlText w:val="•"/>
      <w:lvlJc w:val="left"/>
      <w:pPr>
        <w:ind w:left="1581" w:hanging="709"/>
      </w:pPr>
      <w:rPr>
        <w:rFonts w:hint="default"/>
        <w:lang w:val="it-IT" w:eastAsia="en-US" w:bidi="ar-SA"/>
      </w:rPr>
    </w:lvl>
    <w:lvl w:ilvl="3" w:tplc="54FA7AF4">
      <w:numFmt w:val="bullet"/>
      <w:lvlText w:val="•"/>
      <w:lvlJc w:val="left"/>
      <w:pPr>
        <w:ind w:left="2362" w:hanging="709"/>
      </w:pPr>
      <w:rPr>
        <w:rFonts w:hint="default"/>
        <w:lang w:val="it-IT" w:eastAsia="en-US" w:bidi="ar-SA"/>
      </w:rPr>
    </w:lvl>
    <w:lvl w:ilvl="4" w:tplc="782CADC4">
      <w:numFmt w:val="bullet"/>
      <w:lvlText w:val="•"/>
      <w:lvlJc w:val="left"/>
      <w:pPr>
        <w:ind w:left="3143" w:hanging="709"/>
      </w:pPr>
      <w:rPr>
        <w:rFonts w:hint="default"/>
        <w:lang w:val="it-IT" w:eastAsia="en-US" w:bidi="ar-SA"/>
      </w:rPr>
    </w:lvl>
    <w:lvl w:ilvl="5" w:tplc="E878F504">
      <w:numFmt w:val="bullet"/>
      <w:lvlText w:val="•"/>
      <w:lvlJc w:val="left"/>
      <w:pPr>
        <w:ind w:left="3924" w:hanging="709"/>
      </w:pPr>
      <w:rPr>
        <w:rFonts w:hint="default"/>
        <w:lang w:val="it-IT" w:eastAsia="en-US" w:bidi="ar-SA"/>
      </w:rPr>
    </w:lvl>
    <w:lvl w:ilvl="6" w:tplc="5C8CF37A">
      <w:numFmt w:val="bullet"/>
      <w:lvlText w:val="•"/>
      <w:lvlJc w:val="left"/>
      <w:pPr>
        <w:ind w:left="4704" w:hanging="709"/>
      </w:pPr>
      <w:rPr>
        <w:rFonts w:hint="default"/>
        <w:lang w:val="it-IT" w:eastAsia="en-US" w:bidi="ar-SA"/>
      </w:rPr>
    </w:lvl>
    <w:lvl w:ilvl="7" w:tplc="3CDAE724">
      <w:numFmt w:val="bullet"/>
      <w:lvlText w:val="•"/>
      <w:lvlJc w:val="left"/>
      <w:pPr>
        <w:ind w:left="5485" w:hanging="709"/>
      </w:pPr>
      <w:rPr>
        <w:rFonts w:hint="default"/>
        <w:lang w:val="it-IT" w:eastAsia="en-US" w:bidi="ar-SA"/>
      </w:rPr>
    </w:lvl>
    <w:lvl w:ilvl="8" w:tplc="DE1A3D7E">
      <w:numFmt w:val="bullet"/>
      <w:lvlText w:val="•"/>
      <w:lvlJc w:val="left"/>
      <w:pPr>
        <w:ind w:left="6266" w:hanging="709"/>
      </w:pPr>
      <w:rPr>
        <w:rFonts w:hint="default"/>
        <w:lang w:val="it-IT" w:eastAsia="en-US" w:bidi="ar-SA"/>
      </w:rPr>
    </w:lvl>
  </w:abstractNum>
  <w:num w:numId="1" w16cid:durableId="1429081072">
    <w:abstractNumId w:val="0"/>
  </w:num>
  <w:num w:numId="2" w16cid:durableId="205515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8F"/>
    <w:rsid w:val="00170E86"/>
    <w:rsid w:val="002B1AB1"/>
    <w:rsid w:val="00594A87"/>
    <w:rsid w:val="005E5FBA"/>
    <w:rsid w:val="00604656"/>
    <w:rsid w:val="008759DC"/>
    <w:rsid w:val="00913D4F"/>
    <w:rsid w:val="00A107FA"/>
    <w:rsid w:val="00A92088"/>
    <w:rsid w:val="00C54344"/>
    <w:rsid w:val="00D50A32"/>
    <w:rsid w:val="00F775A5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056"/>
  <w15:docId w15:val="{960C6E52-6212-224E-8D94-44131879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8"/>
    </w:pPr>
    <w:rPr>
      <w:rFonts w:ascii="Times New Roman" w:eastAsia="Times New Roman" w:hAnsi="Times New Roman" w:cs="Times New Roman"/>
      <w:sz w:val="16"/>
      <w:szCs w:val="16"/>
    </w:rPr>
  </w:style>
  <w:style w:type="paragraph" w:styleId="Titolo">
    <w:name w:val="Title"/>
    <w:basedOn w:val="Normale"/>
    <w:uiPriority w:val="10"/>
    <w:qFormat/>
    <w:pPr>
      <w:spacing w:before="14"/>
      <w:ind w:left="1" w:right="1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4"/>
    </w:pPr>
  </w:style>
  <w:style w:type="character" w:styleId="Collegamentoipertestuale">
    <w:name w:val="Hyperlink"/>
    <w:basedOn w:val="Carpredefinitoparagrafo"/>
    <w:uiPriority w:val="99"/>
    <w:unhideWhenUsed/>
    <w:rsid w:val="00170E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0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onella.guarino@unicus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usano.it/" TargetMode="External"/><Relationship Id="rId2" Type="http://schemas.openxmlformats.org/officeDocument/2006/relationships/hyperlink" Target="mailto:unicusano@pec.it" TargetMode="External"/><Relationship Id="rId1" Type="http://schemas.openxmlformats.org/officeDocument/2006/relationships/hyperlink" Target="http://www.unicusano.it/" TargetMode="External"/><Relationship Id="rId4" Type="http://schemas.openxmlformats.org/officeDocument/2006/relationships/hyperlink" Target="mailto:unicusan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1913</Words>
  <Characters>11807</Characters>
  <Application>Microsoft Office Word</Application>
  <DocSecurity>0</DocSecurity>
  <Lines>368</Lines>
  <Paragraphs>298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Antonella Guarino</cp:lastModifiedBy>
  <cp:revision>7</cp:revision>
  <dcterms:created xsi:type="dcterms:W3CDTF">2026-01-31T14:33:00Z</dcterms:created>
  <dcterms:modified xsi:type="dcterms:W3CDTF">2026-01-31T15:01:00Z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per Microsoft 365</vt:lpwstr>
  </property>
</Properties>
</file>