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5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7511"/>
      </w:tblGrid>
      <w:tr w:rsidR="004E6BCD">
        <w:trPr>
          <w:trHeight w:val="335"/>
        </w:trPr>
        <w:tc>
          <w:tcPr>
            <w:tcW w:w="2123" w:type="dxa"/>
            <w:tcBorders>
              <w:bottom w:val="double" w:sz="4" w:space="0" w:color="A6A6A6"/>
              <w:right w:val="double" w:sz="4" w:space="0" w:color="A6A6A6"/>
            </w:tcBorders>
          </w:tcPr>
          <w:p w:rsidR="004E6BCD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Insegnamento</w:t>
            </w:r>
          </w:p>
        </w:tc>
        <w:tc>
          <w:tcPr>
            <w:tcW w:w="7511" w:type="dxa"/>
            <w:tcBorders>
              <w:left w:val="double" w:sz="4" w:space="0" w:color="A6A6A6"/>
              <w:bottom w:val="double" w:sz="4" w:space="0" w:color="A6A6A6"/>
            </w:tcBorders>
          </w:tcPr>
          <w:p w:rsidR="004E6BCD" w:rsidRDefault="00000000">
            <w:pPr>
              <w:pStyle w:val="TableParagraph"/>
              <w:spacing w:line="273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Psicologia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Generale</w:t>
            </w:r>
          </w:p>
        </w:tc>
      </w:tr>
      <w:tr w:rsidR="004E6BCD">
        <w:trPr>
          <w:trHeight w:val="613"/>
        </w:trPr>
        <w:tc>
          <w:tcPr>
            <w:tcW w:w="2123" w:type="dxa"/>
            <w:tcBorders>
              <w:top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4E6BCD" w:rsidRDefault="0000000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studio</w:t>
            </w:r>
          </w:p>
        </w:tc>
        <w:tc>
          <w:tcPr>
            <w:tcW w:w="751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</w:tcBorders>
          </w:tcPr>
          <w:p w:rsidR="004E6BCD" w:rsidRDefault="00000000">
            <w:pPr>
              <w:pStyle w:val="TableParagraph"/>
              <w:spacing w:line="267" w:lineRule="exact"/>
              <w:ind w:left="99"/>
              <w:rPr>
                <w:sz w:val="24"/>
              </w:rPr>
            </w:pPr>
            <w:r>
              <w:rPr>
                <w:sz w:val="24"/>
              </w:rPr>
              <w:t>Corso 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laurea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Scienze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motorie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(triennale-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L-</w:t>
            </w:r>
            <w:r>
              <w:rPr>
                <w:spacing w:val="-5"/>
                <w:sz w:val="24"/>
              </w:rPr>
              <w:t>19)</w:t>
            </w:r>
          </w:p>
        </w:tc>
      </w:tr>
      <w:tr w:rsidR="004E6BCD">
        <w:trPr>
          <w:trHeight w:val="680"/>
        </w:trPr>
        <w:tc>
          <w:tcPr>
            <w:tcW w:w="2123" w:type="dxa"/>
            <w:tcBorders>
              <w:top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4E6BCD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Settore scientifico disciplinare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(SSD)</w:t>
            </w:r>
          </w:p>
        </w:tc>
        <w:tc>
          <w:tcPr>
            <w:tcW w:w="751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</w:tcBorders>
          </w:tcPr>
          <w:p w:rsidR="004E6BCD" w:rsidRDefault="00000000">
            <w:pPr>
              <w:pStyle w:val="TableParagraph"/>
              <w:spacing w:line="272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M-PS/01</w:t>
            </w:r>
          </w:p>
        </w:tc>
      </w:tr>
      <w:tr w:rsidR="004E6BCD">
        <w:trPr>
          <w:trHeight w:val="392"/>
        </w:trPr>
        <w:tc>
          <w:tcPr>
            <w:tcW w:w="2123" w:type="dxa"/>
            <w:tcBorders>
              <w:top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4E6BC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corso</w:t>
            </w:r>
          </w:p>
        </w:tc>
        <w:tc>
          <w:tcPr>
            <w:tcW w:w="751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</w:tcBorders>
          </w:tcPr>
          <w:p w:rsidR="004E6BCD" w:rsidRDefault="00000000">
            <w:pPr>
              <w:pStyle w:val="TableParagraph"/>
              <w:spacing w:line="272" w:lineRule="exact"/>
              <w:ind w:left="14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6BCD">
        <w:trPr>
          <w:trHeight w:val="388"/>
        </w:trPr>
        <w:tc>
          <w:tcPr>
            <w:tcW w:w="2123" w:type="dxa"/>
            <w:tcBorders>
              <w:top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4E6BCD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Anno </w:t>
            </w:r>
            <w:r>
              <w:rPr>
                <w:spacing w:val="-2"/>
                <w:sz w:val="24"/>
              </w:rPr>
              <w:t>accademico</w:t>
            </w:r>
          </w:p>
        </w:tc>
        <w:tc>
          <w:tcPr>
            <w:tcW w:w="751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</w:tcBorders>
          </w:tcPr>
          <w:p w:rsidR="004E6BCD" w:rsidRDefault="00000000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14B38">
              <w:rPr>
                <w:sz w:val="24"/>
              </w:rPr>
              <w:t>5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202</w:t>
            </w:r>
            <w:r w:rsidR="00814B38">
              <w:rPr>
                <w:spacing w:val="-4"/>
                <w:sz w:val="24"/>
              </w:rPr>
              <w:t>6</w:t>
            </w:r>
          </w:p>
        </w:tc>
      </w:tr>
      <w:tr w:rsidR="004E6BCD">
        <w:trPr>
          <w:trHeight w:val="690"/>
        </w:trPr>
        <w:tc>
          <w:tcPr>
            <w:tcW w:w="2123" w:type="dxa"/>
            <w:tcBorders>
              <w:top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4E6BCD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totale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crediti</w:t>
            </w:r>
          </w:p>
        </w:tc>
        <w:tc>
          <w:tcPr>
            <w:tcW w:w="751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</w:tcBorders>
          </w:tcPr>
          <w:p w:rsidR="004E6BCD" w:rsidRDefault="00814B38">
            <w:pPr>
              <w:pStyle w:val="TableParagraph"/>
              <w:spacing w:line="272" w:lineRule="exact"/>
              <w:ind w:left="142"/>
              <w:rPr>
                <w:sz w:val="24"/>
              </w:rPr>
            </w:pPr>
            <w:r>
              <w:rPr>
                <w:sz w:val="24"/>
              </w:rPr>
              <w:t>06</w:t>
            </w:r>
            <w:r w:rsidR="00000000">
              <w:rPr>
                <w:spacing w:val="2"/>
                <w:sz w:val="24"/>
              </w:rPr>
              <w:t xml:space="preserve"> </w:t>
            </w:r>
            <w:r w:rsidR="00000000">
              <w:rPr>
                <w:spacing w:val="-5"/>
                <w:sz w:val="24"/>
              </w:rPr>
              <w:t>CFU</w:t>
            </w:r>
          </w:p>
        </w:tc>
      </w:tr>
      <w:tr w:rsidR="004E6BCD">
        <w:trPr>
          <w:trHeight w:val="397"/>
        </w:trPr>
        <w:tc>
          <w:tcPr>
            <w:tcW w:w="2123" w:type="dxa"/>
            <w:tcBorders>
              <w:top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4E6BC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Propedeuticità</w:t>
            </w:r>
          </w:p>
        </w:tc>
        <w:tc>
          <w:tcPr>
            <w:tcW w:w="751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</w:tcBorders>
          </w:tcPr>
          <w:p w:rsidR="004E6BCD" w:rsidRDefault="00000000">
            <w:pPr>
              <w:pStyle w:val="TableParagraph"/>
              <w:spacing w:line="272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nessuna</w:t>
            </w:r>
          </w:p>
        </w:tc>
      </w:tr>
      <w:tr w:rsidR="004E6BCD">
        <w:trPr>
          <w:trHeight w:val="1813"/>
        </w:trPr>
        <w:tc>
          <w:tcPr>
            <w:tcW w:w="2123" w:type="dxa"/>
            <w:tcBorders>
              <w:top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4E6BCD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Docente</w:t>
            </w:r>
          </w:p>
        </w:tc>
        <w:tc>
          <w:tcPr>
            <w:tcW w:w="751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</w:tcBorders>
          </w:tcPr>
          <w:p w:rsidR="004E6BCD" w:rsidRDefault="00000000">
            <w:pPr>
              <w:pStyle w:val="TableParagraph"/>
              <w:spacing w:before="8" w:line="237" w:lineRule="auto"/>
              <w:ind w:left="142" w:right="36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Ettore D</w:t>
            </w:r>
            <w:proofErr w:type="spellStart"/>
            <w:r>
              <w:rPr>
                <w:b/>
                <w:sz w:val="24"/>
              </w:rPr>
              <w:t>’aleo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Scienze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motorie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L-19 Nickname: </w:t>
            </w:r>
            <w:proofErr w:type="spellStart"/>
            <w:r w:rsidR="00814B38">
              <w:rPr>
                <w:sz w:val="24"/>
              </w:rPr>
              <w:t>ettore.daleo</w:t>
            </w:r>
            <w:proofErr w:type="spellEnd"/>
          </w:p>
          <w:p w:rsidR="004E6BCD" w:rsidRDefault="00000000">
            <w:pPr>
              <w:pStyle w:val="TableParagraph"/>
              <w:spacing w:before="4"/>
              <w:ind w:left="142" w:right="470"/>
              <w:rPr>
                <w:sz w:val="24"/>
              </w:rPr>
            </w:pPr>
            <w:r>
              <w:rPr>
                <w:sz w:val="24"/>
              </w:rPr>
              <w:t xml:space="preserve">Email: </w:t>
            </w:r>
            <w:r>
              <w:fldChar w:fldCharType="begin"/>
            </w:r>
            <w:r>
              <w:instrText>HYPERLINK "mailto:ettore.daleo@unicusano.it" \h</w:instrText>
            </w:r>
            <w:r>
              <w:fldChar w:fldCharType="separate"/>
            </w:r>
            <w:r>
              <w:rPr>
                <w:color w:val="0462C1"/>
                <w:sz w:val="24"/>
                <w:u w:val="single" w:color="0462C1"/>
              </w:rPr>
              <w:t>ettore.daleo@unicusano.it</w:t>
            </w:r>
            <w:r>
              <w:rPr>
                <w:color w:val="0462C1"/>
                <w:sz w:val="24"/>
                <w:u w:val="single" w:color="0462C1"/>
              </w:rPr>
              <w:fldChar w:fldCharType="end"/>
            </w:r>
            <w:r>
              <w:rPr>
                <w:color w:val="0462C1"/>
                <w:sz w:val="24"/>
              </w:rPr>
              <w:t xml:space="preserve"> </w:t>
            </w:r>
            <w:r>
              <w:rPr>
                <w:sz w:val="24"/>
              </w:rPr>
              <w:t>Orario 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ricevimento: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consultare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calendario verificando gli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orari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Videoconferenza</w:t>
            </w:r>
          </w:p>
        </w:tc>
      </w:tr>
      <w:tr w:rsidR="004E6BCD">
        <w:trPr>
          <w:trHeight w:val="2942"/>
        </w:trPr>
        <w:tc>
          <w:tcPr>
            <w:tcW w:w="2123" w:type="dxa"/>
            <w:tcBorders>
              <w:top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4E6BC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Presentazione</w:t>
            </w:r>
          </w:p>
        </w:tc>
        <w:tc>
          <w:tcPr>
            <w:tcW w:w="751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</w:tcBorders>
          </w:tcPr>
          <w:p w:rsidR="004E6BCD" w:rsidRDefault="00000000">
            <w:pPr>
              <w:pStyle w:val="TableParagraph"/>
              <w:ind w:left="142" w:right="268"/>
              <w:jc w:val="both"/>
              <w:rPr>
                <w:sz w:val="24"/>
              </w:rPr>
            </w:pPr>
            <w:r>
              <w:rPr>
                <w:sz w:val="24"/>
              </w:rPr>
              <w:t>Il corso si propone di fornire allo studente la conoscenza dei diversi assi che costituiscono la Psicologia Generale, a partire dalla nascita della psicologia, ai principali modelli teorici fino allo studio di progetti di applicativi di questa branca della psicologia. Verrà dedicata particolare attenzione allo studio dei processi cognitivi; Si analizzeranno le diverse forme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intervento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psicologia generale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molteplici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contesti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cui tale disciplina si trova ad operare, in particolare facendo collegamenti e richiami inerenti l’ambito dello sport.</w:t>
            </w:r>
          </w:p>
        </w:tc>
      </w:tr>
      <w:tr w:rsidR="004E6BCD">
        <w:trPr>
          <w:trHeight w:val="2817"/>
        </w:trPr>
        <w:tc>
          <w:tcPr>
            <w:tcW w:w="2123" w:type="dxa"/>
            <w:tcBorders>
              <w:top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4E6BCD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Obiettivi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formativi</w:t>
            </w:r>
          </w:p>
        </w:tc>
        <w:tc>
          <w:tcPr>
            <w:tcW w:w="751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</w:tcBorders>
          </w:tcPr>
          <w:p w:rsidR="004E6BCD" w:rsidRDefault="00000000">
            <w:pPr>
              <w:pStyle w:val="TableParagraph"/>
              <w:spacing w:before="1"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Psicologia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Generale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seguenti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obiettivi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formativi:</w:t>
            </w:r>
          </w:p>
          <w:p w:rsidR="004E6BC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6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Acquisire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conoscenze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diversi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modelli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teorici</w:t>
            </w:r>
          </w:p>
          <w:p w:rsidR="004E6BC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62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Acquisire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conoscenze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sull’applicazione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diversi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teorici</w:t>
            </w:r>
          </w:p>
          <w:p w:rsidR="004E6BC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62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Conoscenza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tutti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processi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cognitivi</w:t>
            </w:r>
          </w:p>
          <w:p w:rsidR="004E6BC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62"/>
              </w:tabs>
              <w:spacing w:before="5" w:line="237" w:lineRule="auto"/>
              <w:ind w:right="237"/>
              <w:rPr>
                <w:sz w:val="24"/>
              </w:rPr>
            </w:pPr>
            <w:r>
              <w:rPr>
                <w:sz w:val="24"/>
              </w:rPr>
              <w:t>Acquisire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conoscenze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sugli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strumenti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valutazione delle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funzioni </w:t>
            </w:r>
            <w:r>
              <w:rPr>
                <w:spacing w:val="-2"/>
                <w:sz w:val="24"/>
              </w:rPr>
              <w:t>cognitive</w:t>
            </w:r>
          </w:p>
          <w:p w:rsidR="004E6BC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62"/>
              </w:tabs>
              <w:spacing w:before="8"/>
              <w:rPr>
                <w:sz w:val="24"/>
              </w:rPr>
            </w:pPr>
            <w:r>
              <w:rPr>
                <w:sz w:val="24"/>
              </w:rPr>
              <w:t>Acquisire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conoscenze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psicologia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e lo </w:t>
            </w:r>
            <w:r>
              <w:rPr>
                <w:spacing w:val="-4"/>
                <w:sz w:val="24"/>
              </w:rPr>
              <w:t>sport</w:t>
            </w:r>
          </w:p>
          <w:p w:rsidR="004E6BC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62"/>
              </w:tabs>
              <w:spacing w:before="2"/>
              <w:ind w:right="1099"/>
              <w:rPr>
                <w:sz w:val="24"/>
              </w:rPr>
            </w:pPr>
            <w:r>
              <w:rPr>
                <w:sz w:val="24"/>
              </w:rPr>
              <w:t>Acquisire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conoscenze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sulle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principali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istanze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psichiche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 riferimento alla psicologia generale</w:t>
            </w:r>
          </w:p>
        </w:tc>
      </w:tr>
      <w:tr w:rsidR="004E6BCD">
        <w:trPr>
          <w:trHeight w:val="1036"/>
        </w:trPr>
        <w:tc>
          <w:tcPr>
            <w:tcW w:w="2123" w:type="dxa"/>
            <w:tcBorders>
              <w:top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4E6BC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Prerequisiti</w:t>
            </w:r>
          </w:p>
        </w:tc>
        <w:tc>
          <w:tcPr>
            <w:tcW w:w="751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</w:tcBorders>
          </w:tcPr>
          <w:p w:rsidR="004E6BCD" w:rsidRDefault="00000000">
            <w:pPr>
              <w:pStyle w:val="TableParagraph"/>
              <w:ind w:left="142" w:right="270"/>
              <w:jc w:val="both"/>
              <w:rPr>
                <w:sz w:val="24"/>
              </w:rPr>
            </w:pPr>
            <w:r>
              <w:rPr>
                <w:sz w:val="24"/>
              </w:rPr>
              <w:t>Conoscenza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concetti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storia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psicologia, percorrendo gli sviluppi e le evoluzioni delle diverse correnti di pensiero e dei diversi paradigmi della psicologia generale.</w:t>
            </w:r>
          </w:p>
        </w:tc>
      </w:tr>
    </w:tbl>
    <w:p w:rsidR="004E6BCD" w:rsidRDefault="004E6BCD">
      <w:pPr>
        <w:pStyle w:val="TableParagraph"/>
        <w:jc w:val="both"/>
        <w:rPr>
          <w:sz w:val="24"/>
        </w:rPr>
        <w:sectPr w:rsidR="004E6BCD">
          <w:headerReference w:type="default" r:id="rId7"/>
          <w:footerReference w:type="default" r:id="rId8"/>
          <w:type w:val="continuous"/>
          <w:pgSz w:w="11910" w:h="16840"/>
          <w:pgMar w:top="1820" w:right="992" w:bottom="1460" w:left="992" w:header="332" w:footer="1271" w:gutter="0"/>
          <w:pgNumType w:start="1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7511"/>
      </w:tblGrid>
      <w:tr w:rsidR="004E6BCD">
        <w:trPr>
          <w:trHeight w:val="5784"/>
        </w:trPr>
        <w:tc>
          <w:tcPr>
            <w:tcW w:w="2123" w:type="dxa"/>
            <w:tcBorders>
              <w:left w:val="single" w:sz="4" w:space="0" w:color="A6A6A6"/>
            </w:tcBorders>
          </w:tcPr>
          <w:p w:rsidR="004E6BCD" w:rsidRDefault="00000000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Risultati di </w:t>
            </w:r>
            <w:r>
              <w:rPr>
                <w:spacing w:val="-2"/>
                <w:sz w:val="24"/>
              </w:rPr>
              <w:t>apprendimento attesi</w:t>
            </w:r>
          </w:p>
        </w:tc>
        <w:tc>
          <w:tcPr>
            <w:tcW w:w="7511" w:type="dxa"/>
            <w:tcBorders>
              <w:right w:val="single" w:sz="4" w:space="0" w:color="A6A6A6"/>
            </w:tcBorders>
          </w:tcPr>
          <w:p w:rsidR="004E6BCD" w:rsidRDefault="00000000">
            <w:pPr>
              <w:pStyle w:val="TableParagraph"/>
              <w:spacing w:before="115" w:line="251" w:lineRule="exact"/>
              <w:ind w:left="99"/>
              <w:jc w:val="both"/>
              <w:rPr>
                <w:b/>
              </w:rPr>
            </w:pPr>
            <w:r>
              <w:rPr>
                <w:b/>
              </w:rPr>
              <w:t>Conoscenza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capacità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comprensione</w:t>
            </w:r>
          </w:p>
          <w:p w:rsidR="004E6BCD" w:rsidRDefault="00000000">
            <w:pPr>
              <w:pStyle w:val="TableParagraph"/>
              <w:spacing w:line="242" w:lineRule="auto"/>
              <w:ind w:left="142" w:right="269"/>
              <w:jc w:val="both"/>
            </w:pPr>
            <w:r>
              <w:t>Lo studente al termine del corso avrà dimostrato di conoscere i diversi modelli teorici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ambito</w:t>
            </w:r>
            <w:r>
              <w:rPr>
                <w:spacing w:val="-13"/>
              </w:rPr>
              <w:t xml:space="preserve"> </w:t>
            </w:r>
            <w:r>
              <w:t>della</w:t>
            </w:r>
            <w:r>
              <w:rPr>
                <w:spacing w:val="-6"/>
              </w:rPr>
              <w:t xml:space="preserve"> </w:t>
            </w:r>
            <w:r>
              <w:t>Psicologia</w:t>
            </w:r>
            <w:r>
              <w:rPr>
                <w:spacing w:val="-4"/>
              </w:rPr>
              <w:t xml:space="preserve"> </w:t>
            </w:r>
            <w:r>
              <w:t>generale,</w:t>
            </w:r>
            <w:r>
              <w:rPr>
                <w:spacing w:val="-11"/>
              </w:rPr>
              <w:t xml:space="preserve"> </w:t>
            </w:r>
            <w:r>
              <w:t>avendo</w:t>
            </w:r>
            <w:r>
              <w:rPr>
                <w:spacing w:val="-13"/>
              </w:rPr>
              <w:t xml:space="preserve"> </w:t>
            </w:r>
            <w:r>
              <w:t>acquisito</w:t>
            </w:r>
            <w:r>
              <w:rPr>
                <w:spacing w:val="-14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capacità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analisi delle stesse.</w:t>
            </w:r>
          </w:p>
          <w:p w:rsidR="004E6BCD" w:rsidRDefault="00000000">
            <w:pPr>
              <w:pStyle w:val="TableParagraph"/>
              <w:spacing w:before="116"/>
              <w:ind w:left="99"/>
              <w:jc w:val="both"/>
              <w:rPr>
                <w:b/>
              </w:rPr>
            </w:pPr>
            <w:r>
              <w:rPr>
                <w:b/>
              </w:rPr>
              <w:t>Applicazione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conoscenze</w:t>
            </w:r>
          </w:p>
          <w:p w:rsidR="004E6BCD" w:rsidRDefault="00000000">
            <w:pPr>
              <w:pStyle w:val="TableParagraph"/>
              <w:spacing w:before="73"/>
              <w:ind w:left="99" w:right="270"/>
              <w:jc w:val="both"/>
            </w:pPr>
            <w:r>
              <w:t>Lo studente saprà come applicare le conoscenze ottenute sui diversi processi cognitivi e sui diversi modelli teorici.</w:t>
            </w:r>
          </w:p>
          <w:p w:rsidR="004E6BCD" w:rsidRDefault="00000000">
            <w:pPr>
              <w:pStyle w:val="TableParagraph"/>
              <w:spacing w:before="124"/>
              <w:ind w:left="99"/>
              <w:jc w:val="both"/>
              <w:rPr>
                <w:b/>
              </w:rPr>
            </w:pPr>
            <w:r>
              <w:rPr>
                <w:b/>
              </w:rPr>
              <w:t>Capacità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trarre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conclusioni</w:t>
            </w:r>
          </w:p>
          <w:p w:rsidR="004E6BCD" w:rsidRDefault="00000000">
            <w:pPr>
              <w:pStyle w:val="TableParagraph"/>
              <w:spacing w:before="73"/>
              <w:ind w:left="99" w:right="270"/>
              <w:jc w:val="both"/>
            </w:pPr>
            <w:r>
              <w:t xml:space="preserve">Lo studente saprà analizzare un contesto ( sociale, sportivo, di cura) ottenendo una valutazione oggettiva che permetterà di poter studiare poi un piano </w:t>
            </w:r>
            <w:r>
              <w:rPr>
                <w:spacing w:val="-2"/>
              </w:rPr>
              <w:t>d’intervento.</w:t>
            </w:r>
          </w:p>
          <w:p w:rsidR="004E6BCD" w:rsidRDefault="00000000">
            <w:pPr>
              <w:pStyle w:val="TableParagraph"/>
              <w:spacing w:before="124"/>
              <w:ind w:left="99"/>
              <w:jc w:val="both"/>
              <w:rPr>
                <w:b/>
              </w:rPr>
            </w:pPr>
            <w:r>
              <w:rPr>
                <w:b/>
              </w:rPr>
              <w:t>Abilità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comunicative</w:t>
            </w:r>
          </w:p>
          <w:p w:rsidR="004E6BCD" w:rsidRDefault="00000000">
            <w:pPr>
              <w:pStyle w:val="TableParagraph"/>
              <w:spacing w:before="74" w:line="242" w:lineRule="auto"/>
              <w:ind w:left="99" w:right="285"/>
              <w:jc w:val="both"/>
            </w:pPr>
            <w:r>
              <w:t>Lo</w:t>
            </w:r>
            <w:r>
              <w:rPr>
                <w:spacing w:val="-7"/>
              </w:rPr>
              <w:t xml:space="preserve"> </w:t>
            </w:r>
            <w:r>
              <w:t>studente</w:t>
            </w:r>
            <w:r>
              <w:rPr>
                <w:spacing w:val="-9"/>
              </w:rPr>
              <w:t xml:space="preserve"> </w:t>
            </w:r>
            <w:r>
              <w:t>avrà</w:t>
            </w:r>
            <w:r>
              <w:rPr>
                <w:spacing w:val="-9"/>
              </w:rPr>
              <w:t xml:space="preserve"> </w:t>
            </w:r>
            <w:r>
              <w:t>acquisito</w:t>
            </w:r>
            <w:r>
              <w:rPr>
                <w:spacing w:val="-7"/>
              </w:rPr>
              <w:t xml:space="preserve"> </w:t>
            </w:r>
            <w:r>
              <w:t>buone</w:t>
            </w:r>
            <w:r>
              <w:rPr>
                <w:spacing w:val="-9"/>
              </w:rPr>
              <w:t xml:space="preserve"> </w:t>
            </w:r>
            <w:r>
              <w:t>capacità comunicative</w:t>
            </w:r>
            <w:r>
              <w:rPr>
                <w:spacing w:val="-9"/>
              </w:rPr>
              <w:t xml:space="preserve"> </w:t>
            </w:r>
            <w:r>
              <w:t>anche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riferimento</w:t>
            </w:r>
            <w:r>
              <w:rPr>
                <w:spacing w:val="-7"/>
              </w:rPr>
              <w:t xml:space="preserve"> </w:t>
            </w:r>
            <w:r>
              <w:t>alla tematica della relazione medico-paziente e nella compliance.</w:t>
            </w:r>
          </w:p>
          <w:p w:rsidR="004E6BCD" w:rsidRDefault="00000000">
            <w:pPr>
              <w:pStyle w:val="TableParagraph"/>
              <w:spacing w:before="118" w:line="251" w:lineRule="exact"/>
              <w:ind w:left="99"/>
              <w:jc w:val="both"/>
              <w:rPr>
                <w:b/>
              </w:rPr>
            </w:pPr>
            <w:r>
              <w:rPr>
                <w:b/>
              </w:rPr>
              <w:t>Capacità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apprendere</w:t>
            </w:r>
          </w:p>
          <w:p w:rsidR="004E6BCD" w:rsidRDefault="00000000">
            <w:pPr>
              <w:pStyle w:val="TableParagraph"/>
              <w:ind w:left="142" w:right="224"/>
              <w:jc w:val="both"/>
            </w:pPr>
            <w:r>
              <w:t>Lo studente avrà appreso come muoversi nel contesto della psicologia generale, acquisendo</w:t>
            </w:r>
            <w:r>
              <w:rPr>
                <w:spacing w:val="-9"/>
              </w:rPr>
              <w:t xml:space="preserve"> </w:t>
            </w:r>
            <w:r>
              <w:t>anche</w:t>
            </w:r>
            <w:r>
              <w:rPr>
                <w:spacing w:val="-8"/>
              </w:rPr>
              <w:t xml:space="preserve"> </w:t>
            </w:r>
            <w:r>
              <w:t>concetti</w:t>
            </w:r>
            <w:r>
              <w:rPr>
                <w:spacing w:val="-6"/>
              </w:rPr>
              <w:t xml:space="preserve"> </w:t>
            </w:r>
            <w:r>
              <w:t>specifici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caratterizzanti</w:t>
            </w:r>
            <w:r>
              <w:rPr>
                <w:spacing w:val="-5"/>
              </w:rPr>
              <w:t xml:space="preserve"> </w:t>
            </w:r>
            <w:r>
              <w:t>sui</w:t>
            </w:r>
            <w:r>
              <w:rPr>
                <w:spacing w:val="-1"/>
              </w:rPr>
              <w:t xml:space="preserve"> </w:t>
            </w:r>
            <w:r>
              <w:t>temi</w:t>
            </w:r>
            <w:r>
              <w:rPr>
                <w:spacing w:val="2"/>
              </w:rPr>
              <w:t xml:space="preserve"> </w:t>
            </w:r>
            <w:r>
              <w:t>principali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corso.</w:t>
            </w:r>
          </w:p>
        </w:tc>
      </w:tr>
      <w:tr w:rsidR="004E6BCD">
        <w:trPr>
          <w:trHeight w:val="3830"/>
        </w:trPr>
        <w:tc>
          <w:tcPr>
            <w:tcW w:w="2123" w:type="dxa"/>
            <w:tcBorders>
              <w:left w:val="single" w:sz="4" w:space="0" w:color="A6A6A6"/>
            </w:tcBorders>
          </w:tcPr>
          <w:p w:rsidR="004E6BCD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Organizzazione</w:t>
            </w:r>
          </w:p>
          <w:p w:rsidR="004E6BCD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dell’insegnamento</w:t>
            </w:r>
          </w:p>
        </w:tc>
        <w:tc>
          <w:tcPr>
            <w:tcW w:w="7511" w:type="dxa"/>
            <w:tcBorders>
              <w:right w:val="single" w:sz="4" w:space="0" w:color="A6A6A6"/>
            </w:tcBorders>
          </w:tcPr>
          <w:p w:rsidR="004E6BCD" w:rsidRDefault="00000000">
            <w:pPr>
              <w:pStyle w:val="TableParagraph"/>
              <w:spacing w:line="276" w:lineRule="auto"/>
              <w:ind w:left="224" w:right="95"/>
              <w:jc w:val="both"/>
            </w:pPr>
            <w:r>
              <w:t xml:space="preserve">Il corso è sviluppato attraverso le </w:t>
            </w:r>
            <w:r>
              <w:rPr>
                <w:b/>
              </w:rPr>
              <w:t xml:space="preserve">lezioni preregistrate audio-video </w:t>
            </w:r>
            <w:r>
              <w:t xml:space="preserve">che compongono, insieme a </w:t>
            </w:r>
            <w:r>
              <w:rPr>
                <w:b/>
              </w:rPr>
              <w:t>slide e dispense</w:t>
            </w:r>
            <w:r>
              <w:t xml:space="preserve">, i materiali di studio disponibili in </w:t>
            </w:r>
            <w:r>
              <w:rPr>
                <w:spacing w:val="-2"/>
              </w:rPr>
              <w:t>piattaforma.</w:t>
            </w:r>
          </w:p>
          <w:p w:rsidR="004E6BCD" w:rsidRDefault="00000000">
            <w:pPr>
              <w:pStyle w:val="TableParagraph"/>
              <w:spacing w:before="111" w:line="273" w:lineRule="auto"/>
              <w:ind w:left="224" w:right="97"/>
              <w:jc w:val="both"/>
            </w:pPr>
            <w:r>
              <w:t>Sono</w:t>
            </w:r>
            <w:r>
              <w:rPr>
                <w:spacing w:val="-11"/>
              </w:rPr>
              <w:t xml:space="preserve"> </w:t>
            </w:r>
            <w:r>
              <w:t>poi</w:t>
            </w:r>
            <w:r>
              <w:rPr>
                <w:spacing w:val="-9"/>
              </w:rPr>
              <w:t xml:space="preserve"> </w:t>
            </w:r>
            <w:r>
              <w:t>proposti</w:t>
            </w:r>
            <w:r>
              <w:rPr>
                <w:spacing w:val="-6"/>
              </w:rPr>
              <w:t xml:space="preserve"> </w:t>
            </w:r>
            <w:r>
              <w:t>dei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autovalutazione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tipo</w:t>
            </w:r>
            <w:r>
              <w:rPr>
                <w:spacing w:val="-11"/>
              </w:rPr>
              <w:t xml:space="preserve"> </w:t>
            </w:r>
            <w:r>
              <w:t>asincrono,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8"/>
              </w:rPr>
              <w:t xml:space="preserve"> </w:t>
            </w:r>
            <w:r>
              <w:t>corredano</w:t>
            </w:r>
            <w:r>
              <w:rPr>
                <w:spacing w:val="-6"/>
              </w:rPr>
              <w:t xml:space="preserve"> </w:t>
            </w:r>
            <w:r>
              <w:t>le lezioni preregistrate e consentono agli studenti di accertare sia la comprensione, sia il grado di conoscenza acquisita dei contenuti di ognuna delle lezioni.</w:t>
            </w:r>
          </w:p>
          <w:p w:rsidR="004E6BCD" w:rsidRDefault="00000000">
            <w:pPr>
              <w:pStyle w:val="TableParagraph"/>
              <w:spacing w:before="120" w:line="273" w:lineRule="auto"/>
              <w:ind w:left="224" w:right="98"/>
              <w:jc w:val="both"/>
            </w:pPr>
            <w:r>
              <w:t xml:space="preserve">In particolare, il Corso di Psicologia generale prevede 10 Crediti formativi. Il carico totale di studio per questo modulo di insegnamento è compreso tra 220 e </w:t>
            </w:r>
            <w:r>
              <w:rPr>
                <w:spacing w:val="-2"/>
              </w:rPr>
              <w:t>250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così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suddivise: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circa 200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ore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per la visualizzazione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studio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materiale </w:t>
            </w:r>
            <w:r>
              <w:t>videoregistrato.</w:t>
            </w:r>
            <w:r>
              <w:rPr>
                <w:spacing w:val="-8"/>
              </w:rPr>
              <w:t xml:space="preserve"> </w:t>
            </w:r>
            <w:r>
              <w:t>Circa</w:t>
            </w:r>
            <w:r>
              <w:rPr>
                <w:spacing w:val="-10"/>
              </w:rPr>
              <w:t xml:space="preserve"> </w:t>
            </w:r>
            <w:r>
              <w:t>40</w:t>
            </w:r>
            <w:r>
              <w:rPr>
                <w:spacing w:val="-12"/>
              </w:rPr>
              <w:t xml:space="preserve"> </w:t>
            </w:r>
            <w:r>
              <w:t>ore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Didattica</w:t>
            </w:r>
            <w:r>
              <w:rPr>
                <w:spacing w:val="-5"/>
              </w:rPr>
              <w:t xml:space="preserve"> </w:t>
            </w:r>
            <w:r>
              <w:t>Interattiva</w:t>
            </w:r>
            <w:r>
              <w:rPr>
                <w:spacing w:val="-5"/>
              </w:rPr>
              <w:t xml:space="preserve"> </w:t>
            </w:r>
            <w:r>
              <w:t>distribuite</w:t>
            </w:r>
            <w:r>
              <w:rPr>
                <w:spacing w:val="-14"/>
              </w:rPr>
              <w:t xml:space="preserve"> </w:t>
            </w:r>
            <w:r>
              <w:t>fra</w:t>
            </w:r>
            <w:r>
              <w:rPr>
                <w:spacing w:val="-9"/>
              </w:rPr>
              <w:t xml:space="preserve"> </w:t>
            </w:r>
            <w:r>
              <w:t>e-</w:t>
            </w:r>
            <w:proofErr w:type="spellStart"/>
            <w:r>
              <w:t>tivity</w:t>
            </w:r>
            <w:proofErr w:type="spellEnd"/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test</w:t>
            </w:r>
            <w:r>
              <w:rPr>
                <w:spacing w:val="-6"/>
              </w:rPr>
              <w:t xml:space="preserve"> </w:t>
            </w:r>
            <w:r>
              <w:t>di autovalutazione. Si</w:t>
            </w:r>
            <w:r>
              <w:rPr>
                <w:spacing w:val="-3"/>
              </w:rPr>
              <w:t xml:space="preserve"> </w:t>
            </w:r>
            <w:r>
              <w:t>consiglia di</w:t>
            </w:r>
            <w:r>
              <w:rPr>
                <w:spacing w:val="-3"/>
              </w:rPr>
              <w:t xml:space="preserve"> </w:t>
            </w:r>
            <w:r>
              <w:t>distribuire</w:t>
            </w:r>
            <w:r>
              <w:rPr>
                <w:spacing w:val="-6"/>
              </w:rPr>
              <w:t xml:space="preserve"> </w:t>
            </w:r>
            <w:r>
              <w:t>lo</w:t>
            </w:r>
            <w:r>
              <w:rPr>
                <w:spacing w:val="-4"/>
              </w:rPr>
              <w:t xml:space="preserve"> </w:t>
            </w:r>
            <w:r>
              <w:t>studio</w:t>
            </w:r>
            <w:r>
              <w:rPr>
                <w:spacing w:val="-4"/>
              </w:rPr>
              <w:t xml:space="preserve"> </w:t>
            </w:r>
            <w:r>
              <w:t>della materia uniformemente in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periodo di</w:t>
            </w:r>
            <w:r>
              <w:rPr>
                <w:spacing w:val="-4"/>
              </w:rPr>
              <w:t xml:space="preserve"> </w:t>
            </w:r>
            <w:r>
              <w:t>11 settimane</w:t>
            </w:r>
            <w:r>
              <w:rPr>
                <w:spacing w:val="-2"/>
              </w:rPr>
              <w:t xml:space="preserve"> </w:t>
            </w:r>
            <w:r>
              <w:t>dedicando</w:t>
            </w:r>
            <w:r>
              <w:rPr>
                <w:spacing w:val="-5"/>
              </w:rPr>
              <w:t xml:space="preserve"> </w:t>
            </w:r>
            <w:r>
              <w:t>tra le</w:t>
            </w:r>
            <w:r>
              <w:rPr>
                <w:spacing w:val="-7"/>
              </w:rPr>
              <w:t xml:space="preserve"> </w:t>
            </w:r>
            <w:r>
              <w:t>20 alle</w:t>
            </w:r>
            <w:r>
              <w:rPr>
                <w:spacing w:val="-7"/>
              </w:rPr>
              <w:t xml:space="preserve"> </w:t>
            </w:r>
            <w:r>
              <w:t>30 ore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studio</w:t>
            </w:r>
            <w:r>
              <w:rPr>
                <w:spacing w:val="-5"/>
              </w:rPr>
              <w:t xml:space="preserve"> </w:t>
            </w:r>
            <w:r>
              <w:t>a settimana</w:t>
            </w:r>
          </w:p>
        </w:tc>
      </w:tr>
      <w:tr w:rsidR="004E6BCD">
        <w:trPr>
          <w:trHeight w:val="3450"/>
        </w:trPr>
        <w:tc>
          <w:tcPr>
            <w:tcW w:w="2123" w:type="dxa"/>
            <w:tcBorders>
              <w:left w:val="single" w:sz="4" w:space="0" w:color="A6A6A6"/>
            </w:tcBorders>
          </w:tcPr>
          <w:p w:rsidR="004E6BC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Contenuti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corso</w:t>
            </w:r>
          </w:p>
        </w:tc>
        <w:tc>
          <w:tcPr>
            <w:tcW w:w="7511" w:type="dxa"/>
            <w:tcBorders>
              <w:right w:val="single" w:sz="4" w:space="0" w:color="A6A6A6"/>
            </w:tcBorders>
          </w:tcPr>
          <w:p w:rsidR="004E6BCD" w:rsidRDefault="00000000">
            <w:pPr>
              <w:pStyle w:val="TableParagraph"/>
              <w:spacing w:before="115"/>
              <w:ind w:left="99"/>
            </w:pPr>
            <w:r>
              <w:t>Gli</w:t>
            </w:r>
            <w:r>
              <w:rPr>
                <w:spacing w:val="-6"/>
              </w:rPr>
              <w:t xml:space="preserve"> </w:t>
            </w:r>
            <w:r>
              <w:t>argomenti</w:t>
            </w:r>
            <w:r>
              <w:rPr>
                <w:spacing w:val="-6"/>
              </w:rPr>
              <w:t xml:space="preserve"> </w:t>
            </w:r>
            <w:r>
              <w:t>principali</w:t>
            </w:r>
            <w:r>
              <w:rPr>
                <w:spacing w:val="-5"/>
              </w:rPr>
              <w:t xml:space="preserve"> </w:t>
            </w:r>
            <w:r>
              <w:t>trattati</w:t>
            </w:r>
            <w:r>
              <w:rPr>
                <w:spacing w:val="-6"/>
              </w:rPr>
              <w:t xml:space="preserve"> </w:t>
            </w:r>
            <w:r>
              <w:t>nel</w:t>
            </w:r>
            <w:r>
              <w:rPr>
                <w:spacing w:val="-6"/>
              </w:rPr>
              <w:t xml:space="preserve"> </w:t>
            </w:r>
            <w:r>
              <w:t>corso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sono:</w:t>
            </w:r>
          </w:p>
          <w:p w:rsidR="004E6BC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</w:tabs>
              <w:spacing w:before="155" w:line="273" w:lineRule="auto"/>
              <w:ind w:right="323"/>
              <w:jc w:val="both"/>
            </w:pPr>
            <w:r>
              <w:rPr>
                <w:b/>
              </w:rPr>
              <w:t xml:space="preserve">Modulo </w:t>
            </w:r>
            <w:r>
              <w:t>1.</w:t>
            </w:r>
            <w:r>
              <w:rPr>
                <w:spacing w:val="40"/>
              </w:rPr>
              <w:t xml:space="preserve"> </w:t>
            </w:r>
            <w:r>
              <w:rPr>
                <w:b/>
              </w:rPr>
              <w:t xml:space="preserve">Dalle origini ai fondamenti anatomo-fisiopatologici dell’attività psichica </w:t>
            </w:r>
            <w:r>
              <w:t>(lezioni di teoria videoregistrate per un impegno di circa</w:t>
            </w:r>
            <w:r>
              <w:rPr>
                <w:spacing w:val="-14"/>
              </w:rPr>
              <w:t xml:space="preserve"> </w:t>
            </w:r>
            <w:r>
              <w:t>20</w:t>
            </w:r>
            <w:r>
              <w:rPr>
                <w:spacing w:val="-14"/>
              </w:rPr>
              <w:t xml:space="preserve"> </w:t>
            </w:r>
            <w:r>
              <w:t>ore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settimana</w:t>
            </w:r>
            <w:r>
              <w:rPr>
                <w:spacing w:val="-10"/>
              </w:rPr>
              <w:t xml:space="preserve"> </w:t>
            </w:r>
            <w:r>
              <w:t>1).</w:t>
            </w:r>
            <w:r>
              <w:rPr>
                <w:spacing w:val="-8"/>
              </w:rPr>
              <w:t xml:space="preserve"> </w:t>
            </w:r>
            <w:r>
              <w:t>Origini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sviluppo</w:t>
            </w:r>
            <w:r>
              <w:rPr>
                <w:spacing w:val="-14"/>
              </w:rPr>
              <w:t xml:space="preserve"> </w:t>
            </w:r>
            <w:r>
              <w:t>della</w:t>
            </w:r>
            <w:r>
              <w:rPr>
                <w:spacing w:val="-9"/>
              </w:rPr>
              <w:t xml:space="preserve"> </w:t>
            </w:r>
            <w:r>
              <w:t>psicologia.</w:t>
            </w:r>
            <w:r>
              <w:rPr>
                <w:spacing w:val="-10"/>
              </w:rPr>
              <w:t xml:space="preserve"> </w:t>
            </w:r>
            <w:r>
              <w:t>Metodologia della ricerca. Fondamenti anatomo-fisiologici dell’attività psichica.</w:t>
            </w:r>
          </w:p>
          <w:p w:rsidR="004E6BC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</w:tabs>
              <w:spacing w:before="124" w:line="271" w:lineRule="auto"/>
              <w:ind w:right="321"/>
              <w:jc w:val="both"/>
            </w:pPr>
            <w:r>
              <w:rPr>
                <w:b/>
              </w:rPr>
              <w:t xml:space="preserve">Modulo 2. Sensazione, percezione, Pensiero e ragionamento, </w:t>
            </w:r>
            <w:proofErr w:type="spellStart"/>
            <w:r>
              <w:rPr>
                <w:b/>
              </w:rPr>
              <w:t>Problem</w:t>
            </w:r>
            <w:proofErr w:type="spellEnd"/>
            <w:r>
              <w:rPr>
                <w:b/>
              </w:rPr>
              <w:t xml:space="preserve"> solving e creatività. </w:t>
            </w:r>
            <w:r>
              <w:t xml:space="preserve">(lezioni di teoria videoregistrate per un impegno di circa 20 ore - settimana 2). Sensazione. Percezione. Pensiero. Ragionamento. </w:t>
            </w:r>
            <w:proofErr w:type="spellStart"/>
            <w:r>
              <w:t>Problem</w:t>
            </w:r>
            <w:proofErr w:type="spellEnd"/>
            <w:r>
              <w:t xml:space="preserve"> solving, Processi Decisionali e Creatività.</w:t>
            </w:r>
          </w:p>
        </w:tc>
      </w:tr>
    </w:tbl>
    <w:p w:rsidR="004E6BCD" w:rsidRDefault="004E6BCD">
      <w:pPr>
        <w:pStyle w:val="TableParagraph"/>
        <w:spacing w:line="271" w:lineRule="auto"/>
        <w:jc w:val="both"/>
        <w:sectPr w:rsidR="004E6BCD">
          <w:type w:val="continuous"/>
          <w:pgSz w:w="11910" w:h="16840"/>
          <w:pgMar w:top="1820" w:right="992" w:bottom="1500" w:left="992" w:header="332" w:footer="127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7511"/>
      </w:tblGrid>
      <w:tr w:rsidR="004E6BCD">
        <w:trPr>
          <w:trHeight w:val="10783"/>
        </w:trPr>
        <w:tc>
          <w:tcPr>
            <w:tcW w:w="2123" w:type="dxa"/>
            <w:tcBorders>
              <w:left w:val="single" w:sz="4" w:space="0" w:color="A6A6A6"/>
            </w:tcBorders>
          </w:tcPr>
          <w:p w:rsidR="004E6BCD" w:rsidRDefault="004E6BC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1" w:type="dxa"/>
            <w:tcBorders>
              <w:right w:val="single" w:sz="4" w:space="0" w:color="A6A6A6"/>
            </w:tcBorders>
          </w:tcPr>
          <w:p w:rsidR="004E6BC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5"/>
              </w:tabs>
              <w:spacing w:line="273" w:lineRule="auto"/>
              <w:ind w:right="323"/>
              <w:jc w:val="both"/>
            </w:pPr>
            <w:r>
              <w:rPr>
                <w:b/>
              </w:rPr>
              <w:t xml:space="preserve">Modulo 3. Linguaggio, Comunicazione, Memoria. </w:t>
            </w:r>
            <w:r>
              <w:t>(lezioni di teoria videoregistrate</w:t>
            </w:r>
            <w:r>
              <w:rPr>
                <w:spacing w:val="-2"/>
              </w:rPr>
              <w:t xml:space="preserve"> </w:t>
            </w:r>
            <w:r>
              <w:t>per un impegno di circa 20 ore - settimana 2). I diversi tipi di linguaggio. La Comunicazione. La Memoria.</w:t>
            </w:r>
          </w:p>
          <w:p w:rsidR="004E6BC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5"/>
              </w:tabs>
              <w:spacing w:before="120" w:line="271" w:lineRule="auto"/>
              <w:ind w:right="326"/>
              <w:jc w:val="both"/>
            </w:pPr>
            <w:r>
              <w:rPr>
                <w:b/>
              </w:rPr>
              <w:t xml:space="preserve">Modulo 4. Apprendimento, Apprendimento verbale, Intelligenza. </w:t>
            </w:r>
            <w:r>
              <w:t>(lezioni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teoria videoregistrate</w:t>
            </w:r>
            <w:r>
              <w:rPr>
                <w:spacing w:val="-8"/>
              </w:rPr>
              <w:t xml:space="preserve"> </w:t>
            </w:r>
            <w:r>
              <w:t>per un</w:t>
            </w:r>
            <w:r>
              <w:rPr>
                <w:spacing w:val="-6"/>
              </w:rPr>
              <w:t xml:space="preserve"> </w:t>
            </w:r>
            <w:r>
              <w:t>impegno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circa 20</w:t>
            </w:r>
            <w:r>
              <w:rPr>
                <w:spacing w:val="-6"/>
              </w:rPr>
              <w:t xml:space="preserve"> </w:t>
            </w:r>
            <w:r>
              <w:t>ore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 xml:space="preserve">settimana 2). Apprendimento e condizionamento. Apprendimento verbale. Le </w:t>
            </w:r>
            <w:r>
              <w:rPr>
                <w:spacing w:val="-2"/>
              </w:rPr>
              <w:t>Intelligenze.</w:t>
            </w:r>
          </w:p>
          <w:p w:rsidR="004E6BC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5"/>
              </w:tabs>
              <w:spacing w:before="118" w:line="273" w:lineRule="auto"/>
              <w:ind w:right="322"/>
              <w:jc w:val="both"/>
            </w:pPr>
            <w:r>
              <w:rPr>
                <w:b/>
              </w:rPr>
              <w:t xml:space="preserve">Modulo </w:t>
            </w:r>
            <w:r w:rsidR="00814B38">
              <w:rPr>
                <w:b/>
              </w:rPr>
              <w:t>5</w:t>
            </w:r>
            <w:r>
              <w:rPr>
                <w:b/>
              </w:rPr>
              <w:t xml:space="preserve">. La Personalità, Le Emozioni, Le Motivazioni. </w:t>
            </w:r>
            <w:r>
              <w:t>(lezioni di teoria</w:t>
            </w:r>
            <w:r>
              <w:rPr>
                <w:spacing w:val="-13"/>
              </w:rPr>
              <w:t xml:space="preserve"> </w:t>
            </w:r>
            <w:r>
              <w:t>videoregistrate</w:t>
            </w:r>
            <w:r>
              <w:rPr>
                <w:spacing w:val="-14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14"/>
              </w:rPr>
              <w:t xml:space="preserve"> </w:t>
            </w:r>
            <w:r>
              <w:t>impegno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circa</w:t>
            </w:r>
            <w:r>
              <w:rPr>
                <w:spacing w:val="-8"/>
              </w:rPr>
              <w:t xml:space="preserve"> </w:t>
            </w:r>
            <w:r>
              <w:t>20</w:t>
            </w:r>
            <w:r>
              <w:rPr>
                <w:spacing w:val="-11"/>
              </w:rPr>
              <w:t xml:space="preserve"> </w:t>
            </w:r>
            <w:r>
              <w:t>ore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settimana</w:t>
            </w:r>
            <w:r>
              <w:rPr>
                <w:spacing w:val="-8"/>
              </w:rPr>
              <w:t xml:space="preserve"> </w:t>
            </w:r>
            <w:r>
              <w:t>2).</w:t>
            </w:r>
            <w:r>
              <w:rPr>
                <w:spacing w:val="-6"/>
              </w:rPr>
              <w:t xml:space="preserve"> </w:t>
            </w:r>
            <w:r>
              <w:t>Modelli teorici nello studio della Personalità. Le Emozioni: basi neurali e modelli teorici. La Motivazione: paradigmi teorici.</w:t>
            </w:r>
          </w:p>
          <w:p w:rsidR="004E6BCD" w:rsidRDefault="00000000" w:rsidP="00814B38">
            <w:pPr>
              <w:pStyle w:val="TableParagraph"/>
              <w:numPr>
                <w:ilvl w:val="0"/>
                <w:numId w:val="1"/>
              </w:numPr>
              <w:tabs>
                <w:tab w:val="left" w:pos="565"/>
              </w:tabs>
              <w:spacing w:before="120" w:line="273" w:lineRule="auto"/>
              <w:ind w:right="324"/>
              <w:jc w:val="both"/>
            </w:pPr>
            <w:r>
              <w:rPr>
                <w:b/>
              </w:rPr>
              <w:t xml:space="preserve">Modulo </w:t>
            </w:r>
            <w:r w:rsidR="00814B38">
              <w:rPr>
                <w:b/>
              </w:rPr>
              <w:t>6</w:t>
            </w:r>
            <w:r>
              <w:rPr>
                <w:b/>
              </w:rPr>
              <w:t xml:space="preserve">. Lo stress, il Microbiota, il Sistema Immunitario. </w:t>
            </w:r>
            <w:r w:rsidR="00814B38">
              <w:rPr>
                <w:b/>
              </w:rPr>
              <w:t>Lo</w:t>
            </w:r>
            <w:r w:rsidR="00814B38">
              <w:rPr>
                <w:b/>
                <w:spacing w:val="-14"/>
              </w:rPr>
              <w:t xml:space="preserve"> </w:t>
            </w:r>
            <w:r w:rsidR="00814B38">
              <w:rPr>
                <w:b/>
              </w:rPr>
              <w:t>sport</w:t>
            </w:r>
            <w:r w:rsidR="00814B38">
              <w:rPr>
                <w:b/>
                <w:spacing w:val="-13"/>
              </w:rPr>
              <w:t xml:space="preserve"> </w:t>
            </w:r>
            <w:r w:rsidR="00814B38">
              <w:rPr>
                <w:b/>
              </w:rPr>
              <w:t>e</w:t>
            </w:r>
            <w:r w:rsidR="00814B38">
              <w:rPr>
                <w:b/>
                <w:spacing w:val="-14"/>
              </w:rPr>
              <w:t xml:space="preserve"> </w:t>
            </w:r>
            <w:r w:rsidR="00814B38">
              <w:rPr>
                <w:b/>
              </w:rPr>
              <w:t>le</w:t>
            </w:r>
            <w:r w:rsidR="00814B38">
              <w:rPr>
                <w:b/>
                <w:spacing w:val="-14"/>
              </w:rPr>
              <w:t xml:space="preserve"> </w:t>
            </w:r>
            <w:r w:rsidR="00814B38">
              <w:rPr>
                <w:b/>
              </w:rPr>
              <w:t>neuroscienze</w:t>
            </w:r>
            <w:r w:rsidR="00814B38">
              <w:rPr>
                <w:b/>
              </w:rPr>
              <w:t xml:space="preserve">. </w:t>
            </w:r>
            <w:r w:rsidR="00814B38">
              <w:rPr>
                <w:b/>
              </w:rPr>
              <w:t>Neuropsicologia del movimento e del benessere.</w:t>
            </w:r>
            <w:r w:rsidR="00814B38">
              <w:rPr>
                <w:b/>
              </w:rPr>
              <w:t xml:space="preserve"> </w:t>
            </w:r>
            <w:r w:rsidR="00814B38">
              <w:rPr>
                <w:b/>
              </w:rPr>
              <w:t>Lo</w:t>
            </w:r>
            <w:r w:rsidR="00814B38">
              <w:rPr>
                <w:b/>
                <w:spacing w:val="-14"/>
              </w:rPr>
              <w:t xml:space="preserve"> </w:t>
            </w:r>
            <w:r w:rsidR="00814B38">
              <w:rPr>
                <w:b/>
              </w:rPr>
              <w:t>sport</w:t>
            </w:r>
            <w:r w:rsidR="00814B38">
              <w:rPr>
                <w:b/>
                <w:spacing w:val="-13"/>
              </w:rPr>
              <w:t xml:space="preserve"> </w:t>
            </w:r>
            <w:r w:rsidR="00814B38">
              <w:rPr>
                <w:b/>
              </w:rPr>
              <w:t>come</w:t>
            </w:r>
            <w:r w:rsidR="00814B38">
              <w:rPr>
                <w:b/>
                <w:spacing w:val="-14"/>
              </w:rPr>
              <w:t xml:space="preserve"> </w:t>
            </w:r>
            <w:r w:rsidR="00814B38">
              <w:rPr>
                <w:b/>
              </w:rPr>
              <w:t>sviluppo</w:t>
            </w:r>
            <w:r w:rsidR="00814B38">
              <w:rPr>
                <w:b/>
                <w:spacing w:val="-13"/>
              </w:rPr>
              <w:t xml:space="preserve"> </w:t>
            </w:r>
            <w:r w:rsidR="00814B38">
              <w:rPr>
                <w:b/>
              </w:rPr>
              <w:t>del</w:t>
            </w:r>
            <w:r w:rsidR="00814B38">
              <w:rPr>
                <w:b/>
                <w:spacing w:val="-14"/>
              </w:rPr>
              <w:t xml:space="preserve"> </w:t>
            </w:r>
            <w:r w:rsidR="00814B38">
              <w:rPr>
                <w:b/>
              </w:rPr>
              <w:t>benessere</w:t>
            </w:r>
            <w:r w:rsidR="00814B38">
              <w:rPr>
                <w:b/>
                <w:spacing w:val="-14"/>
              </w:rPr>
              <w:t xml:space="preserve"> </w:t>
            </w:r>
            <w:r w:rsidR="00814B38">
              <w:rPr>
                <w:b/>
              </w:rPr>
              <w:t>in</w:t>
            </w:r>
            <w:r w:rsidR="00814B38">
              <w:rPr>
                <w:b/>
                <w:spacing w:val="26"/>
              </w:rPr>
              <w:t xml:space="preserve"> </w:t>
            </w:r>
            <w:r w:rsidR="00814B38">
              <w:rPr>
                <w:b/>
              </w:rPr>
              <w:t>adolescenza</w:t>
            </w:r>
            <w:r w:rsidR="00814B38">
              <w:rPr>
                <w:b/>
                <w:spacing w:val="-14"/>
              </w:rPr>
              <w:t xml:space="preserve"> </w:t>
            </w:r>
            <w:r w:rsidR="00814B38">
              <w:rPr>
                <w:b/>
              </w:rPr>
              <w:t>e</w:t>
            </w:r>
            <w:r w:rsidR="00814B38">
              <w:rPr>
                <w:b/>
                <w:spacing w:val="-9"/>
              </w:rPr>
              <w:t xml:space="preserve"> </w:t>
            </w:r>
            <w:r w:rsidR="00814B38">
              <w:rPr>
                <w:b/>
              </w:rPr>
              <w:t xml:space="preserve">negli anziani. </w:t>
            </w:r>
            <w:r w:rsidR="00814B38">
              <w:rPr>
                <w:b/>
                <w:spacing w:val="40"/>
              </w:rPr>
              <w:t xml:space="preserve"> </w:t>
            </w:r>
            <w:r w:rsidR="00814B38">
              <w:t xml:space="preserve"> </w:t>
            </w:r>
            <w:r>
              <w:t xml:space="preserve">(lezioni di teoria videoregistrate per un impegno di circa 20 ore - settimana 2). Lo stress. Il </w:t>
            </w:r>
            <w:r>
              <w:rPr>
                <w:i/>
              </w:rPr>
              <w:t>distress</w:t>
            </w:r>
            <w:r>
              <w:t>. Le strategie di Coping. Sistema immunitario e stress.</w:t>
            </w:r>
            <w:r w:rsidR="00814B38">
              <w:t xml:space="preserve"> </w:t>
            </w:r>
            <w:r w:rsidR="00814B38">
              <w:t xml:space="preserve">Le Neuroscienze. Approccio teorico di riferimento. La competizione. Il concetto di intelligenza </w:t>
            </w:r>
            <w:r w:rsidR="00814B38">
              <w:rPr>
                <w:spacing w:val="-2"/>
              </w:rPr>
              <w:t>agonistica.</w:t>
            </w:r>
            <w:r>
              <w:t>.</w:t>
            </w:r>
            <w:r w:rsidRPr="00814B38">
              <w:rPr>
                <w:spacing w:val="-2"/>
              </w:rPr>
              <w:t xml:space="preserve"> </w:t>
            </w:r>
            <w:r>
              <w:t>Il</w:t>
            </w:r>
            <w:r w:rsidRPr="00814B38">
              <w:rPr>
                <w:spacing w:val="-7"/>
              </w:rPr>
              <w:t xml:space="preserve"> </w:t>
            </w:r>
            <w:r>
              <w:t>Movimento</w:t>
            </w:r>
            <w:r w:rsidRPr="00814B38">
              <w:rPr>
                <w:spacing w:val="-8"/>
              </w:rPr>
              <w:t xml:space="preserve"> </w:t>
            </w:r>
            <w:r>
              <w:t>per</w:t>
            </w:r>
            <w:r w:rsidRPr="00814B38">
              <w:rPr>
                <w:spacing w:val="-1"/>
              </w:rPr>
              <w:t xml:space="preserve"> </w:t>
            </w:r>
            <w:r>
              <w:t>la</w:t>
            </w:r>
            <w:r w:rsidRPr="00814B38">
              <w:rPr>
                <w:spacing w:val="-5"/>
              </w:rPr>
              <w:t xml:space="preserve"> </w:t>
            </w:r>
            <w:r>
              <w:t>promozione</w:t>
            </w:r>
            <w:r w:rsidRPr="00814B38">
              <w:rPr>
                <w:spacing w:val="-10"/>
              </w:rPr>
              <w:t xml:space="preserve"> </w:t>
            </w:r>
            <w:r>
              <w:t>della</w:t>
            </w:r>
            <w:r w:rsidRPr="00814B38">
              <w:rPr>
                <w:spacing w:val="-1"/>
              </w:rPr>
              <w:t xml:space="preserve"> </w:t>
            </w:r>
            <w:r>
              <w:t>salute</w:t>
            </w:r>
            <w:r w:rsidRPr="00814B38">
              <w:rPr>
                <w:spacing w:val="-10"/>
              </w:rPr>
              <w:t xml:space="preserve"> </w:t>
            </w:r>
            <w:r>
              <w:t>e</w:t>
            </w:r>
            <w:r w:rsidRPr="00814B38">
              <w:rPr>
                <w:spacing w:val="-10"/>
              </w:rPr>
              <w:t xml:space="preserve"> </w:t>
            </w:r>
            <w:r>
              <w:t>del</w:t>
            </w:r>
            <w:r w:rsidRPr="00814B38">
              <w:rPr>
                <w:spacing w:val="-7"/>
              </w:rPr>
              <w:t xml:space="preserve"> </w:t>
            </w:r>
            <w:r>
              <w:t>benessere. Effetti psicologici del movimento.</w:t>
            </w:r>
            <w:r w:rsidR="00814B38">
              <w:t xml:space="preserve"> </w:t>
            </w:r>
            <w:r>
              <w:t>Lo</w:t>
            </w:r>
            <w:r w:rsidRPr="00814B38">
              <w:rPr>
                <w:spacing w:val="-2"/>
              </w:rPr>
              <w:t xml:space="preserve"> </w:t>
            </w:r>
            <w:r>
              <w:t>sport e il benessere degli adolescenti. Lo</w:t>
            </w:r>
            <w:r w:rsidRPr="00814B38">
              <w:rPr>
                <w:spacing w:val="-2"/>
              </w:rPr>
              <w:t xml:space="preserve"> </w:t>
            </w:r>
            <w:r>
              <w:t xml:space="preserve">sport nella terza </w:t>
            </w:r>
            <w:r w:rsidRPr="00814B38">
              <w:rPr>
                <w:spacing w:val="-4"/>
              </w:rPr>
              <w:t>età.</w:t>
            </w:r>
          </w:p>
          <w:p w:rsidR="004E6BCD" w:rsidRDefault="004E6BCD">
            <w:pPr>
              <w:pStyle w:val="TableParagraph"/>
              <w:ind w:left="0"/>
            </w:pPr>
          </w:p>
          <w:p w:rsidR="004E6BCD" w:rsidRDefault="004E6BCD">
            <w:pPr>
              <w:pStyle w:val="TableParagraph"/>
              <w:spacing w:before="31"/>
              <w:ind w:left="0"/>
            </w:pPr>
          </w:p>
          <w:p w:rsidR="004E6BCD" w:rsidRDefault="00000000">
            <w:pPr>
              <w:pStyle w:val="TableParagraph"/>
              <w:ind w:left="99"/>
              <w:rPr>
                <w:b/>
              </w:rPr>
            </w:pPr>
            <w:r>
              <w:rPr>
                <w:b/>
              </w:rPr>
              <w:t>Esercitazioni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autovalutazioni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(20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settimana</w:t>
            </w:r>
            <w:r w:rsidR="00814B38">
              <w:rPr>
                <w:b/>
                <w:spacing w:val="-8"/>
              </w:rPr>
              <w:t>li</w:t>
            </w:r>
            <w:r>
              <w:rPr>
                <w:b/>
                <w:spacing w:val="-5"/>
              </w:rPr>
              <w:t>)</w:t>
            </w:r>
          </w:p>
        </w:tc>
      </w:tr>
      <w:tr w:rsidR="004E6BCD">
        <w:trPr>
          <w:trHeight w:val="2586"/>
        </w:trPr>
        <w:tc>
          <w:tcPr>
            <w:tcW w:w="2123" w:type="dxa"/>
            <w:tcBorders>
              <w:left w:val="single" w:sz="4" w:space="0" w:color="A6A6A6"/>
            </w:tcBorders>
          </w:tcPr>
          <w:p w:rsidR="004E6BCD" w:rsidRDefault="00000000">
            <w:pPr>
              <w:pStyle w:val="TableParagraph"/>
              <w:spacing w:before="274"/>
              <w:rPr>
                <w:sz w:val="24"/>
              </w:rPr>
            </w:pPr>
            <w:r>
              <w:rPr>
                <w:sz w:val="24"/>
              </w:rPr>
              <w:t>Materiali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studio</w:t>
            </w:r>
          </w:p>
        </w:tc>
        <w:tc>
          <w:tcPr>
            <w:tcW w:w="7511" w:type="dxa"/>
            <w:tcBorders>
              <w:right w:val="single" w:sz="4" w:space="0" w:color="A6A6A6"/>
            </w:tcBorders>
          </w:tcPr>
          <w:p w:rsidR="004E6BCD" w:rsidRDefault="00000000">
            <w:pPr>
              <w:pStyle w:val="TableParagraph"/>
              <w:spacing w:before="63"/>
              <w:ind w:left="176"/>
              <w:jc w:val="both"/>
              <w:rPr>
                <w:b/>
              </w:rPr>
            </w:pPr>
            <w:r>
              <w:rPr>
                <w:b/>
              </w:rPr>
              <w:t>Dispense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materiale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didattico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presente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piattaforma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cura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docente.</w:t>
            </w:r>
          </w:p>
          <w:p w:rsidR="004E6BCD" w:rsidRDefault="00000000">
            <w:pPr>
              <w:pStyle w:val="TableParagraph"/>
              <w:spacing w:before="116" w:line="276" w:lineRule="auto"/>
              <w:ind w:left="176" w:right="151"/>
              <w:jc w:val="both"/>
            </w:pPr>
            <w:r>
              <w:rPr>
                <w:spacing w:val="-2"/>
              </w:rPr>
              <w:t>Il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contenuto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moduli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è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stato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formulato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rielaborato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sulla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base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delle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informazioni, </w:t>
            </w:r>
            <w:r>
              <w:t>dati,</w:t>
            </w:r>
            <w:r w:rsidR="00814B38">
              <w:t xml:space="preserve"> </w:t>
            </w:r>
            <w:r>
              <w:t>teorie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postulati,</w:t>
            </w:r>
            <w:r>
              <w:rPr>
                <w:spacing w:val="-7"/>
              </w:rPr>
              <w:t xml:space="preserve"> </w:t>
            </w:r>
            <w:r>
              <w:t>ivi</w:t>
            </w:r>
            <w:r>
              <w:rPr>
                <w:spacing w:val="-9"/>
              </w:rPr>
              <w:t xml:space="preserve"> </w:t>
            </w:r>
            <w:r>
              <w:t>compresi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>rimandi</w:t>
            </w:r>
            <w:r>
              <w:rPr>
                <w:spacing w:val="-12"/>
              </w:rPr>
              <w:t xml:space="preserve"> </w:t>
            </w:r>
            <w:r>
              <w:t>bibliografici</w:t>
            </w:r>
            <w:r>
              <w:rPr>
                <w:spacing w:val="-8"/>
              </w:rPr>
              <w:t xml:space="preserve"> </w:t>
            </w:r>
            <w:r>
              <w:t>indicati</w:t>
            </w:r>
            <w:r>
              <w:rPr>
                <w:spacing w:val="-9"/>
              </w:rPr>
              <w:t xml:space="preserve"> </w:t>
            </w:r>
            <w:r>
              <w:t>dagli</w:t>
            </w:r>
            <w:r>
              <w:rPr>
                <w:spacing w:val="-14"/>
              </w:rPr>
              <w:t xml:space="preserve"> </w:t>
            </w:r>
            <w:r>
              <w:t>autori.</w:t>
            </w:r>
            <w:r>
              <w:rPr>
                <w:spacing w:val="-8"/>
              </w:rPr>
              <w:t xml:space="preserve"> </w:t>
            </w:r>
            <w:r>
              <w:t>Per eventuali approfondimenti si consiglia la lettura integrale dei suddetti testi:</w:t>
            </w:r>
          </w:p>
          <w:p w:rsidR="004E6BCD" w:rsidRDefault="004E6BCD">
            <w:pPr>
              <w:pStyle w:val="TableParagraph"/>
              <w:ind w:left="0"/>
            </w:pPr>
          </w:p>
          <w:p w:rsidR="004E6BCD" w:rsidRDefault="004E6BCD">
            <w:pPr>
              <w:pStyle w:val="TableParagraph"/>
              <w:spacing w:before="23"/>
              <w:ind w:left="0"/>
            </w:pPr>
          </w:p>
          <w:p w:rsidR="004E6BCD" w:rsidRDefault="00000000">
            <w:pPr>
              <w:pStyle w:val="TableParagraph"/>
              <w:spacing w:before="1"/>
              <w:ind w:left="176"/>
              <w:jc w:val="both"/>
            </w:pPr>
            <w:r>
              <w:t>Per</w:t>
            </w:r>
            <w:r>
              <w:rPr>
                <w:spacing w:val="-1"/>
              </w:rPr>
              <w:t xml:space="preserve"> </w:t>
            </w:r>
            <w:r>
              <w:t>ulteriori</w:t>
            </w:r>
            <w:r>
              <w:rPr>
                <w:spacing w:val="-5"/>
              </w:rPr>
              <w:t xml:space="preserve"> </w:t>
            </w:r>
            <w:r>
              <w:t>approfondimenti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testi</w:t>
            </w:r>
            <w:r>
              <w:rPr>
                <w:spacing w:val="-11"/>
              </w:rPr>
              <w:t xml:space="preserve"> </w:t>
            </w:r>
            <w:r>
              <w:t>consigliati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sono:</w:t>
            </w:r>
          </w:p>
          <w:p w:rsidR="004E6BCD" w:rsidRDefault="00000000">
            <w:pPr>
              <w:pStyle w:val="TableParagraph"/>
              <w:spacing w:before="121"/>
              <w:ind w:left="176"/>
              <w:jc w:val="both"/>
              <w:rPr>
                <w:i/>
              </w:rPr>
            </w:pPr>
            <w:r>
              <w:rPr>
                <w:i/>
              </w:rPr>
              <w:t>-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Anolli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L.;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Legrenzi,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P.;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Psicologia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generale-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Il </w:t>
            </w:r>
            <w:r>
              <w:rPr>
                <w:i/>
                <w:spacing w:val="-2"/>
              </w:rPr>
              <w:t>Mulino</w:t>
            </w:r>
          </w:p>
        </w:tc>
      </w:tr>
    </w:tbl>
    <w:p w:rsidR="004E6BCD" w:rsidRDefault="004E6BCD">
      <w:pPr>
        <w:pStyle w:val="TableParagraph"/>
        <w:jc w:val="both"/>
        <w:rPr>
          <w:i/>
        </w:rPr>
        <w:sectPr w:rsidR="004E6BCD">
          <w:type w:val="continuous"/>
          <w:pgSz w:w="11910" w:h="16840"/>
          <w:pgMar w:top="1820" w:right="992" w:bottom="1460" w:left="992" w:header="332" w:footer="127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7511"/>
      </w:tblGrid>
      <w:tr w:rsidR="004E6BCD">
        <w:trPr>
          <w:trHeight w:val="373"/>
        </w:trPr>
        <w:tc>
          <w:tcPr>
            <w:tcW w:w="2123" w:type="dxa"/>
            <w:tcBorders>
              <w:left w:val="single" w:sz="4" w:space="0" w:color="A6A6A6"/>
            </w:tcBorders>
          </w:tcPr>
          <w:p w:rsidR="004E6BCD" w:rsidRDefault="004E6BCD">
            <w:pPr>
              <w:pStyle w:val="TableParagraph"/>
              <w:ind w:left="0"/>
            </w:pPr>
          </w:p>
        </w:tc>
        <w:tc>
          <w:tcPr>
            <w:tcW w:w="7511" w:type="dxa"/>
            <w:tcBorders>
              <w:right w:val="single" w:sz="4" w:space="0" w:color="A6A6A6"/>
            </w:tcBorders>
          </w:tcPr>
          <w:p w:rsidR="004E6BCD" w:rsidRDefault="004E6BCD">
            <w:pPr>
              <w:pStyle w:val="TableParagraph"/>
              <w:ind w:left="0"/>
            </w:pPr>
          </w:p>
        </w:tc>
      </w:tr>
      <w:tr w:rsidR="004E6BCD">
        <w:trPr>
          <w:trHeight w:val="5213"/>
        </w:trPr>
        <w:tc>
          <w:tcPr>
            <w:tcW w:w="2123" w:type="dxa"/>
            <w:tcBorders>
              <w:left w:val="single" w:sz="4" w:space="0" w:color="A6A6A6"/>
            </w:tcBorders>
          </w:tcPr>
          <w:p w:rsidR="004E6BCD" w:rsidRDefault="00000000">
            <w:pPr>
              <w:pStyle w:val="TableParagraph"/>
              <w:spacing w:line="237" w:lineRule="auto"/>
              <w:ind w:right="184"/>
              <w:rPr>
                <w:sz w:val="24"/>
              </w:rPr>
            </w:pPr>
            <w:r>
              <w:rPr>
                <w:sz w:val="24"/>
              </w:rPr>
              <w:t>Modalità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verifica</w:t>
            </w:r>
          </w:p>
          <w:p w:rsidR="004E6BCD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dell’apprendimento</w:t>
            </w:r>
          </w:p>
        </w:tc>
        <w:tc>
          <w:tcPr>
            <w:tcW w:w="7511" w:type="dxa"/>
            <w:tcBorders>
              <w:right w:val="single" w:sz="4" w:space="0" w:color="A6A6A6"/>
            </w:tcBorders>
          </w:tcPr>
          <w:p w:rsidR="004E6BCD" w:rsidRDefault="00000000">
            <w:pPr>
              <w:pStyle w:val="TableParagraph"/>
              <w:spacing w:before="49" w:line="278" w:lineRule="auto"/>
              <w:ind w:left="176" w:right="267"/>
              <w:jc w:val="both"/>
            </w:pPr>
            <w:r>
              <w:t>La struttura del corso prevede alcune prove in itinere per l'autovalutazione dell’apprendimento</w:t>
            </w:r>
            <w:r>
              <w:rPr>
                <w:spacing w:val="-4"/>
              </w:rPr>
              <w:t xml:space="preserve"> </w:t>
            </w:r>
            <w:r>
              <w:t>consistenti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quesiti</w:t>
            </w:r>
            <w:r>
              <w:rPr>
                <w:spacing w:val="-5"/>
              </w:rPr>
              <w:t xml:space="preserve"> </w:t>
            </w:r>
            <w:r>
              <w:t>a scelta multipla e</w:t>
            </w:r>
            <w:r>
              <w:rPr>
                <w:spacing w:val="-3"/>
              </w:rPr>
              <w:t xml:space="preserve"> </w:t>
            </w:r>
            <w:r>
              <w:t>esercizi</w:t>
            </w:r>
            <w:r>
              <w:rPr>
                <w:spacing w:val="-5"/>
              </w:rPr>
              <w:t xml:space="preserve"> </w:t>
            </w:r>
            <w:r>
              <w:t>sui</w:t>
            </w:r>
            <w:r>
              <w:rPr>
                <w:spacing w:val="-4"/>
              </w:rPr>
              <w:t xml:space="preserve"> </w:t>
            </w:r>
            <w:r>
              <w:t>concetti di base.</w:t>
            </w:r>
          </w:p>
          <w:p w:rsidR="004E6BCD" w:rsidRDefault="004E6BCD">
            <w:pPr>
              <w:pStyle w:val="TableParagraph"/>
              <w:spacing w:before="143"/>
              <w:ind w:left="0"/>
            </w:pPr>
          </w:p>
          <w:p w:rsidR="004E6BCD" w:rsidRDefault="00000000">
            <w:pPr>
              <w:pStyle w:val="TableParagraph"/>
              <w:spacing w:line="283" w:lineRule="auto"/>
              <w:ind w:left="176" w:right="276"/>
              <w:jc w:val="both"/>
            </w:pPr>
            <w:r>
              <w:rPr>
                <w:u w:val="single"/>
              </w:rPr>
              <w:t>La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prova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di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esame</w:t>
            </w:r>
            <w:r>
              <w:rPr>
                <w:spacing w:val="-14"/>
                <w:u w:val="single"/>
              </w:rPr>
              <w:t xml:space="preserve"> </w:t>
            </w:r>
            <w:r>
              <w:rPr>
                <w:u w:val="single"/>
              </w:rPr>
              <w:t>di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fine</w:t>
            </w:r>
            <w:r>
              <w:rPr>
                <w:spacing w:val="-14"/>
                <w:u w:val="single"/>
              </w:rPr>
              <w:t xml:space="preserve"> </w:t>
            </w:r>
            <w:r>
              <w:rPr>
                <w:u w:val="single"/>
              </w:rPr>
              <w:t>corso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potrà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essere</w:t>
            </w:r>
            <w:r>
              <w:rPr>
                <w:spacing w:val="-14"/>
                <w:u w:val="single"/>
              </w:rPr>
              <w:t xml:space="preserve"> </w:t>
            </w:r>
            <w:r>
              <w:rPr>
                <w:u w:val="single"/>
              </w:rPr>
              <w:t>sostenuta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in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u w:val="single"/>
              </w:rPr>
              <w:t>forma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scritta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o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u w:val="single"/>
              </w:rPr>
              <w:t>in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u w:val="single"/>
              </w:rPr>
              <w:t>forma</w:t>
            </w:r>
            <w:r>
              <w:t xml:space="preserve"> </w:t>
            </w:r>
            <w:r>
              <w:rPr>
                <w:spacing w:val="-2"/>
                <w:u w:val="single"/>
              </w:rPr>
              <w:t>orale:</w:t>
            </w:r>
          </w:p>
          <w:p w:rsidR="004E6BCD" w:rsidRDefault="00000000">
            <w:pPr>
              <w:pStyle w:val="TableParagraph"/>
              <w:spacing w:before="42" w:line="278" w:lineRule="auto"/>
              <w:ind w:left="176" w:right="268"/>
              <w:jc w:val="both"/>
            </w:pPr>
            <w:r>
              <w:t xml:space="preserve">La </w:t>
            </w:r>
            <w:r>
              <w:rPr>
                <w:b/>
              </w:rPr>
              <w:t xml:space="preserve">prova scritta </w:t>
            </w:r>
            <w:r>
              <w:t>è strutturata allo stesso modo dei quesiti a scelta multipla (3</w:t>
            </w:r>
            <w:r w:rsidR="00814B38">
              <w:t xml:space="preserve"> o 4</w:t>
            </w:r>
            <w:r>
              <w:t xml:space="preserve"> opzioni di risposta) e si articola nel modello di 30 domande a risposta chiusa. Viene</w:t>
            </w:r>
            <w:r>
              <w:rPr>
                <w:spacing w:val="-14"/>
              </w:rPr>
              <w:t xml:space="preserve"> </w:t>
            </w:r>
            <w:r>
              <w:t>assegnato</w:t>
            </w:r>
            <w:r>
              <w:rPr>
                <w:spacing w:val="-14"/>
              </w:rPr>
              <w:t xml:space="preserve"> </w:t>
            </w:r>
            <w:r>
              <w:t>il</w:t>
            </w:r>
            <w:r>
              <w:rPr>
                <w:spacing w:val="-14"/>
              </w:rPr>
              <w:t xml:space="preserve"> </w:t>
            </w:r>
            <w:r>
              <w:t>punteggio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“1”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ciascuna</w:t>
            </w:r>
            <w:r>
              <w:rPr>
                <w:spacing w:val="-9"/>
              </w:rPr>
              <w:t xml:space="preserve"> </w:t>
            </w:r>
            <w:r>
              <w:t>risposta</w:t>
            </w:r>
            <w:r>
              <w:rPr>
                <w:spacing w:val="-14"/>
              </w:rPr>
              <w:t xml:space="preserve"> </w:t>
            </w:r>
            <w:r>
              <w:t>corretta,</w:t>
            </w:r>
            <w:r>
              <w:rPr>
                <w:spacing w:val="-9"/>
              </w:rPr>
              <w:t xml:space="preserve"> </w:t>
            </w:r>
            <w:r>
              <w:t>senza</w:t>
            </w:r>
            <w:r>
              <w:rPr>
                <w:spacing w:val="-9"/>
              </w:rPr>
              <w:t xml:space="preserve"> </w:t>
            </w:r>
            <w:r>
              <w:t>detrazione di punteggio per eventuali risposte errate.</w:t>
            </w:r>
          </w:p>
          <w:p w:rsidR="004E6BCD" w:rsidRDefault="00000000">
            <w:pPr>
              <w:pStyle w:val="TableParagraph"/>
              <w:spacing w:before="45" w:line="276" w:lineRule="auto"/>
              <w:ind w:left="176" w:right="266"/>
              <w:jc w:val="both"/>
            </w:pPr>
            <w:r>
              <w:t xml:space="preserve">La </w:t>
            </w:r>
            <w:r>
              <w:rPr>
                <w:b/>
              </w:rPr>
              <w:t>prova orale</w:t>
            </w:r>
            <w:r>
              <w:t>, da svolgere presso la sede centrale dell’Università Niccolò Cusano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Roma,</w:t>
            </w:r>
            <w:r>
              <w:rPr>
                <w:spacing w:val="-2"/>
              </w:rPr>
              <w:t xml:space="preserve"> </w:t>
            </w:r>
            <w:r>
              <w:t>consiste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un</w:t>
            </w:r>
            <w:r>
              <w:rPr>
                <w:spacing w:val="-9"/>
              </w:rPr>
              <w:t xml:space="preserve"> </w:t>
            </w:r>
            <w:r>
              <w:t>colloquio per accertare il livello di preparazione dello</w:t>
            </w:r>
            <w:r>
              <w:rPr>
                <w:spacing w:val="-14"/>
              </w:rPr>
              <w:t xml:space="preserve"> </w:t>
            </w:r>
            <w:r>
              <w:t>studente,</w:t>
            </w:r>
            <w:r>
              <w:rPr>
                <w:spacing w:val="-6"/>
              </w:rPr>
              <w:t xml:space="preserve"> </w:t>
            </w:r>
            <w:r>
              <w:t>attraverso</w:t>
            </w:r>
            <w:r>
              <w:rPr>
                <w:spacing w:val="-6"/>
              </w:rPr>
              <w:t xml:space="preserve"> </w:t>
            </w:r>
            <w:r>
              <w:t>almeno</w:t>
            </w:r>
            <w:r>
              <w:rPr>
                <w:spacing w:val="-7"/>
              </w:rPr>
              <w:t xml:space="preserve"> </w:t>
            </w:r>
            <w:r>
              <w:t>tre</w:t>
            </w:r>
            <w:r>
              <w:rPr>
                <w:spacing w:val="-8"/>
              </w:rPr>
              <w:t xml:space="preserve"> </w:t>
            </w:r>
            <w:r>
              <w:t>domande. L’adeguatezza</w:t>
            </w:r>
            <w:r>
              <w:rPr>
                <w:spacing w:val="-11"/>
              </w:rPr>
              <w:t xml:space="preserve"> </w:t>
            </w:r>
            <w:r>
              <w:t>delle</w:t>
            </w:r>
            <w:r>
              <w:rPr>
                <w:spacing w:val="-14"/>
              </w:rPr>
              <w:t xml:space="preserve"> </w:t>
            </w:r>
            <w:r>
              <w:t>risposte</w:t>
            </w:r>
            <w:r>
              <w:rPr>
                <w:spacing w:val="-14"/>
              </w:rPr>
              <w:t xml:space="preserve"> </w:t>
            </w:r>
            <w:r>
              <w:t>sarà valutata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base</w:t>
            </w:r>
            <w:r w:rsidR="00814B38">
              <w:t xml:space="preserve"> </w:t>
            </w:r>
            <w:r>
              <w:t>ai</w:t>
            </w:r>
            <w:r>
              <w:rPr>
                <w:spacing w:val="-14"/>
              </w:rPr>
              <w:t xml:space="preserve"> </w:t>
            </w:r>
            <w:r>
              <w:t>seguenti</w:t>
            </w:r>
            <w:r>
              <w:rPr>
                <w:spacing w:val="-13"/>
              </w:rPr>
              <w:t xml:space="preserve"> </w:t>
            </w:r>
            <w:r>
              <w:t>criteri:</w:t>
            </w:r>
            <w:r>
              <w:rPr>
                <w:spacing w:val="-14"/>
              </w:rPr>
              <w:t xml:space="preserve"> </w:t>
            </w:r>
            <w:r>
              <w:t>completezza</w:t>
            </w:r>
            <w:r>
              <w:rPr>
                <w:spacing w:val="-14"/>
              </w:rPr>
              <w:t xml:space="preserve"> </w:t>
            </w:r>
            <w:r>
              <w:t>delle</w:t>
            </w:r>
            <w:r>
              <w:rPr>
                <w:spacing w:val="-14"/>
              </w:rPr>
              <w:t xml:space="preserve"> </w:t>
            </w:r>
            <w:r>
              <w:t>argomentazioni,</w:t>
            </w:r>
            <w:r>
              <w:rPr>
                <w:spacing w:val="-2"/>
              </w:rPr>
              <w:t xml:space="preserve"> </w:t>
            </w:r>
            <w:r>
              <w:t>capacità</w:t>
            </w:r>
            <w:r>
              <w:rPr>
                <w:spacing w:val="34"/>
              </w:rPr>
              <w:t xml:space="preserve"> </w:t>
            </w:r>
            <w:r>
              <w:t>di approfondire i collegamenti tra le diverse tematiche,</w:t>
            </w:r>
            <w:r w:rsidR="00814B38">
              <w:t xml:space="preserve"> </w:t>
            </w:r>
            <w:r>
              <w:t>chiarezza espositiva, padronanza del linguaggio tecnico.</w:t>
            </w:r>
          </w:p>
        </w:tc>
      </w:tr>
      <w:tr w:rsidR="004E6BCD">
        <w:trPr>
          <w:trHeight w:val="2486"/>
        </w:trPr>
        <w:tc>
          <w:tcPr>
            <w:tcW w:w="2123" w:type="dxa"/>
            <w:tcBorders>
              <w:left w:val="single" w:sz="4" w:space="0" w:color="A6A6A6"/>
            </w:tcBorders>
          </w:tcPr>
          <w:p w:rsidR="004E6BCD" w:rsidRDefault="00000000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 xml:space="preserve">Criteri per </w:t>
            </w:r>
            <w:r>
              <w:rPr>
                <w:spacing w:val="-2"/>
                <w:sz w:val="24"/>
              </w:rPr>
              <w:t>l’assegnazione dell’elaborato finale</w:t>
            </w:r>
          </w:p>
        </w:tc>
        <w:tc>
          <w:tcPr>
            <w:tcW w:w="7511" w:type="dxa"/>
            <w:tcBorders>
              <w:right w:val="single" w:sz="4" w:space="0" w:color="A6A6A6"/>
            </w:tcBorders>
          </w:tcPr>
          <w:p w:rsidR="004E6BCD" w:rsidRPr="00814B38" w:rsidRDefault="00000000">
            <w:pPr>
              <w:pStyle w:val="TableParagraph"/>
              <w:ind w:left="142" w:right="264"/>
              <w:jc w:val="both"/>
            </w:pPr>
            <w:r w:rsidRPr="00814B38">
              <w:t>L’assegnazione dell’elaborato finale avviene sulla base di un colloquio (anche tramite messaggi in piattaforma) in cui lo studente dovrà necessariamente indicare almeno 3 diverse proposte afferenti l’ambito della Psicologia generale e i propri specifici interessi in relazione agli argomenti che intende approfondire. La decisione finale verrà</w:t>
            </w:r>
            <w:r w:rsidRPr="00814B38">
              <w:rPr>
                <w:spacing w:val="-10"/>
              </w:rPr>
              <w:t xml:space="preserve"> </w:t>
            </w:r>
            <w:r w:rsidRPr="00814B38">
              <w:t>presa dal professore in base alle considerazioni su opportunità e originalità della tematica.</w:t>
            </w:r>
            <w:r w:rsidRPr="00814B38">
              <w:rPr>
                <w:spacing w:val="-2"/>
              </w:rPr>
              <w:t xml:space="preserve"> </w:t>
            </w:r>
            <w:r w:rsidRPr="00814B38">
              <w:t>Non</w:t>
            </w:r>
            <w:r w:rsidRPr="00814B38">
              <w:rPr>
                <w:spacing w:val="-8"/>
              </w:rPr>
              <w:t xml:space="preserve"> </w:t>
            </w:r>
            <w:r w:rsidRPr="00814B38">
              <w:t>esistono</w:t>
            </w:r>
            <w:r w:rsidRPr="00814B38">
              <w:rPr>
                <w:spacing w:val="-3"/>
              </w:rPr>
              <w:t xml:space="preserve"> </w:t>
            </w:r>
            <w:r w:rsidRPr="00814B38">
              <w:t>preclusioni</w:t>
            </w:r>
            <w:r w:rsidRPr="00814B38">
              <w:rPr>
                <w:spacing w:val="-8"/>
              </w:rPr>
              <w:t xml:space="preserve"> </w:t>
            </w:r>
            <w:r w:rsidRPr="00814B38">
              <w:t>alla</w:t>
            </w:r>
            <w:r w:rsidRPr="00814B38">
              <w:rPr>
                <w:spacing w:val="-4"/>
              </w:rPr>
              <w:t xml:space="preserve"> </w:t>
            </w:r>
            <w:r w:rsidRPr="00814B38">
              <w:t>richiesta</w:t>
            </w:r>
            <w:r w:rsidRPr="00814B38">
              <w:rPr>
                <w:spacing w:val="-4"/>
              </w:rPr>
              <w:t xml:space="preserve"> </w:t>
            </w:r>
            <w:r w:rsidRPr="00814B38">
              <w:t>di</w:t>
            </w:r>
            <w:r w:rsidRPr="00814B38">
              <w:rPr>
                <w:spacing w:val="-12"/>
              </w:rPr>
              <w:t xml:space="preserve"> </w:t>
            </w:r>
            <w:r w:rsidRPr="00814B38">
              <w:t>assegnazione</w:t>
            </w:r>
            <w:r w:rsidRPr="00814B38">
              <w:rPr>
                <w:spacing w:val="-4"/>
              </w:rPr>
              <w:t xml:space="preserve"> </w:t>
            </w:r>
            <w:r w:rsidRPr="00814B38">
              <w:t>della</w:t>
            </w:r>
            <w:r w:rsidRPr="00814B38">
              <w:rPr>
                <w:spacing w:val="-4"/>
              </w:rPr>
              <w:t xml:space="preserve"> </w:t>
            </w:r>
            <w:r w:rsidRPr="00814B38">
              <w:t>tesi e non è prevista una media particolare per poterla richiedere.</w:t>
            </w:r>
          </w:p>
        </w:tc>
      </w:tr>
    </w:tbl>
    <w:p w:rsidR="00346686" w:rsidRDefault="00346686"/>
    <w:sectPr w:rsidR="00346686">
      <w:type w:val="continuous"/>
      <w:pgSz w:w="11910" w:h="16840"/>
      <w:pgMar w:top="1820" w:right="992" w:bottom="1500" w:left="992" w:header="332" w:footer="1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6686" w:rsidRDefault="00346686">
      <w:r>
        <w:separator/>
      </w:r>
    </w:p>
  </w:endnote>
  <w:endnote w:type="continuationSeparator" w:id="0">
    <w:p w:rsidR="00346686" w:rsidRDefault="0034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6BCD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8784" behindDoc="1" locked="0" layoutInCell="1" allowOverlap="1">
              <wp:simplePos x="0" y="0"/>
              <wp:positionH relativeFrom="page">
                <wp:posOffset>2054732</wp:posOffset>
              </wp:positionH>
              <wp:positionV relativeFrom="page">
                <wp:posOffset>9721067</wp:posOffset>
              </wp:positionV>
              <wp:extent cx="3448685" cy="533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8685" cy="533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6BCD" w:rsidRDefault="00000000">
                          <w:pPr>
                            <w:spacing w:before="11"/>
                            <w:ind w:left="3" w:right="3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UNIVERSITÀ</w:t>
                          </w:r>
                          <w:r>
                            <w:rPr>
                              <w:b/>
                              <w:color w:val="80808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DEGLI</w:t>
                          </w:r>
                          <w:r>
                            <w:rPr>
                              <w:b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STUDI</w:t>
                          </w:r>
                          <w:r>
                            <w:rPr>
                              <w:b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NICCOLÒ</w:t>
                          </w:r>
                          <w:r>
                            <w:rPr>
                              <w:b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CUSANO</w:t>
                          </w:r>
                          <w:r>
                            <w:rPr>
                              <w:b/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TELEMATICA</w:t>
                          </w:r>
                          <w:r>
                            <w:rPr>
                              <w:b/>
                              <w:color w:val="808080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pacing w:val="-4"/>
                              <w:sz w:val="16"/>
                            </w:rPr>
                            <w:t>ROMA</w:t>
                          </w:r>
                        </w:p>
                        <w:p w:rsidR="004E6BCD" w:rsidRDefault="00000000">
                          <w:pPr>
                            <w:pStyle w:val="Corpotesto"/>
                            <w:spacing w:before="71"/>
                            <w:ind w:left="3" w:right="3"/>
                            <w:jc w:val="center"/>
                          </w:pPr>
                          <w:r>
                            <w:rPr>
                              <w:color w:val="808080"/>
                            </w:rPr>
                            <w:t>Via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Don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Carlo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Gnocchi,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3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00166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ROMA</w:t>
                          </w:r>
                        </w:p>
                        <w:p w:rsidR="004E6BCD" w:rsidRDefault="00000000">
                          <w:pPr>
                            <w:pStyle w:val="Corpotesto"/>
                            <w:spacing w:before="3"/>
                            <w:ind w:left="3"/>
                            <w:jc w:val="center"/>
                          </w:pPr>
                          <w:r>
                            <w:rPr>
                              <w:color w:val="808080"/>
                            </w:rPr>
                            <w:t>TEL.</w:t>
                          </w:r>
                          <w:r>
                            <w:rPr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06.70307312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FAX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06.45678379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808080"/>
                              </w:rPr>
                              <w:t>www.unicusano.it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-</w:t>
                            </w:r>
                          </w:hyperlink>
                          <w:r>
                            <w:rPr>
                              <w:color w:val="808080"/>
                              <w:spacing w:val="-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808080"/>
                              </w:rPr>
                              <w:t>unicusano@pec.it</w:t>
                            </w:r>
                          </w:hyperlink>
                          <w:r>
                            <w:rPr>
                              <w:color w:val="808080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P.IVA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09073721004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1.789993pt;margin-top:765.438354pt;width:271.55pt;height:42pt;mso-position-horizontal-relative:page;mso-position-vertical-relative:page;z-index:-1583769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3" w:right="3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808080"/>
                        <w:sz w:val="16"/>
                      </w:rPr>
                      <w:t>UNIVERSITÀ</w:t>
                    </w:r>
                    <w:r>
                      <w:rPr>
                        <w:b/>
                        <w:color w:val="808080"/>
                        <w:spacing w:val="-9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sz w:val="16"/>
                      </w:rPr>
                      <w:t>DEGLI</w:t>
                    </w:r>
                    <w:r>
                      <w:rPr>
                        <w:b/>
                        <w:color w:val="808080"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sz w:val="16"/>
                      </w:rPr>
                      <w:t>STUDI</w:t>
                    </w:r>
                    <w:r>
                      <w:rPr>
                        <w:b/>
                        <w:color w:val="808080"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sz w:val="16"/>
                      </w:rPr>
                      <w:t>NICCOLÒ</w:t>
                    </w:r>
                    <w:r>
                      <w:rPr>
                        <w:b/>
                        <w:color w:val="808080"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sz w:val="16"/>
                      </w:rPr>
                      <w:t>CUSANO</w:t>
                    </w:r>
                    <w:r>
                      <w:rPr>
                        <w:b/>
                        <w:color w:val="808080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sz w:val="16"/>
                      </w:rPr>
                      <w:t>–</w:t>
                    </w:r>
                    <w:r>
                      <w:rPr>
                        <w:b/>
                        <w:color w:val="808080"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sz w:val="16"/>
                      </w:rPr>
                      <w:t>TELEMATICA</w:t>
                    </w:r>
                    <w:r>
                      <w:rPr>
                        <w:b/>
                        <w:color w:val="808080"/>
                        <w:spacing w:val="-10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spacing w:val="-4"/>
                        <w:sz w:val="16"/>
                      </w:rPr>
                      <w:t>ROMA</w:t>
                    </w:r>
                  </w:p>
                  <w:p>
                    <w:pPr>
                      <w:pStyle w:val="BodyText"/>
                      <w:spacing w:before="71"/>
                      <w:ind w:left="3" w:right="3"/>
                      <w:jc w:val="center"/>
                    </w:pPr>
                    <w:r>
                      <w:rPr>
                        <w:color w:val="808080"/>
                      </w:rPr>
                      <w:t>Via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Don</w:t>
                    </w:r>
                    <w:r>
                      <w:rPr>
                        <w:color w:val="808080"/>
                        <w:spacing w:val="-5"/>
                      </w:rPr>
                      <w:t> </w:t>
                    </w:r>
                    <w:r>
                      <w:rPr>
                        <w:color w:val="808080"/>
                      </w:rPr>
                      <w:t>Carlo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Gnocchi,</w:t>
                    </w:r>
                    <w:r>
                      <w:rPr>
                        <w:color w:val="808080"/>
                        <w:spacing w:val="-7"/>
                      </w:rPr>
                      <w:t> </w:t>
                    </w:r>
                    <w:r>
                      <w:rPr>
                        <w:color w:val="808080"/>
                      </w:rPr>
                      <w:t>3</w:t>
                    </w:r>
                    <w:r>
                      <w:rPr>
                        <w:color w:val="808080"/>
                        <w:spacing w:val="-6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5"/>
                      </w:rPr>
                      <w:t> </w:t>
                    </w:r>
                    <w:r>
                      <w:rPr>
                        <w:color w:val="808080"/>
                      </w:rPr>
                      <w:t>00166</w:t>
                    </w:r>
                    <w:r>
                      <w:rPr>
                        <w:color w:val="808080"/>
                        <w:spacing w:val="-6"/>
                      </w:rPr>
                      <w:t> </w:t>
                    </w:r>
                    <w:r>
                      <w:rPr>
                        <w:color w:val="808080"/>
                        <w:spacing w:val="-4"/>
                      </w:rPr>
                      <w:t>ROMA</w:t>
                    </w:r>
                  </w:p>
                  <w:p>
                    <w:pPr>
                      <w:pStyle w:val="BodyText"/>
                      <w:spacing w:before="3"/>
                      <w:ind w:left="3"/>
                      <w:jc w:val="center"/>
                    </w:pPr>
                    <w:r>
                      <w:rPr>
                        <w:color w:val="808080"/>
                      </w:rPr>
                      <w:t>TEL.</w:t>
                    </w:r>
                    <w:r>
                      <w:rPr>
                        <w:color w:val="808080"/>
                        <w:spacing w:val="-9"/>
                      </w:rPr>
                      <w:t> </w:t>
                    </w:r>
                    <w:r>
                      <w:rPr>
                        <w:color w:val="808080"/>
                      </w:rPr>
                      <w:t>06.70307312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6"/>
                      </w:rPr>
                      <w:t> </w:t>
                    </w:r>
                    <w:r>
                      <w:rPr>
                        <w:color w:val="808080"/>
                      </w:rPr>
                      <w:t>FAX</w:t>
                    </w:r>
                    <w:r>
                      <w:rPr>
                        <w:color w:val="808080"/>
                        <w:spacing w:val="-10"/>
                      </w:rPr>
                      <w:t> </w:t>
                    </w:r>
                    <w:r>
                      <w:rPr>
                        <w:color w:val="808080"/>
                      </w:rPr>
                      <w:t>06.45678379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6"/>
                      </w:rPr>
                      <w:t> </w:t>
                    </w:r>
                    <w:hyperlink r:id="rId3">
                      <w:r>
                        <w:rPr>
                          <w:color w:val="808080"/>
                        </w:rPr>
                        <w:t>www.unicusano.it</w:t>
                      </w:r>
                      <w:r>
                        <w:rPr>
                          <w:color w:val="808080"/>
                          <w:spacing w:val="-2"/>
                        </w:rPr>
                        <w:t> </w:t>
                      </w:r>
                      <w:r>
                        <w:rPr>
                          <w:color w:val="808080"/>
                        </w:rPr>
                        <w:t>-</w:t>
                      </w:r>
                    </w:hyperlink>
                    <w:r>
                      <w:rPr>
                        <w:color w:val="808080"/>
                        <w:spacing w:val="-8"/>
                      </w:rPr>
                      <w:t> </w:t>
                    </w:r>
                    <w:hyperlink r:id="rId4">
                      <w:r>
                        <w:rPr>
                          <w:color w:val="808080"/>
                        </w:rPr>
                        <w:t>unicusano@pec.it</w:t>
                      </w:r>
                    </w:hyperlink>
                    <w:r>
                      <w:rPr>
                        <w:color w:val="808080"/>
                        <w:spacing w:val="40"/>
                      </w:rPr>
                      <w:t> </w:t>
                    </w:r>
                    <w:r>
                      <w:rPr>
                        <w:color w:val="808080"/>
                      </w:rPr>
                      <w:t>P.IVA</w:t>
                    </w:r>
                    <w:r>
                      <w:rPr>
                        <w:color w:val="808080"/>
                        <w:spacing w:val="-10"/>
                      </w:rPr>
                      <w:t> </w:t>
                    </w:r>
                    <w:r>
                      <w:rPr>
                        <w:color w:val="808080"/>
                      </w:rPr>
                      <w:t>09073721004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6686" w:rsidRDefault="00346686">
      <w:r>
        <w:separator/>
      </w:r>
    </w:p>
  </w:footnote>
  <w:footnote w:type="continuationSeparator" w:id="0">
    <w:p w:rsidR="00346686" w:rsidRDefault="00346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6BCD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8272" behindDoc="1" locked="0" layoutInCell="1" allowOverlap="1">
          <wp:simplePos x="0" y="0"/>
          <wp:positionH relativeFrom="page">
            <wp:posOffset>1948814</wp:posOffset>
          </wp:positionH>
          <wp:positionV relativeFrom="page">
            <wp:posOffset>210845</wp:posOffset>
          </wp:positionV>
          <wp:extent cx="3274695" cy="71371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74695" cy="713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90791"/>
    <w:multiLevelType w:val="hybridMultilevel"/>
    <w:tmpl w:val="D014482C"/>
    <w:lvl w:ilvl="0" w:tplc="117AFA98">
      <w:numFmt w:val="bullet"/>
      <w:lvlText w:val=""/>
      <w:lvlJc w:val="left"/>
      <w:pPr>
        <w:ind w:left="5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B700A52">
      <w:numFmt w:val="bullet"/>
      <w:lvlText w:val="•"/>
      <w:lvlJc w:val="left"/>
      <w:pPr>
        <w:ind w:left="1253" w:hanging="360"/>
      </w:pPr>
      <w:rPr>
        <w:rFonts w:hint="default"/>
        <w:lang w:val="it-IT" w:eastAsia="en-US" w:bidi="ar-SA"/>
      </w:rPr>
    </w:lvl>
    <w:lvl w:ilvl="2" w:tplc="2BCA710C">
      <w:numFmt w:val="bullet"/>
      <w:lvlText w:val="•"/>
      <w:lvlJc w:val="left"/>
      <w:pPr>
        <w:ind w:left="1946" w:hanging="360"/>
      </w:pPr>
      <w:rPr>
        <w:rFonts w:hint="default"/>
        <w:lang w:val="it-IT" w:eastAsia="en-US" w:bidi="ar-SA"/>
      </w:rPr>
    </w:lvl>
    <w:lvl w:ilvl="3" w:tplc="6BDC5A36">
      <w:numFmt w:val="bullet"/>
      <w:lvlText w:val="•"/>
      <w:lvlJc w:val="left"/>
      <w:pPr>
        <w:ind w:left="2639" w:hanging="360"/>
      </w:pPr>
      <w:rPr>
        <w:rFonts w:hint="default"/>
        <w:lang w:val="it-IT" w:eastAsia="en-US" w:bidi="ar-SA"/>
      </w:rPr>
    </w:lvl>
    <w:lvl w:ilvl="4" w:tplc="31F4D8B4">
      <w:numFmt w:val="bullet"/>
      <w:lvlText w:val="•"/>
      <w:lvlJc w:val="left"/>
      <w:pPr>
        <w:ind w:left="3332" w:hanging="360"/>
      </w:pPr>
      <w:rPr>
        <w:rFonts w:hint="default"/>
        <w:lang w:val="it-IT" w:eastAsia="en-US" w:bidi="ar-SA"/>
      </w:rPr>
    </w:lvl>
    <w:lvl w:ilvl="5" w:tplc="308CFAA4">
      <w:numFmt w:val="bullet"/>
      <w:lvlText w:val="•"/>
      <w:lvlJc w:val="left"/>
      <w:pPr>
        <w:ind w:left="4025" w:hanging="360"/>
      </w:pPr>
      <w:rPr>
        <w:rFonts w:hint="default"/>
        <w:lang w:val="it-IT" w:eastAsia="en-US" w:bidi="ar-SA"/>
      </w:rPr>
    </w:lvl>
    <w:lvl w:ilvl="6" w:tplc="EEE0C6DE">
      <w:numFmt w:val="bullet"/>
      <w:lvlText w:val="•"/>
      <w:lvlJc w:val="left"/>
      <w:pPr>
        <w:ind w:left="4718" w:hanging="360"/>
      </w:pPr>
      <w:rPr>
        <w:rFonts w:hint="default"/>
        <w:lang w:val="it-IT" w:eastAsia="en-US" w:bidi="ar-SA"/>
      </w:rPr>
    </w:lvl>
    <w:lvl w:ilvl="7" w:tplc="F0C2FAFA">
      <w:numFmt w:val="bullet"/>
      <w:lvlText w:val="•"/>
      <w:lvlJc w:val="left"/>
      <w:pPr>
        <w:ind w:left="5411" w:hanging="360"/>
      </w:pPr>
      <w:rPr>
        <w:rFonts w:hint="default"/>
        <w:lang w:val="it-IT" w:eastAsia="en-US" w:bidi="ar-SA"/>
      </w:rPr>
    </w:lvl>
    <w:lvl w:ilvl="8" w:tplc="0B145A80">
      <w:numFmt w:val="bullet"/>
      <w:lvlText w:val="•"/>
      <w:lvlJc w:val="left"/>
      <w:pPr>
        <w:ind w:left="610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E61412A"/>
    <w:multiLevelType w:val="hybridMultilevel"/>
    <w:tmpl w:val="50F2B6F2"/>
    <w:lvl w:ilvl="0" w:tplc="D0387908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D60F1BE">
      <w:numFmt w:val="bullet"/>
      <w:lvlText w:val="•"/>
      <w:lvlJc w:val="left"/>
      <w:pPr>
        <w:ind w:left="1523" w:hanging="360"/>
      </w:pPr>
      <w:rPr>
        <w:rFonts w:hint="default"/>
        <w:lang w:val="it-IT" w:eastAsia="en-US" w:bidi="ar-SA"/>
      </w:rPr>
    </w:lvl>
    <w:lvl w:ilvl="2" w:tplc="90AEF22A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3" w:tplc="EB3E2BAC">
      <w:numFmt w:val="bullet"/>
      <w:lvlText w:val="•"/>
      <w:lvlJc w:val="left"/>
      <w:pPr>
        <w:ind w:left="2849" w:hanging="360"/>
      </w:pPr>
      <w:rPr>
        <w:rFonts w:hint="default"/>
        <w:lang w:val="it-IT" w:eastAsia="en-US" w:bidi="ar-SA"/>
      </w:rPr>
    </w:lvl>
    <w:lvl w:ilvl="4" w:tplc="D20816BC">
      <w:numFmt w:val="bullet"/>
      <w:lvlText w:val="•"/>
      <w:lvlJc w:val="left"/>
      <w:pPr>
        <w:ind w:left="3512" w:hanging="360"/>
      </w:pPr>
      <w:rPr>
        <w:rFonts w:hint="default"/>
        <w:lang w:val="it-IT" w:eastAsia="en-US" w:bidi="ar-SA"/>
      </w:rPr>
    </w:lvl>
    <w:lvl w:ilvl="5" w:tplc="6C86CAA8">
      <w:numFmt w:val="bullet"/>
      <w:lvlText w:val="•"/>
      <w:lvlJc w:val="left"/>
      <w:pPr>
        <w:ind w:left="4175" w:hanging="360"/>
      </w:pPr>
      <w:rPr>
        <w:rFonts w:hint="default"/>
        <w:lang w:val="it-IT" w:eastAsia="en-US" w:bidi="ar-SA"/>
      </w:rPr>
    </w:lvl>
    <w:lvl w:ilvl="6" w:tplc="2C063CCA">
      <w:numFmt w:val="bullet"/>
      <w:lvlText w:val="•"/>
      <w:lvlJc w:val="left"/>
      <w:pPr>
        <w:ind w:left="4838" w:hanging="360"/>
      </w:pPr>
      <w:rPr>
        <w:rFonts w:hint="default"/>
        <w:lang w:val="it-IT" w:eastAsia="en-US" w:bidi="ar-SA"/>
      </w:rPr>
    </w:lvl>
    <w:lvl w:ilvl="7" w:tplc="A2401072">
      <w:numFmt w:val="bullet"/>
      <w:lvlText w:val="•"/>
      <w:lvlJc w:val="left"/>
      <w:pPr>
        <w:ind w:left="5501" w:hanging="360"/>
      </w:pPr>
      <w:rPr>
        <w:rFonts w:hint="default"/>
        <w:lang w:val="it-IT" w:eastAsia="en-US" w:bidi="ar-SA"/>
      </w:rPr>
    </w:lvl>
    <w:lvl w:ilvl="8" w:tplc="25E2A516">
      <w:numFmt w:val="bullet"/>
      <w:lvlText w:val="•"/>
      <w:lvlJc w:val="left"/>
      <w:pPr>
        <w:ind w:left="616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FBB7B33"/>
    <w:multiLevelType w:val="hybridMultilevel"/>
    <w:tmpl w:val="49080A30"/>
    <w:lvl w:ilvl="0" w:tplc="3E28E210">
      <w:numFmt w:val="bullet"/>
      <w:lvlText w:val=""/>
      <w:lvlJc w:val="left"/>
      <w:pPr>
        <w:ind w:left="5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AB48F32">
      <w:numFmt w:val="bullet"/>
      <w:lvlText w:val="•"/>
      <w:lvlJc w:val="left"/>
      <w:pPr>
        <w:ind w:left="1253" w:hanging="360"/>
      </w:pPr>
      <w:rPr>
        <w:rFonts w:hint="default"/>
        <w:lang w:val="it-IT" w:eastAsia="en-US" w:bidi="ar-SA"/>
      </w:rPr>
    </w:lvl>
    <w:lvl w:ilvl="2" w:tplc="00B0C55E">
      <w:numFmt w:val="bullet"/>
      <w:lvlText w:val="•"/>
      <w:lvlJc w:val="left"/>
      <w:pPr>
        <w:ind w:left="1946" w:hanging="360"/>
      </w:pPr>
      <w:rPr>
        <w:rFonts w:hint="default"/>
        <w:lang w:val="it-IT" w:eastAsia="en-US" w:bidi="ar-SA"/>
      </w:rPr>
    </w:lvl>
    <w:lvl w:ilvl="3" w:tplc="5E30BE12">
      <w:numFmt w:val="bullet"/>
      <w:lvlText w:val="•"/>
      <w:lvlJc w:val="left"/>
      <w:pPr>
        <w:ind w:left="2639" w:hanging="360"/>
      </w:pPr>
      <w:rPr>
        <w:rFonts w:hint="default"/>
        <w:lang w:val="it-IT" w:eastAsia="en-US" w:bidi="ar-SA"/>
      </w:rPr>
    </w:lvl>
    <w:lvl w:ilvl="4" w:tplc="582ACE36">
      <w:numFmt w:val="bullet"/>
      <w:lvlText w:val="•"/>
      <w:lvlJc w:val="left"/>
      <w:pPr>
        <w:ind w:left="3332" w:hanging="360"/>
      </w:pPr>
      <w:rPr>
        <w:rFonts w:hint="default"/>
        <w:lang w:val="it-IT" w:eastAsia="en-US" w:bidi="ar-SA"/>
      </w:rPr>
    </w:lvl>
    <w:lvl w:ilvl="5" w:tplc="750E2FEE">
      <w:numFmt w:val="bullet"/>
      <w:lvlText w:val="•"/>
      <w:lvlJc w:val="left"/>
      <w:pPr>
        <w:ind w:left="4025" w:hanging="360"/>
      </w:pPr>
      <w:rPr>
        <w:rFonts w:hint="default"/>
        <w:lang w:val="it-IT" w:eastAsia="en-US" w:bidi="ar-SA"/>
      </w:rPr>
    </w:lvl>
    <w:lvl w:ilvl="6" w:tplc="0680AE8A">
      <w:numFmt w:val="bullet"/>
      <w:lvlText w:val="•"/>
      <w:lvlJc w:val="left"/>
      <w:pPr>
        <w:ind w:left="4718" w:hanging="360"/>
      </w:pPr>
      <w:rPr>
        <w:rFonts w:hint="default"/>
        <w:lang w:val="it-IT" w:eastAsia="en-US" w:bidi="ar-SA"/>
      </w:rPr>
    </w:lvl>
    <w:lvl w:ilvl="7" w:tplc="6A884B2A">
      <w:numFmt w:val="bullet"/>
      <w:lvlText w:val="•"/>
      <w:lvlJc w:val="left"/>
      <w:pPr>
        <w:ind w:left="5411" w:hanging="360"/>
      </w:pPr>
      <w:rPr>
        <w:rFonts w:hint="default"/>
        <w:lang w:val="it-IT" w:eastAsia="en-US" w:bidi="ar-SA"/>
      </w:rPr>
    </w:lvl>
    <w:lvl w:ilvl="8" w:tplc="E166C7A4">
      <w:numFmt w:val="bullet"/>
      <w:lvlText w:val="•"/>
      <w:lvlJc w:val="left"/>
      <w:pPr>
        <w:ind w:left="6104" w:hanging="360"/>
      </w:pPr>
      <w:rPr>
        <w:rFonts w:hint="default"/>
        <w:lang w:val="it-IT" w:eastAsia="en-US" w:bidi="ar-SA"/>
      </w:rPr>
    </w:lvl>
  </w:abstractNum>
  <w:num w:numId="1" w16cid:durableId="1460999069">
    <w:abstractNumId w:val="2"/>
  </w:num>
  <w:num w:numId="2" w16cid:durableId="803280027">
    <w:abstractNumId w:val="0"/>
  </w:num>
  <w:num w:numId="3" w16cid:durableId="1782798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6BCD"/>
    <w:rsid w:val="00346686"/>
    <w:rsid w:val="004E6BCD"/>
    <w:rsid w:val="0081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A26B36"/>
  <w15:docId w15:val="{5EE0E3F9-E304-B747-BB93-6AB8D6FC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1"/>
      <w:ind w:left="3" w:right="3"/>
      <w:jc w:val="center"/>
    </w:pPr>
    <w:rPr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cusano.it/" TargetMode="External"/><Relationship Id="rId2" Type="http://schemas.openxmlformats.org/officeDocument/2006/relationships/hyperlink" Target="mailto:unicusano@pec.it" TargetMode="External"/><Relationship Id="rId1" Type="http://schemas.openxmlformats.org/officeDocument/2006/relationships/hyperlink" Target="http://www.unicusano.it/" TargetMode="External"/><Relationship Id="rId4" Type="http://schemas.openxmlformats.org/officeDocument/2006/relationships/hyperlink" Target="mailto:unicusano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1161</Words>
  <Characters>6622</Characters>
  <Application>Microsoft Office Word</Application>
  <DocSecurity>0</DocSecurity>
  <Lines>55</Lines>
  <Paragraphs>15</Paragraphs>
  <ScaleCrop>false</ScaleCrop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Letizia Luzi</dc:creator>
  <cp:lastModifiedBy>Microsoft Office User</cp:lastModifiedBy>
  <cp:revision>2</cp:revision>
  <dcterms:created xsi:type="dcterms:W3CDTF">2026-02-11T15:11:00Z</dcterms:created>
  <dcterms:modified xsi:type="dcterms:W3CDTF">2026-02-11T15:18:00Z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2026-02-11T00:00:00Z</vt:filetime>
  </property>
  <property fmtid="{D5CDD505-2E9C-101B-9397-08002B2CF9AE}" pid="5" name="Producer">
    <vt:lpwstr>www.ilovepdf.com</vt:lpwstr>
  </property>
</Properties>
</file>